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8B448" w14:textId="6F1B3A63" w:rsidR="48EAED92" w:rsidRDefault="008F19E7" w:rsidP="0012428C">
      <w:pPr>
        <w:pStyle w:val="Title"/>
      </w:pPr>
      <w:r w:rsidRPr="008F19E7">
        <w:rPr>
          <w:i/>
          <w:iCs/>
        </w:rPr>
        <w:t>FINDER</w:t>
      </w:r>
      <w:r w:rsidR="3E27E1D0" w:rsidRPr="0012428C">
        <w:t xml:space="preserve"> Online </w:t>
      </w:r>
      <w:r w:rsidR="627E3FAD" w:rsidRPr="0012428C">
        <w:t>User Manual</w:t>
      </w:r>
    </w:p>
    <w:p w14:paraId="72F09FC5" w14:textId="3C45DC6E" w:rsidR="48EAED92" w:rsidRPr="00BC590A" w:rsidRDefault="5AA008D8" w:rsidP="00605F80">
      <w:r>
        <w:t xml:space="preserve">Updated </w:t>
      </w:r>
      <w:r w:rsidR="00AD4BF6">
        <w:t>May 6</w:t>
      </w:r>
      <w:r>
        <w:t>, 202</w:t>
      </w:r>
      <w:r w:rsidR="0012428C">
        <w:t>6</w:t>
      </w:r>
    </w:p>
    <w:p w14:paraId="0527FA13" w14:textId="36CB919A" w:rsidR="48EAED92" w:rsidRPr="00AD4BF6" w:rsidRDefault="00AD4BF6" w:rsidP="00605F80">
      <w:pPr>
        <w:rPr>
          <w:rFonts w:ascii="Calibri" w:eastAsia="Calibri" w:hAnsi="Calibri" w:cs="Calibri"/>
          <w:sz w:val="24"/>
          <w:szCs w:val="24"/>
          <w:u w:val="single"/>
        </w:rPr>
      </w:pPr>
      <w:hyperlink r:id="rId11" w:history="1">
        <w:r w:rsidR="63D3BC2B" w:rsidRPr="00AD4BF6">
          <w:rPr>
            <w:rStyle w:val="Hyperlink"/>
            <w:rFonts w:ascii="Calibri" w:eastAsia="Calibri" w:hAnsi="Calibri" w:cs="Calibri"/>
            <w:i/>
            <w:sz w:val="24"/>
            <w:szCs w:val="24"/>
          </w:rPr>
          <w:t>FINDER</w:t>
        </w:r>
        <w:r w:rsidR="63D3BC2B" w:rsidRPr="00AD4BF6">
          <w:rPr>
            <w:rStyle w:val="Hyperlink"/>
            <w:rFonts w:ascii="Calibri" w:eastAsia="Calibri" w:hAnsi="Calibri" w:cs="Calibri"/>
            <w:sz w:val="24"/>
            <w:szCs w:val="24"/>
          </w:rPr>
          <w:t xml:space="preserve"> Online</w:t>
        </w:r>
      </w:hyperlink>
    </w:p>
    <w:p w14:paraId="499E1709" w14:textId="094F93AA" w:rsidR="006F535D" w:rsidRPr="006F535D" w:rsidRDefault="006F535D" w:rsidP="006F535D">
      <w:pPr>
        <w:rPr>
          <w:iCs/>
        </w:rPr>
      </w:pPr>
      <w:r w:rsidRPr="006F535D">
        <w:rPr>
          <w:i/>
          <w:iCs/>
        </w:rPr>
        <w:t>FINDER</w:t>
      </w:r>
      <w:r w:rsidRPr="006F535D">
        <w:rPr>
          <w:i/>
        </w:rPr>
        <w:t xml:space="preserve"> </w:t>
      </w:r>
      <w:r w:rsidRPr="006F535D">
        <w:rPr>
          <w:iCs/>
        </w:rPr>
        <w:t xml:space="preserve">Online is a tax map and real property database viewer for the state of Maryland. </w:t>
      </w:r>
      <w:r w:rsidRPr="006F535D">
        <w:rPr>
          <w:i/>
        </w:rPr>
        <w:t>FINDER</w:t>
      </w:r>
      <w:r w:rsidRPr="006F535D">
        <w:rPr>
          <w:iCs/>
        </w:rPr>
        <w:t xml:space="preserve"> Online may be used to query data and generate maps for informational purposes. This manual will guide the user through the application.</w:t>
      </w:r>
    </w:p>
    <w:p w14:paraId="5D983F7F" w14:textId="34C8C427" w:rsidR="006B7A98" w:rsidRDefault="006B7A98" w:rsidP="006F535D">
      <w:pPr>
        <w:rPr>
          <w:iCs/>
        </w:rPr>
      </w:pPr>
      <w:r w:rsidRPr="006F535D">
        <w:rPr>
          <w:iCs/>
        </w:rPr>
        <w:t>The application is maintained by the Maryland Department of Planning.</w:t>
      </w:r>
    </w:p>
    <w:p w14:paraId="1AB0A725" w14:textId="3CA65703" w:rsidR="00D946BF" w:rsidRDefault="00D946BF" w:rsidP="00D946BF">
      <w:pPr>
        <w:pStyle w:val="Heading1"/>
        <w:rPr>
          <w:rFonts w:eastAsia="Aptos"/>
        </w:rPr>
      </w:pPr>
      <w:bookmarkStart w:id="0" w:name="_Toc218674033"/>
      <w:bookmarkStart w:id="1" w:name="_Toc220318213"/>
      <w:r>
        <w:rPr>
          <w:rFonts w:eastAsia="Aptos"/>
        </w:rPr>
        <w:t>Usage Recommendations</w:t>
      </w:r>
      <w:bookmarkEnd w:id="0"/>
      <w:bookmarkEnd w:id="1"/>
    </w:p>
    <w:p w14:paraId="0608F4C9" w14:textId="77777777" w:rsidR="00D946BF" w:rsidRDefault="00D946BF" w:rsidP="00D946BF">
      <w:r w:rsidRPr="0055744F">
        <w:t xml:space="preserve">This site performs best using either </w:t>
      </w:r>
      <w:hyperlink r:id="rId12" w:tgtFrame="_blank" w:history="1">
        <w:r w:rsidRPr="0055744F">
          <w:rPr>
            <w:rStyle w:val="Hyperlink"/>
          </w:rPr>
          <w:t xml:space="preserve">Chrome </w:t>
        </w:r>
      </w:hyperlink>
      <w:r w:rsidRPr="0055744F">
        <w:t xml:space="preserve">or </w:t>
      </w:r>
      <w:hyperlink r:id="rId13" w:tgtFrame="_blank" w:history="1">
        <w:r w:rsidRPr="0055744F">
          <w:rPr>
            <w:rStyle w:val="Hyperlink"/>
          </w:rPr>
          <w:t xml:space="preserve">Firefox </w:t>
        </w:r>
      </w:hyperlink>
      <w:r w:rsidRPr="0055744F">
        <w:t>browsers.</w:t>
      </w:r>
    </w:p>
    <w:p w14:paraId="5B4900CD" w14:textId="08B152D7" w:rsidR="00D946BF" w:rsidRDefault="00D946BF" w:rsidP="00605F80">
      <w:r>
        <w:t xml:space="preserve">All </w:t>
      </w:r>
      <w:r w:rsidRPr="008F19E7">
        <w:rPr>
          <w:i/>
          <w:iCs/>
        </w:rPr>
        <w:t>FINDER</w:t>
      </w:r>
      <w:r>
        <w:t xml:space="preserve"> Online functionality is accessible on large, medium, and small screen sizes.</w:t>
      </w:r>
    </w:p>
    <w:p w14:paraId="3E5C01EF" w14:textId="77777777" w:rsidR="00BC458D" w:rsidRDefault="00BC458D" w:rsidP="00BC458D">
      <w:pPr>
        <w:pStyle w:val="Heading1"/>
      </w:pPr>
      <w:bookmarkStart w:id="2" w:name="_Toc220318214"/>
      <w:r>
        <w:t>Keyboard Navigation</w:t>
      </w:r>
      <w:bookmarkEnd w:id="2"/>
    </w:p>
    <w:p w14:paraId="6AC2FE5F" w14:textId="77777777" w:rsidR="00BC458D" w:rsidRDefault="00BC458D" w:rsidP="00BC458D">
      <w:r>
        <w:t>Use the following keys to navigate the application using a keyboard.</w:t>
      </w:r>
    </w:p>
    <w:p w14:paraId="55A56677" w14:textId="77777777" w:rsidR="00BC458D" w:rsidRDefault="00BC458D" w:rsidP="00BC458D">
      <w:pPr>
        <w:pStyle w:val="ListParagraph"/>
        <w:numPr>
          <w:ilvl w:val="0"/>
          <w:numId w:val="24"/>
        </w:numPr>
        <w:spacing w:line="279" w:lineRule="auto"/>
      </w:pPr>
      <w:r>
        <w:t>General Navigation</w:t>
      </w:r>
    </w:p>
    <w:p w14:paraId="7ABBDEB0" w14:textId="77777777" w:rsidR="006F535D" w:rsidRPr="006F535D" w:rsidRDefault="006F535D" w:rsidP="00BC458D">
      <w:pPr>
        <w:pStyle w:val="ListParagraph"/>
        <w:numPr>
          <w:ilvl w:val="1"/>
          <w:numId w:val="24"/>
        </w:numPr>
        <w:spacing w:line="279" w:lineRule="auto"/>
      </w:pPr>
      <w:r w:rsidRPr="006F535D">
        <w:rPr>
          <w:b/>
          <w:bCs/>
        </w:rPr>
        <w:t xml:space="preserve">Tab / Shift + Tab: </w:t>
      </w:r>
      <w:r w:rsidRPr="006F535D">
        <w:t>Navigate between elements (panels, widgets, and settings).</w:t>
      </w:r>
    </w:p>
    <w:p w14:paraId="7A2058C6" w14:textId="57DAAA15" w:rsidR="00BC458D" w:rsidRDefault="00BC458D" w:rsidP="00BC458D">
      <w:pPr>
        <w:pStyle w:val="ListParagraph"/>
        <w:numPr>
          <w:ilvl w:val="1"/>
          <w:numId w:val="24"/>
        </w:numPr>
        <w:spacing w:line="279" w:lineRule="auto"/>
      </w:pPr>
      <w:r>
        <w:rPr>
          <w:b/>
          <w:bCs/>
        </w:rPr>
        <w:t xml:space="preserve">Arrow </w:t>
      </w:r>
      <w:r w:rsidR="00F557F9">
        <w:rPr>
          <w:b/>
          <w:bCs/>
        </w:rPr>
        <w:t>K</w:t>
      </w:r>
      <w:r>
        <w:rPr>
          <w:b/>
          <w:bCs/>
        </w:rPr>
        <w:t>eys:</w:t>
      </w:r>
      <w:r>
        <w:t xml:space="preserve"> Navigate within a selected </w:t>
      </w:r>
      <w:r w:rsidR="00F557F9">
        <w:t>element.</w:t>
      </w:r>
    </w:p>
    <w:p w14:paraId="45FAA4BB" w14:textId="77777777" w:rsidR="00BC458D" w:rsidRDefault="00BC458D" w:rsidP="00BC458D">
      <w:pPr>
        <w:pStyle w:val="ListParagraph"/>
        <w:numPr>
          <w:ilvl w:val="1"/>
          <w:numId w:val="24"/>
        </w:numPr>
        <w:spacing w:line="279" w:lineRule="auto"/>
      </w:pPr>
      <w:r w:rsidRPr="00F9470D">
        <w:rPr>
          <w:b/>
          <w:bCs/>
        </w:rPr>
        <w:t>Enter / Space:</w:t>
      </w:r>
      <w:r>
        <w:t xml:space="preserve"> Select a focused item, expand a menu, or activate a button.</w:t>
      </w:r>
    </w:p>
    <w:p w14:paraId="3B8E7D10" w14:textId="77777777" w:rsidR="00BC458D" w:rsidRDefault="00BC458D" w:rsidP="00BC458D">
      <w:pPr>
        <w:pStyle w:val="ListParagraph"/>
        <w:numPr>
          <w:ilvl w:val="1"/>
          <w:numId w:val="24"/>
        </w:numPr>
        <w:spacing w:line="279" w:lineRule="auto"/>
      </w:pPr>
      <w:r w:rsidRPr="00F9470D">
        <w:rPr>
          <w:b/>
          <w:bCs/>
        </w:rPr>
        <w:t>Esc:</w:t>
      </w:r>
      <w:r>
        <w:t xml:space="preserve"> Close a dialog box, menu, or exit a dynamic list.</w:t>
      </w:r>
    </w:p>
    <w:p w14:paraId="6460B490" w14:textId="77777777" w:rsidR="00BC458D" w:rsidRDefault="00BC458D" w:rsidP="00BC458D">
      <w:pPr>
        <w:pStyle w:val="ListParagraph"/>
        <w:numPr>
          <w:ilvl w:val="0"/>
          <w:numId w:val="24"/>
        </w:numPr>
        <w:spacing w:line="279" w:lineRule="auto"/>
      </w:pPr>
      <w:r>
        <w:t>Map Navigation</w:t>
      </w:r>
    </w:p>
    <w:p w14:paraId="6CFBEBC6" w14:textId="77777777" w:rsidR="00BC458D" w:rsidRDefault="00BC458D" w:rsidP="00BC458D">
      <w:pPr>
        <w:pStyle w:val="ListParagraph"/>
        <w:numPr>
          <w:ilvl w:val="1"/>
          <w:numId w:val="24"/>
        </w:numPr>
        <w:spacing w:line="279" w:lineRule="auto"/>
      </w:pPr>
      <w:r w:rsidRPr="00F9470D">
        <w:rPr>
          <w:b/>
          <w:bCs/>
        </w:rPr>
        <w:t>Arrow Keys:</w:t>
      </w:r>
      <w:r>
        <w:t xml:space="preserve"> With the map element selected, pan the map view.</w:t>
      </w:r>
    </w:p>
    <w:p w14:paraId="1791079D" w14:textId="77777777" w:rsidR="00BC458D" w:rsidRDefault="00BC458D" w:rsidP="00BC458D">
      <w:pPr>
        <w:pStyle w:val="ListParagraph"/>
        <w:numPr>
          <w:ilvl w:val="1"/>
          <w:numId w:val="24"/>
        </w:numPr>
        <w:spacing w:line="279" w:lineRule="auto"/>
      </w:pPr>
      <w:r w:rsidRPr="00F9470D">
        <w:rPr>
          <w:b/>
          <w:bCs/>
        </w:rPr>
        <w:t>Plus (+) / Minus (-):</w:t>
      </w:r>
      <w:r>
        <w:t xml:space="preserve"> Zoom in and out.</w:t>
      </w:r>
    </w:p>
    <w:p w14:paraId="31DDCF1A" w14:textId="77777777" w:rsidR="00BC458D" w:rsidRDefault="00BC458D" w:rsidP="00BC458D">
      <w:pPr>
        <w:pStyle w:val="ListParagraph"/>
        <w:numPr>
          <w:ilvl w:val="1"/>
          <w:numId w:val="24"/>
        </w:numPr>
        <w:spacing w:line="279" w:lineRule="auto"/>
      </w:pPr>
      <w:r w:rsidRPr="00F9470D">
        <w:rPr>
          <w:b/>
          <w:bCs/>
        </w:rPr>
        <w:t>A / D Keys:</w:t>
      </w:r>
      <w:r>
        <w:t xml:space="preserve"> Rotate the map. </w:t>
      </w:r>
    </w:p>
    <w:p w14:paraId="1600F8F8" w14:textId="7003AC0B" w:rsidR="00BC458D" w:rsidRDefault="00BC458D" w:rsidP="00865058">
      <w:pPr>
        <w:pStyle w:val="ListParagraph"/>
        <w:numPr>
          <w:ilvl w:val="1"/>
          <w:numId w:val="24"/>
        </w:numPr>
        <w:spacing w:line="279" w:lineRule="auto"/>
      </w:pPr>
      <w:r w:rsidRPr="00F9470D">
        <w:rPr>
          <w:b/>
          <w:bCs/>
        </w:rPr>
        <w:t>N:</w:t>
      </w:r>
      <w:r>
        <w:t xml:space="preserve"> Rotate map to the default orientation (north facing up)</w:t>
      </w:r>
    </w:p>
    <w:p w14:paraId="5CD8881F" w14:textId="48844968" w:rsidR="7E7CE1B1" w:rsidRDefault="00BC590A" w:rsidP="00865058">
      <w:pPr>
        <w:pStyle w:val="Heading1"/>
      </w:pPr>
      <w:bookmarkStart w:id="3" w:name="_Toc220318215"/>
      <w:r>
        <w:lastRenderedPageBreak/>
        <w:t>Application Layout</w:t>
      </w:r>
      <w:bookmarkEnd w:id="3"/>
    </w:p>
    <w:p w14:paraId="1589B4F5" w14:textId="4300D8CD" w:rsidR="00BC590A" w:rsidRDefault="00BC590A" w:rsidP="00BC590A">
      <w:pPr>
        <w:pStyle w:val="Heading2"/>
      </w:pPr>
      <w:bookmarkStart w:id="4" w:name="_Toc220318216"/>
      <w:r>
        <w:t>Splash Screen</w:t>
      </w:r>
      <w:bookmarkEnd w:id="4"/>
    </w:p>
    <w:p w14:paraId="42998E9F" w14:textId="4F68FE54" w:rsidR="00497CA6" w:rsidRDefault="008F19E7" w:rsidP="00605F80">
      <w:r w:rsidRPr="008F19E7">
        <w:rPr>
          <w:noProof/>
        </w:rPr>
        <w:drawing>
          <wp:inline distT="0" distB="0" distL="0" distR="0" wp14:anchorId="09F1C62B" wp14:editId="0433D53D">
            <wp:extent cx="4740250" cy="2894794"/>
            <wp:effectExtent l="19050" t="19050" r="22860" b="20320"/>
            <wp:docPr id="1862863375" name="Picture 1" descr="The application's splash screen featuring the Maryland Department of Planning logo, a brief description of the app, and a change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3375" name="Picture 1" descr="The application's splash screen featuring the Maryland Department of Planning logo, a brief description of the app, and a changelog. "/>
                    <pic:cNvPicPr/>
                  </pic:nvPicPr>
                  <pic:blipFill>
                    <a:blip r:embed="rId14"/>
                    <a:stretch>
                      <a:fillRect/>
                    </a:stretch>
                  </pic:blipFill>
                  <pic:spPr>
                    <a:xfrm>
                      <a:off x="0" y="0"/>
                      <a:ext cx="4748974" cy="2900122"/>
                    </a:xfrm>
                    <a:prstGeom prst="rect">
                      <a:avLst/>
                    </a:prstGeom>
                    <a:ln w="12700">
                      <a:solidFill>
                        <a:schemeClr val="tx1"/>
                      </a:solidFill>
                    </a:ln>
                  </pic:spPr>
                </pic:pic>
              </a:graphicData>
            </a:graphic>
          </wp:inline>
        </w:drawing>
      </w:r>
    </w:p>
    <w:p w14:paraId="52ABD798" w14:textId="77777777" w:rsidR="006F535D" w:rsidRPr="006F535D" w:rsidRDefault="006F535D" w:rsidP="006F535D">
      <w:r w:rsidRPr="006F535D">
        <w:t>When opening the app, you will see a splash screen with a brief introduction to the application. The changelog shows a record of updates made to the app and data. Optionally, you can check “Don’t show this again” to hide the splash screen in future sessions. Click OK to continue to the application.</w:t>
      </w:r>
    </w:p>
    <w:p w14:paraId="04671CB2" w14:textId="16F1571F" w:rsidR="00BC590A" w:rsidRPr="00BC590A" w:rsidRDefault="00BC590A" w:rsidP="00BC590A">
      <w:pPr>
        <w:pStyle w:val="Heading2"/>
      </w:pPr>
      <w:bookmarkStart w:id="5" w:name="_Toc220318217"/>
      <w:r>
        <w:lastRenderedPageBreak/>
        <w:t>Page Overview</w:t>
      </w:r>
      <w:bookmarkEnd w:id="5"/>
    </w:p>
    <w:p w14:paraId="6F2BD545" w14:textId="07A665D8" w:rsidR="00064639" w:rsidRDefault="008F19E7" w:rsidP="00064639">
      <w:pPr>
        <w:spacing w:after="0" w:line="240" w:lineRule="auto"/>
      </w:pPr>
      <w:bookmarkStart w:id="6" w:name="_Toc150248208"/>
      <w:bookmarkStart w:id="7" w:name="_Toc553795554"/>
      <w:bookmarkStart w:id="8" w:name="_Toc1715313367"/>
      <w:bookmarkStart w:id="9" w:name="_Toc156810130"/>
      <w:r w:rsidRPr="008F19E7">
        <w:rPr>
          <w:noProof/>
        </w:rPr>
        <w:drawing>
          <wp:inline distT="0" distB="0" distL="0" distR="0" wp14:anchorId="159DB815" wp14:editId="2FA0BB5C">
            <wp:extent cx="5284470" cy="3231091"/>
            <wp:effectExtent l="19050" t="19050" r="11430" b="26670"/>
            <wp:docPr id="1149106231" name="Picture 1" descr="View of the application, featuring a map and a tool menu along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06231" name="Picture 1" descr="View of the application, featuring a map and a tool menu along the left side of the page."/>
                    <pic:cNvPicPr/>
                  </pic:nvPicPr>
                  <pic:blipFill>
                    <a:blip r:embed="rId15"/>
                    <a:stretch>
                      <a:fillRect/>
                    </a:stretch>
                  </pic:blipFill>
                  <pic:spPr>
                    <a:xfrm>
                      <a:off x="0" y="0"/>
                      <a:ext cx="5302329" cy="3242011"/>
                    </a:xfrm>
                    <a:prstGeom prst="rect">
                      <a:avLst/>
                    </a:prstGeom>
                    <a:ln w="12700">
                      <a:solidFill>
                        <a:schemeClr val="tx1"/>
                      </a:solidFill>
                    </a:ln>
                  </pic:spPr>
                </pic:pic>
              </a:graphicData>
            </a:graphic>
          </wp:inline>
        </w:drawing>
      </w:r>
    </w:p>
    <w:p w14:paraId="68B9C50D" w14:textId="77777777" w:rsidR="001F685F" w:rsidRDefault="001F685F" w:rsidP="00064639">
      <w:pPr>
        <w:spacing w:after="0" w:line="240" w:lineRule="auto"/>
      </w:pPr>
    </w:p>
    <w:p w14:paraId="244DD69A" w14:textId="05F3BA0C" w:rsidR="001F685F" w:rsidRDefault="001F685F" w:rsidP="00064639">
      <w:pPr>
        <w:spacing w:after="0" w:line="240" w:lineRule="auto"/>
      </w:pPr>
      <w:r>
        <w:t xml:space="preserve">The appearance of the application may vary depending on the screen size of the device you are using. </w:t>
      </w:r>
    </w:p>
    <w:p w14:paraId="24382883" w14:textId="02A23587" w:rsidR="00064639" w:rsidRDefault="00064639" w:rsidP="008F19E7">
      <w:pPr>
        <w:pStyle w:val="Heading2"/>
      </w:pPr>
      <w:bookmarkStart w:id="10" w:name="_Toc220318218"/>
      <w:r>
        <w:t>Header</w:t>
      </w:r>
      <w:bookmarkEnd w:id="10"/>
    </w:p>
    <w:p w14:paraId="6744AA40" w14:textId="77777777" w:rsidR="006F535D" w:rsidRPr="006F535D" w:rsidRDefault="006F535D" w:rsidP="006F535D">
      <w:r w:rsidRPr="006F535D">
        <w:t xml:space="preserve">The header of the applications contains several elements. The Maryland Department of Planning hyperlink directs you to the MDP website. The Contact button that directs you to the </w:t>
      </w:r>
      <w:hyperlink r:id="rId16" w:tgtFrame="_blank" w:history="1">
        <w:r w:rsidRPr="006F535D">
          <w:rPr>
            <w:rStyle w:val="Hyperlink"/>
          </w:rPr>
          <w:t>dlmdpvhelpdesk_mdp@maryland.gov</w:t>
        </w:r>
      </w:hyperlink>
      <w:r w:rsidRPr="006F535D">
        <w:t xml:space="preserve"> email.</w:t>
      </w:r>
    </w:p>
    <w:p w14:paraId="6DC30F5E" w14:textId="38FC78DF" w:rsidR="00981DA7" w:rsidRDefault="3EAC42CD" w:rsidP="006F535D">
      <w:pPr>
        <w:pStyle w:val="Heading1"/>
      </w:pPr>
      <w:r w:rsidRPr="0012428C">
        <w:t xml:space="preserve">Map Navigation </w:t>
      </w:r>
      <w:bookmarkEnd w:id="6"/>
      <w:bookmarkEnd w:id="7"/>
      <w:bookmarkEnd w:id="8"/>
      <w:bookmarkEnd w:id="9"/>
    </w:p>
    <w:p w14:paraId="24E12FD5" w14:textId="6437781A" w:rsidR="006B7A98" w:rsidRPr="006B7A98" w:rsidRDefault="006B7A98" w:rsidP="006B7A98">
      <w:pPr>
        <w:rPr>
          <w:iCs/>
        </w:rPr>
      </w:pPr>
      <w:r w:rsidRPr="006F535D">
        <w:rPr>
          <w:iCs/>
        </w:rPr>
        <w:t>Hover your cursor over a button to activate a tool tip and identify the name of the tool or button function.</w:t>
      </w:r>
    </w:p>
    <w:p w14:paraId="75A78117" w14:textId="77777777" w:rsidR="009D559B" w:rsidRPr="0063441E" w:rsidRDefault="009D559B" w:rsidP="009D559B">
      <w:pPr>
        <w:pStyle w:val="Heading2"/>
      </w:pPr>
      <w:bookmarkStart w:id="11" w:name="_Toc220318219"/>
      <w:r>
        <w:t>Info button</w:t>
      </w:r>
      <w:bookmarkEnd w:id="11"/>
    </w:p>
    <w:p w14:paraId="36105315" w14:textId="29BE85B7" w:rsidR="009D559B" w:rsidRPr="0063441E" w:rsidRDefault="00390BAF" w:rsidP="009D559B">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0D1C9154" wp14:editId="1C50EDA6">
            <wp:extent cx="466790" cy="485843"/>
            <wp:effectExtent l="19050" t="19050" r="28575" b="28575"/>
            <wp:docPr id="192911882" name="Picture 1" descr="The info button that appears in the top right of the map. The button has a symbol of a circle with the letter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882" name="Picture 1" descr="The info button that appears in the top right of the map. The button has a symbol of a circle with the letter &quot;i&quot; in the center."/>
                    <pic:cNvPicPr/>
                  </pic:nvPicPr>
                  <pic:blipFill>
                    <a:blip r:embed="rId17"/>
                    <a:stretch>
                      <a:fillRect/>
                    </a:stretch>
                  </pic:blipFill>
                  <pic:spPr>
                    <a:xfrm>
                      <a:off x="0" y="0"/>
                      <a:ext cx="466790" cy="485843"/>
                    </a:xfrm>
                    <a:prstGeom prst="rect">
                      <a:avLst/>
                    </a:prstGeom>
                    <a:ln w="12700">
                      <a:solidFill>
                        <a:schemeClr val="tx1"/>
                      </a:solidFill>
                    </a:ln>
                  </pic:spPr>
                </pic:pic>
              </a:graphicData>
            </a:graphic>
          </wp:inline>
        </w:drawing>
      </w:r>
    </w:p>
    <w:p w14:paraId="4457F9B5" w14:textId="77777777" w:rsidR="006F535D" w:rsidRPr="006F535D" w:rsidRDefault="006F535D" w:rsidP="006F535D">
      <w:bookmarkStart w:id="12" w:name="_Hlk218599242"/>
      <w:r w:rsidRPr="006F535D">
        <w:t xml:space="preserve">The info button opens a window containing information about </w:t>
      </w:r>
      <w:r w:rsidRPr="006F535D">
        <w:rPr>
          <w:i/>
          <w:iCs/>
        </w:rPr>
        <w:t>FINDER</w:t>
      </w:r>
      <w:r w:rsidRPr="006F535D">
        <w:t xml:space="preserve"> Online. It includes links to various resources, browser recommendations, and contact information for questions. </w:t>
      </w:r>
    </w:p>
    <w:p w14:paraId="4CEBF406" w14:textId="74ECBCD4" w:rsidR="009B425A" w:rsidRPr="0063441E" w:rsidRDefault="009B425A" w:rsidP="00064639">
      <w:pPr>
        <w:pStyle w:val="Heading2"/>
      </w:pPr>
      <w:bookmarkStart w:id="13" w:name="_Toc220318220"/>
      <w:bookmarkEnd w:id="12"/>
      <w:r w:rsidRPr="36500274">
        <w:t>S</w:t>
      </w:r>
      <w:r w:rsidR="00865058">
        <w:t>earch</w:t>
      </w:r>
      <w:bookmarkEnd w:id="13"/>
    </w:p>
    <w:p w14:paraId="40F325AE" w14:textId="133DFEFA" w:rsidR="45FCD00B" w:rsidRPr="0063441E" w:rsidRDefault="00390BAF" w:rsidP="716785FB">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4C6B898C" wp14:editId="2210F41C">
            <wp:extent cx="5943600" cy="375285"/>
            <wp:effectExtent l="19050" t="19050" r="19050" b="24765"/>
            <wp:docPr id="1025376897" name="Picture 1" descr="The map search bar with a search prompt &quot;Find address or Tax Account 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6897" name="Picture 1" descr="The map search bar with a search prompt &quot;Find address or Tax Account ID&quot;"/>
                    <pic:cNvPicPr/>
                  </pic:nvPicPr>
                  <pic:blipFill>
                    <a:blip r:embed="rId18"/>
                    <a:stretch>
                      <a:fillRect/>
                    </a:stretch>
                  </pic:blipFill>
                  <pic:spPr>
                    <a:xfrm>
                      <a:off x="0" y="0"/>
                      <a:ext cx="5943600" cy="375285"/>
                    </a:xfrm>
                    <a:prstGeom prst="rect">
                      <a:avLst/>
                    </a:prstGeom>
                    <a:ln w="12700">
                      <a:solidFill>
                        <a:schemeClr val="tx1"/>
                      </a:solidFill>
                    </a:ln>
                  </pic:spPr>
                </pic:pic>
              </a:graphicData>
            </a:graphic>
          </wp:inline>
        </w:drawing>
      </w:r>
    </w:p>
    <w:p w14:paraId="48E235E9" w14:textId="6EFD9121" w:rsidR="006F535D" w:rsidRDefault="006F535D" w:rsidP="00390BAF">
      <w:r w:rsidRPr="006F535D">
        <w:lastRenderedPageBreak/>
        <w:t xml:space="preserve">Use this tool to find a location by typing in a property address or parcel account ID. As you type, a prompt may appear. Parcel account IDs should be the entire unique ID number with the two-digit county code. The formatting of parcel account IDs varies by jurisdiction. More information about these can be found </w:t>
      </w:r>
      <w:hyperlink r:id="rId19" w:tgtFrame="_blank" w:history="1">
        <w:r w:rsidRPr="006F535D">
          <w:rPr>
            <w:rStyle w:val="Hyperlink"/>
          </w:rPr>
          <w:t>here</w:t>
        </w:r>
      </w:hyperlink>
      <w:r w:rsidRPr="006F535D">
        <w:t>. Use a space between Block and Lot when for Baltimore City if the Block is less than five characters.</w:t>
      </w:r>
      <w:r>
        <w:t xml:space="preserve"> </w:t>
      </w:r>
      <w:r w:rsidRPr="006F535D">
        <w:t>You may use the drop-down menu to the left of the text box to search by address, parcel account, or both.</w:t>
      </w:r>
    </w:p>
    <w:p w14:paraId="319A9B22" w14:textId="213DACDA" w:rsidR="00122163" w:rsidRDefault="00122163" w:rsidP="00390BAF">
      <w:r w:rsidRPr="00122163">
        <w:t>For keyboard navigation, use the arrow keys to access the search results as they appear. If you click the magnifying glass icon, tab through the rest of the map tools to return to the search results.</w:t>
      </w:r>
    </w:p>
    <w:p w14:paraId="1D5A8C58" w14:textId="5FEB32AF" w:rsidR="009B425A" w:rsidRPr="0063441E" w:rsidRDefault="009B425A" w:rsidP="00064639">
      <w:pPr>
        <w:pStyle w:val="Heading2"/>
      </w:pPr>
      <w:bookmarkStart w:id="14" w:name="_Toc220318221"/>
      <w:r w:rsidRPr="36500274">
        <w:t>Z</w:t>
      </w:r>
      <w:r w:rsidR="00865058">
        <w:t>oom</w:t>
      </w:r>
      <w:bookmarkEnd w:id="14"/>
    </w:p>
    <w:p w14:paraId="7A41C488" w14:textId="01B88F8A" w:rsidR="7A5CF1D3" w:rsidRPr="0063441E" w:rsidRDefault="00390BAF" w:rsidP="716785FB">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20675A88" wp14:editId="51AA2B95">
            <wp:extent cx="419158" cy="743054"/>
            <wp:effectExtent l="19050" t="19050" r="19050" b="19050"/>
            <wp:docPr id="577707079" name="Picture 1" descr="The zoom in and out map navigation buttons. A button with a plus sign appears above a button with a 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7079" name="Picture 1" descr="The zoom in and out map navigation buttons. A button with a plus sign appears above a button with a minus sign."/>
                    <pic:cNvPicPr/>
                  </pic:nvPicPr>
                  <pic:blipFill>
                    <a:blip r:embed="rId20"/>
                    <a:stretch>
                      <a:fillRect/>
                    </a:stretch>
                  </pic:blipFill>
                  <pic:spPr>
                    <a:xfrm>
                      <a:off x="0" y="0"/>
                      <a:ext cx="419158" cy="743054"/>
                    </a:xfrm>
                    <a:prstGeom prst="rect">
                      <a:avLst/>
                    </a:prstGeom>
                    <a:ln w="12700">
                      <a:solidFill>
                        <a:schemeClr val="tx1"/>
                      </a:solidFill>
                    </a:ln>
                  </pic:spPr>
                </pic:pic>
              </a:graphicData>
            </a:graphic>
          </wp:inline>
        </w:drawing>
      </w:r>
    </w:p>
    <w:p w14:paraId="0B96C279" w14:textId="10B58259" w:rsidR="006F535D" w:rsidRDefault="006F535D" w:rsidP="00605F80">
      <w:r w:rsidRPr="006F535D">
        <w:t>Use this tool to interact with the viewing extent of the map window. Clicking the + button will make the map subject area large scale (i.e. “zoomed in”). Clicking the – button will make the map subject area small scale (i.e. “zoomed out”). This function may also be accessed using a mouse scroll wheel.</w:t>
      </w:r>
    </w:p>
    <w:p w14:paraId="28967CF4" w14:textId="5AA544F6" w:rsidR="009B425A" w:rsidRPr="0063441E" w:rsidRDefault="00865058" w:rsidP="00064639">
      <w:pPr>
        <w:pStyle w:val="Heading2"/>
      </w:pPr>
      <w:bookmarkStart w:id="15" w:name="_Toc220318222"/>
      <w:r w:rsidRPr="00064639">
        <w:rPr>
          <w:rStyle w:val="Heading2Char"/>
        </w:rPr>
        <w:t>Default</w:t>
      </w:r>
      <w:r>
        <w:t xml:space="preserve"> Extent</w:t>
      </w:r>
      <w:bookmarkEnd w:id="15"/>
    </w:p>
    <w:p w14:paraId="36AC7325" w14:textId="29C1F22C" w:rsidR="7824CA59" w:rsidRPr="0063441E" w:rsidRDefault="00390BAF" w:rsidP="716785FB">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10745010" wp14:editId="656ABBB4">
            <wp:extent cx="428685" cy="381053"/>
            <wp:effectExtent l="19050" t="19050" r="28575" b="19050"/>
            <wp:docPr id="1138008577" name="Picture 1" descr="The home extent map navigation button. A button with a 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08577" name="Picture 1" descr="The home extent map navigation button. A button with a house icon."/>
                    <pic:cNvPicPr/>
                  </pic:nvPicPr>
                  <pic:blipFill>
                    <a:blip r:embed="rId21"/>
                    <a:stretch>
                      <a:fillRect/>
                    </a:stretch>
                  </pic:blipFill>
                  <pic:spPr>
                    <a:xfrm>
                      <a:off x="0" y="0"/>
                      <a:ext cx="428685" cy="381053"/>
                    </a:xfrm>
                    <a:prstGeom prst="rect">
                      <a:avLst/>
                    </a:prstGeom>
                    <a:ln w="12700">
                      <a:solidFill>
                        <a:schemeClr val="tx1"/>
                      </a:solidFill>
                    </a:ln>
                  </pic:spPr>
                </pic:pic>
              </a:graphicData>
            </a:graphic>
          </wp:inline>
        </w:drawing>
      </w:r>
    </w:p>
    <w:p w14:paraId="30446339" w14:textId="0DCBD5F6" w:rsidR="009B425A" w:rsidRPr="00605F80" w:rsidRDefault="7665C948" w:rsidP="00605F80">
      <w:r w:rsidRPr="36500274">
        <w:t>Click this button to return the map frame extent to the default statewide view.</w:t>
      </w:r>
    </w:p>
    <w:p w14:paraId="4A9F5F98" w14:textId="43355803" w:rsidR="009B425A" w:rsidRPr="0063441E" w:rsidRDefault="00865058" w:rsidP="00064639">
      <w:pPr>
        <w:pStyle w:val="Heading2"/>
      </w:pPr>
      <w:bookmarkStart w:id="16" w:name="_Toc220318223"/>
      <w:r>
        <w:t>My Location</w:t>
      </w:r>
      <w:bookmarkEnd w:id="16"/>
    </w:p>
    <w:p w14:paraId="39517889" w14:textId="65F17EEF" w:rsidR="4BDF344D" w:rsidRPr="0063441E" w:rsidRDefault="00390BAF" w:rsidP="716785FB">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7C9F75AE" wp14:editId="016A45C3">
            <wp:extent cx="390580" cy="409632"/>
            <wp:effectExtent l="19050" t="19050" r="28575" b="9525"/>
            <wp:docPr id="469008060" name="Picture 1" descr="The find my location map navigation button. A button with a crosshai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08060" name="Picture 1" descr="The find my location map navigation button. A button with a crosshair icon."/>
                    <pic:cNvPicPr/>
                  </pic:nvPicPr>
                  <pic:blipFill>
                    <a:blip r:embed="rId22"/>
                    <a:stretch>
                      <a:fillRect/>
                    </a:stretch>
                  </pic:blipFill>
                  <pic:spPr>
                    <a:xfrm>
                      <a:off x="0" y="0"/>
                      <a:ext cx="390580" cy="409632"/>
                    </a:xfrm>
                    <a:prstGeom prst="rect">
                      <a:avLst/>
                    </a:prstGeom>
                    <a:ln w="12700">
                      <a:solidFill>
                        <a:schemeClr val="tx1"/>
                      </a:solidFill>
                    </a:ln>
                  </pic:spPr>
                </pic:pic>
              </a:graphicData>
            </a:graphic>
          </wp:inline>
        </w:drawing>
      </w:r>
    </w:p>
    <w:p w14:paraId="23351B9B" w14:textId="77777777" w:rsidR="006F535D" w:rsidRPr="006F535D" w:rsidRDefault="006F535D" w:rsidP="006F535D">
      <w:r w:rsidRPr="006F535D">
        <w:t>Click this button to allow your browser to request location access. The map frame view extent will update to reflect the user’s geographic location by IP address.</w:t>
      </w:r>
    </w:p>
    <w:p w14:paraId="7819BF41" w14:textId="47D756FA" w:rsidR="00064639" w:rsidRDefault="00064639" w:rsidP="0012428C">
      <w:pPr>
        <w:pStyle w:val="Heading1"/>
      </w:pPr>
      <w:bookmarkStart w:id="17" w:name="_Toc220318224"/>
      <w:bookmarkStart w:id="18" w:name="_Toc781237714"/>
      <w:bookmarkStart w:id="19" w:name="_Toc560903773"/>
      <w:bookmarkStart w:id="20" w:name="_Toc1047183446"/>
      <w:bookmarkStart w:id="21" w:name="_Toc1301095626"/>
      <w:r>
        <w:t>Sidebar Tools</w:t>
      </w:r>
      <w:bookmarkEnd w:id="17"/>
    </w:p>
    <w:p w14:paraId="7C651D0A" w14:textId="22F88200" w:rsidR="006F535D" w:rsidRPr="006F535D" w:rsidRDefault="006B7A98" w:rsidP="006F535D">
      <w:r w:rsidRPr="006F535D">
        <w:rPr>
          <w:iCs/>
        </w:rPr>
        <w:t>Hover your cursor over a button to activate a tool tip and identify the name of the tool or button function.</w:t>
      </w:r>
      <w:r>
        <w:rPr>
          <w:iCs/>
        </w:rPr>
        <w:t xml:space="preserve"> </w:t>
      </w:r>
      <w:r w:rsidR="006F535D" w:rsidRPr="006F535D">
        <w:t>The following tools appear from top to bottom in the left sidebar.</w:t>
      </w:r>
    </w:p>
    <w:p w14:paraId="5BDE1DE0" w14:textId="77777777" w:rsidR="00064639" w:rsidRPr="0063441E" w:rsidRDefault="00064639" w:rsidP="00064639">
      <w:pPr>
        <w:pStyle w:val="Heading2"/>
      </w:pPr>
      <w:bookmarkStart w:id="22" w:name="_Toc220318225"/>
      <w:r>
        <w:t>Legend</w:t>
      </w:r>
      <w:bookmarkEnd w:id="22"/>
    </w:p>
    <w:p w14:paraId="732CF389" w14:textId="4F9CA1AF" w:rsidR="00064639" w:rsidRPr="0063441E" w:rsidRDefault="00FA5CBE" w:rsidP="00064639">
      <w:pPr>
        <w:spacing w:after="0" w:line="240" w:lineRule="auto"/>
        <w:rPr>
          <w:rFonts w:ascii="Calibri" w:eastAsia="Calibri" w:hAnsi="Calibri" w:cs="Calibri"/>
          <w:sz w:val="19"/>
          <w:szCs w:val="19"/>
        </w:rPr>
      </w:pPr>
      <w:r w:rsidRPr="00FA5CBE">
        <w:rPr>
          <w:rFonts w:ascii="Calibri" w:eastAsia="Calibri" w:hAnsi="Calibri" w:cs="Calibri"/>
          <w:noProof/>
          <w:sz w:val="19"/>
          <w:szCs w:val="19"/>
        </w:rPr>
        <w:drawing>
          <wp:inline distT="0" distB="0" distL="0" distR="0" wp14:anchorId="46F3925C" wp14:editId="0BA36374">
            <wp:extent cx="495369" cy="457264"/>
            <wp:effectExtent l="19050" t="19050" r="19050" b="19050"/>
            <wp:docPr id="1687712966" name="Picture 1" descr="The legend button that appears in the tool menu. A button with an icon resembling a bulle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2966" name="Picture 1" descr="The legend button that appears in the tool menu. A button with an icon resembling a bulleted list."/>
                    <pic:cNvPicPr/>
                  </pic:nvPicPr>
                  <pic:blipFill>
                    <a:blip r:embed="rId23"/>
                    <a:stretch>
                      <a:fillRect/>
                    </a:stretch>
                  </pic:blipFill>
                  <pic:spPr>
                    <a:xfrm>
                      <a:off x="0" y="0"/>
                      <a:ext cx="495369" cy="457264"/>
                    </a:xfrm>
                    <a:prstGeom prst="rect">
                      <a:avLst/>
                    </a:prstGeom>
                    <a:ln w="12700">
                      <a:solidFill>
                        <a:schemeClr val="tx1"/>
                      </a:solidFill>
                    </a:ln>
                  </pic:spPr>
                </pic:pic>
              </a:graphicData>
            </a:graphic>
          </wp:inline>
        </w:drawing>
      </w:r>
    </w:p>
    <w:p w14:paraId="31618A53" w14:textId="12BED4AD" w:rsidR="006F535D" w:rsidRPr="006F535D" w:rsidRDefault="006F535D" w:rsidP="006F535D">
      <w:r w:rsidRPr="006F535D">
        <w:t xml:space="preserve">The Legend tool displays the symbology of layers that are visible on the map. </w:t>
      </w:r>
    </w:p>
    <w:p w14:paraId="69D2BE42" w14:textId="4EF8366E" w:rsidR="00064639" w:rsidRPr="0063441E" w:rsidRDefault="00064639" w:rsidP="00064639">
      <w:pPr>
        <w:pStyle w:val="Heading2"/>
      </w:pPr>
      <w:bookmarkStart w:id="23" w:name="_Toc220318226"/>
      <w:r>
        <w:lastRenderedPageBreak/>
        <w:t>Layer List</w:t>
      </w:r>
      <w:bookmarkEnd w:id="23"/>
    </w:p>
    <w:p w14:paraId="54D9CC0F" w14:textId="71432148" w:rsidR="00064639" w:rsidRPr="0063441E" w:rsidRDefault="00FA5CBE" w:rsidP="00064639">
      <w:pPr>
        <w:spacing w:after="0" w:line="240" w:lineRule="auto"/>
        <w:rPr>
          <w:rFonts w:ascii="Calibri" w:eastAsia="Calibri" w:hAnsi="Calibri" w:cs="Calibri"/>
          <w:sz w:val="19"/>
          <w:szCs w:val="19"/>
        </w:rPr>
      </w:pPr>
      <w:r w:rsidRPr="00FA5CBE">
        <w:rPr>
          <w:rFonts w:ascii="Calibri" w:eastAsia="Calibri" w:hAnsi="Calibri" w:cs="Calibri"/>
          <w:noProof/>
          <w:sz w:val="19"/>
          <w:szCs w:val="19"/>
        </w:rPr>
        <w:drawing>
          <wp:inline distT="0" distB="0" distL="0" distR="0" wp14:anchorId="3760BD2B" wp14:editId="13DFFB34">
            <wp:extent cx="485843" cy="457264"/>
            <wp:effectExtent l="19050" t="19050" r="28575" b="19050"/>
            <wp:docPr id="1595683591" name="Picture 1" descr="The layer list button that appears in the tool menu. A button with an icon resembling stack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83591" name="Picture 1" descr="The layer list button that appears in the tool menu. A button with an icon resembling stacked squares."/>
                    <pic:cNvPicPr/>
                  </pic:nvPicPr>
                  <pic:blipFill>
                    <a:blip r:embed="rId24"/>
                    <a:stretch>
                      <a:fillRect/>
                    </a:stretch>
                  </pic:blipFill>
                  <pic:spPr>
                    <a:xfrm>
                      <a:off x="0" y="0"/>
                      <a:ext cx="485843" cy="457264"/>
                    </a:xfrm>
                    <a:prstGeom prst="rect">
                      <a:avLst/>
                    </a:prstGeom>
                    <a:ln w="12700">
                      <a:solidFill>
                        <a:schemeClr val="tx1"/>
                      </a:solidFill>
                    </a:ln>
                  </pic:spPr>
                </pic:pic>
              </a:graphicData>
            </a:graphic>
          </wp:inline>
        </w:drawing>
      </w:r>
    </w:p>
    <w:p w14:paraId="23B957F0" w14:textId="77777777" w:rsidR="0045465E" w:rsidRDefault="00390BAF" w:rsidP="00064639">
      <w:pPr>
        <w:spacing w:after="0" w:line="240" w:lineRule="auto"/>
        <w:rPr>
          <w:rFonts w:ascii="Calibri" w:eastAsia="Calibri" w:hAnsi="Calibri" w:cs="Calibri"/>
          <w:kern w:val="0"/>
          <w:sz w:val="19"/>
          <w:szCs w:val="19"/>
          <w14:ligatures w14:val="none"/>
        </w:rPr>
      </w:pPr>
      <w:r w:rsidRPr="00390BAF">
        <w:rPr>
          <w:rFonts w:ascii="Calibri" w:eastAsia="Calibri" w:hAnsi="Calibri" w:cs="Calibri"/>
          <w:noProof/>
          <w:kern w:val="0"/>
          <w:sz w:val="19"/>
          <w:szCs w:val="19"/>
          <w14:ligatures w14:val="none"/>
        </w:rPr>
        <w:drawing>
          <wp:anchor distT="0" distB="0" distL="114300" distR="114300" simplePos="0" relativeHeight="251658240" behindDoc="0" locked="0" layoutInCell="1" allowOverlap="1" wp14:anchorId="375F4BA5" wp14:editId="188A1B6B">
            <wp:simplePos x="914400" y="914400"/>
            <wp:positionH relativeFrom="column">
              <wp:align>left</wp:align>
            </wp:positionH>
            <wp:positionV relativeFrom="paragraph">
              <wp:align>top</wp:align>
            </wp:positionV>
            <wp:extent cx="2743200" cy="4153592"/>
            <wp:effectExtent l="19050" t="19050" r="19050" b="18415"/>
            <wp:wrapSquare wrapText="bothSides"/>
            <wp:docPr id="421030968" name="Picture 1" descr="The expanded layer list tool displaying all of the layers available in the application. Each layer has a drag and drop handle to change the order of the layers, a check box to make the layer visible on the map, and an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30968" name="Picture 1" descr="The expanded layer list tool displaying all of the layers available in the application. Each layer has a drag and drop handle to change the order of the layers, a check box to make the layer visible on the map, and an options menu."/>
                    <pic:cNvPicPr/>
                  </pic:nvPicPr>
                  <pic:blipFill rotWithShape="1">
                    <a:blip r:embed="rId25">
                      <a:extLst>
                        <a:ext uri="{28A0092B-C50C-407E-A947-70E740481C1C}">
                          <a14:useLocalDpi xmlns:a14="http://schemas.microsoft.com/office/drawing/2010/main" val="0"/>
                        </a:ext>
                      </a:extLst>
                    </a:blip>
                    <a:srcRect t="1242"/>
                    <a:stretch>
                      <a:fillRect/>
                    </a:stretch>
                  </pic:blipFill>
                  <pic:spPr bwMode="auto">
                    <a:xfrm>
                      <a:off x="0" y="0"/>
                      <a:ext cx="2743200" cy="415359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43510" w14:textId="77777777" w:rsidR="0045465E" w:rsidRDefault="0045465E" w:rsidP="00064639">
      <w:pPr>
        <w:spacing w:after="0" w:line="240" w:lineRule="auto"/>
        <w:rPr>
          <w:rFonts w:ascii="Calibri" w:eastAsia="Calibri" w:hAnsi="Calibri" w:cs="Calibri"/>
          <w:kern w:val="0"/>
          <w:sz w:val="19"/>
          <w:szCs w:val="19"/>
          <w14:ligatures w14:val="none"/>
        </w:rPr>
      </w:pPr>
    </w:p>
    <w:p w14:paraId="5DE2437A" w14:textId="77777777" w:rsidR="0045465E" w:rsidRDefault="0045465E" w:rsidP="00064639">
      <w:pPr>
        <w:spacing w:after="0" w:line="240" w:lineRule="auto"/>
        <w:rPr>
          <w:rFonts w:ascii="Calibri" w:eastAsia="Calibri" w:hAnsi="Calibri" w:cs="Calibri"/>
          <w:kern w:val="0"/>
          <w:sz w:val="19"/>
          <w:szCs w:val="19"/>
          <w14:ligatures w14:val="none"/>
        </w:rPr>
      </w:pPr>
    </w:p>
    <w:p w14:paraId="57923F3C" w14:textId="77777777" w:rsidR="0045465E" w:rsidRDefault="0045465E" w:rsidP="00064639">
      <w:pPr>
        <w:spacing w:after="0" w:line="240" w:lineRule="auto"/>
        <w:rPr>
          <w:rFonts w:ascii="Calibri" w:eastAsia="Calibri" w:hAnsi="Calibri" w:cs="Calibri"/>
          <w:kern w:val="0"/>
          <w:sz w:val="19"/>
          <w:szCs w:val="19"/>
          <w14:ligatures w14:val="none"/>
        </w:rPr>
      </w:pPr>
    </w:p>
    <w:p w14:paraId="3B76CCFD" w14:textId="4C439404" w:rsidR="00064639" w:rsidRPr="0063441E" w:rsidRDefault="0045465E" w:rsidP="0045465E">
      <w:pPr>
        <w:spacing w:after="0" w:line="240" w:lineRule="auto"/>
        <w:ind w:firstLine="720"/>
        <w:rPr>
          <w:rFonts w:ascii="Calibri" w:eastAsia="Calibri" w:hAnsi="Calibri" w:cs="Calibri"/>
          <w:kern w:val="0"/>
          <w:sz w:val="19"/>
          <w:szCs w:val="19"/>
          <w14:ligatures w14:val="none"/>
        </w:rPr>
      </w:pPr>
      <w:r>
        <w:rPr>
          <w:rFonts w:ascii="Calibri" w:eastAsia="Calibri" w:hAnsi="Calibri" w:cs="Calibri"/>
          <w:kern w:val="0"/>
          <w:sz w:val="19"/>
          <w:szCs w:val="19"/>
          <w14:ligatures w14:val="none"/>
        </w:rPr>
        <w:br w:type="textWrapping" w:clear="all"/>
      </w:r>
    </w:p>
    <w:p w14:paraId="644E5B9A" w14:textId="77777777" w:rsidR="006F535D" w:rsidRPr="006F535D" w:rsidRDefault="006F535D" w:rsidP="006F535D">
      <w:r w:rsidRPr="006F535D">
        <w:t>The Layer List tool turns layers on or off (i.e. displaying or not displaying them on the map). Click the box to the left of the layer name to turn it on or off. The County Boundary, Six Inch Imagery, and World Street Map layers are on by default. Scroll down through the layer list to view all available layers to display. Additional layers are listed in the Data Sources section of this document.</w:t>
      </w:r>
    </w:p>
    <w:p w14:paraId="2D1D1151" w14:textId="77777777" w:rsidR="006F535D" w:rsidRPr="006F535D" w:rsidRDefault="006F535D" w:rsidP="006F535D">
      <w:r w:rsidRPr="006F535D">
        <w:t>Some layers contain additional sublayers. Click the arrow to the left of a layer name to expand. If you wish to display sublayers, the layer group name must be checked on. By clicking the arrow to the left of some layer names, symbology information may appear.</w:t>
      </w:r>
    </w:p>
    <w:p w14:paraId="4F2E1941" w14:textId="77777777" w:rsidR="006F535D" w:rsidRPr="006F535D" w:rsidRDefault="006F535D" w:rsidP="006F535D">
      <w:r w:rsidRPr="006F535D">
        <w:t>If a layer name appears grey, it is not visible at the map’s current scale, and you may need to zoom in or out to see it. For these layers, you can change the visibility range (see below). You will need to zoom in for some to appear, like the Tax Map layer, even though their layer names do not appear in grey.</w:t>
      </w:r>
    </w:p>
    <w:p w14:paraId="368BC1BC" w14:textId="77777777" w:rsidR="006F535D" w:rsidRPr="006F535D" w:rsidRDefault="006F535D" w:rsidP="006F535D">
      <w:r w:rsidRPr="006F535D">
        <w:t>Clicking the three dots to the right of a layer name provides additional options. You can change the transparency of a layer, zoom to the layer, or set its visibility range. Change the display order of layers by clicking on and dragging the six dots located to the left of the layer name.</w:t>
      </w:r>
    </w:p>
    <w:p w14:paraId="55735931" w14:textId="0E87384E" w:rsidR="00064639" w:rsidRDefault="00064639" w:rsidP="00064639">
      <w:pPr>
        <w:pStyle w:val="Heading2"/>
      </w:pPr>
      <w:bookmarkStart w:id="24" w:name="_Toc220318227"/>
      <w:r>
        <w:lastRenderedPageBreak/>
        <w:t>Basemap</w:t>
      </w:r>
      <w:bookmarkEnd w:id="24"/>
    </w:p>
    <w:p w14:paraId="2F59868D" w14:textId="6A606C5C" w:rsidR="00390BAF" w:rsidRDefault="00390BAF" w:rsidP="00390BAF">
      <w:r w:rsidRPr="00390BAF">
        <w:rPr>
          <w:noProof/>
        </w:rPr>
        <w:drawing>
          <wp:inline distT="0" distB="0" distL="0" distR="0" wp14:anchorId="102A076D" wp14:editId="31BF99D6">
            <wp:extent cx="476316" cy="476316"/>
            <wp:effectExtent l="19050" t="19050" r="19050" b="19050"/>
            <wp:docPr id="1536319112" name="Picture 1" descr="The basemap button that appears in the tool menu. A button with an icon of four squares arranged in a large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19112" name="Picture 1" descr="The basemap button that appears in the tool menu. A button with an icon of four squares arranged in a larger square."/>
                    <pic:cNvPicPr/>
                  </pic:nvPicPr>
                  <pic:blipFill>
                    <a:blip r:embed="rId26"/>
                    <a:stretch>
                      <a:fillRect/>
                    </a:stretch>
                  </pic:blipFill>
                  <pic:spPr>
                    <a:xfrm>
                      <a:off x="0" y="0"/>
                      <a:ext cx="476316" cy="476316"/>
                    </a:xfrm>
                    <a:prstGeom prst="rect">
                      <a:avLst/>
                    </a:prstGeom>
                    <a:ln w="12700">
                      <a:solidFill>
                        <a:schemeClr val="tx1"/>
                      </a:solidFill>
                    </a:ln>
                  </pic:spPr>
                </pic:pic>
              </a:graphicData>
            </a:graphic>
          </wp:inline>
        </w:drawing>
      </w:r>
    </w:p>
    <w:p w14:paraId="07A5DB04" w14:textId="77777777" w:rsidR="006F535D" w:rsidRPr="006F535D" w:rsidRDefault="006F535D" w:rsidP="006F535D">
      <w:r w:rsidRPr="006F535D">
        <w:t>The Basemap tool lets you change the basemap that appears underneath the data layers. Select from the options listed to change the appearance.</w:t>
      </w:r>
    </w:p>
    <w:p w14:paraId="37A7B5DE" w14:textId="507E256E" w:rsidR="008C0F80" w:rsidRPr="00390BAF" w:rsidRDefault="008C0F80" w:rsidP="00390BAF">
      <w:r w:rsidRPr="008C0F80">
        <w:rPr>
          <w:noProof/>
        </w:rPr>
        <w:drawing>
          <wp:inline distT="0" distB="0" distL="0" distR="0" wp14:anchorId="126EBDA9" wp14:editId="776597DF">
            <wp:extent cx="2743200" cy="4359859"/>
            <wp:effectExtent l="19050" t="19050" r="19050" b="22225"/>
            <wp:docPr id="384255428" name="Picture 1" descr="The expanded basemap tool listing the available basemaps. Options include dark gray canvas, enhanced contrast dark map, enhanced contrast map,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55428" name="Picture 1" descr="The expanded basemap tool listing the available basemaps. Options include dark gray canvas, enhanced contrast dark map, enhanced contrast map, and others."/>
                    <pic:cNvPicPr/>
                  </pic:nvPicPr>
                  <pic:blipFill>
                    <a:blip r:embed="rId27"/>
                    <a:stretch>
                      <a:fillRect/>
                    </a:stretch>
                  </pic:blipFill>
                  <pic:spPr>
                    <a:xfrm>
                      <a:off x="0" y="0"/>
                      <a:ext cx="2743200" cy="4359859"/>
                    </a:xfrm>
                    <a:prstGeom prst="rect">
                      <a:avLst/>
                    </a:prstGeom>
                    <a:ln w="12700">
                      <a:solidFill>
                        <a:schemeClr val="tx1"/>
                      </a:solidFill>
                    </a:ln>
                  </pic:spPr>
                </pic:pic>
              </a:graphicData>
            </a:graphic>
          </wp:inline>
        </w:drawing>
      </w:r>
    </w:p>
    <w:p w14:paraId="1E899726" w14:textId="77777777" w:rsidR="00064639" w:rsidRPr="0063441E" w:rsidRDefault="00064639" w:rsidP="00064639">
      <w:pPr>
        <w:pStyle w:val="Heading2"/>
      </w:pPr>
      <w:bookmarkStart w:id="25" w:name="_Toc220318228"/>
      <w:r w:rsidRPr="36500274">
        <w:t>P</w:t>
      </w:r>
      <w:r>
        <w:t>rint</w:t>
      </w:r>
      <w:bookmarkEnd w:id="25"/>
    </w:p>
    <w:p w14:paraId="1F785005" w14:textId="6D3B12E4" w:rsidR="00064639" w:rsidRPr="0063441E" w:rsidRDefault="00390BAF" w:rsidP="00064639">
      <w:pPr>
        <w:spacing w:after="0" w:line="240" w:lineRule="auto"/>
        <w:rPr>
          <w:rFonts w:ascii="Calibri" w:eastAsia="Calibri" w:hAnsi="Calibri" w:cs="Calibri"/>
          <w:sz w:val="19"/>
          <w:szCs w:val="19"/>
        </w:rPr>
      </w:pPr>
      <w:r w:rsidRPr="00390BAF">
        <w:rPr>
          <w:rFonts w:ascii="Calibri" w:eastAsia="Calibri" w:hAnsi="Calibri" w:cs="Calibri"/>
          <w:noProof/>
          <w:sz w:val="19"/>
          <w:szCs w:val="19"/>
        </w:rPr>
        <w:drawing>
          <wp:inline distT="0" distB="0" distL="0" distR="0" wp14:anchorId="0E50B209" wp14:editId="0A280D56">
            <wp:extent cx="447737" cy="466790"/>
            <wp:effectExtent l="19050" t="19050" r="28575" b="28575"/>
            <wp:docPr id="1659817146" name="Picture 1" descr="The print button that appears in the tool menu. A button with a pr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17146" name="Picture 1" descr="The print button that appears in the tool menu. A button with a printer icon."/>
                    <pic:cNvPicPr/>
                  </pic:nvPicPr>
                  <pic:blipFill>
                    <a:blip r:embed="rId28"/>
                    <a:stretch>
                      <a:fillRect/>
                    </a:stretch>
                  </pic:blipFill>
                  <pic:spPr>
                    <a:xfrm>
                      <a:off x="0" y="0"/>
                      <a:ext cx="447737" cy="466790"/>
                    </a:xfrm>
                    <a:prstGeom prst="rect">
                      <a:avLst/>
                    </a:prstGeom>
                    <a:ln w="12700">
                      <a:solidFill>
                        <a:schemeClr val="tx1"/>
                      </a:solidFill>
                    </a:ln>
                  </pic:spPr>
                </pic:pic>
              </a:graphicData>
            </a:graphic>
          </wp:inline>
        </w:drawing>
      </w:r>
    </w:p>
    <w:p w14:paraId="6D905F0D" w14:textId="77777777" w:rsidR="006F535D" w:rsidRPr="006F535D" w:rsidRDefault="006F535D" w:rsidP="006F535D">
      <w:r w:rsidRPr="006F535D">
        <w:t>Clicking on the Print tool will open the Print menu. The menu asks the user to enter a Map Title, choose a Layout size, and File Format type. The output extent of the map is dependent on the layout size and centers the current extent of the map frame.</w:t>
      </w:r>
    </w:p>
    <w:p w14:paraId="569B7374" w14:textId="77777777" w:rsidR="006F535D" w:rsidRPr="006F535D" w:rsidRDefault="006F535D" w:rsidP="006F535D">
      <w:r w:rsidRPr="006F535D">
        <w:t>The user can further customize the map output by clicking the Advanced button.  When you have finished customizing your settings, click the Print button. You will see a “Creating print” graphic while your print is being prepared. When the print has finished generating, it will appear in the Results tab.</w:t>
      </w:r>
    </w:p>
    <w:p w14:paraId="24A8FB30" w14:textId="3F91E44A" w:rsidR="006F535D" w:rsidRPr="006F535D" w:rsidRDefault="006F535D" w:rsidP="006F535D">
      <w:r w:rsidRPr="006F535D">
        <w:lastRenderedPageBreak/>
        <w:t>The time needed to generate the print may vary. This depends on the size of the area being printed and the number of layers turned on. Internet speed can also be a factor in generating prints. If print generation takes too long or fails, retry, or see if reducing the area or layers printed helps.</w:t>
      </w:r>
    </w:p>
    <w:p w14:paraId="29A182BE" w14:textId="35DB8F95" w:rsidR="00064639" w:rsidRPr="0063441E" w:rsidRDefault="0000392E" w:rsidP="00064639">
      <w:pPr>
        <w:spacing w:after="0" w:line="240" w:lineRule="auto"/>
        <w:rPr>
          <w:rFonts w:ascii="Calibri" w:eastAsia="Calibri" w:hAnsi="Calibri" w:cs="Calibri"/>
          <w:color w:val="000000" w:themeColor="text1"/>
          <w:sz w:val="19"/>
          <w:szCs w:val="19"/>
        </w:rPr>
      </w:pPr>
      <w:r w:rsidRPr="0000392E">
        <w:rPr>
          <w:rFonts w:ascii="Calibri" w:eastAsia="Calibri" w:hAnsi="Calibri" w:cs="Calibri"/>
          <w:noProof/>
          <w:color w:val="000000" w:themeColor="text1"/>
          <w:sz w:val="19"/>
          <w:szCs w:val="19"/>
        </w:rPr>
        <w:drawing>
          <wp:inline distT="0" distB="0" distL="0" distR="0" wp14:anchorId="43200E89" wp14:editId="21A1A755">
            <wp:extent cx="2743200" cy="6262778"/>
            <wp:effectExtent l="19050" t="19050" r="19050" b="24130"/>
            <wp:docPr id="981980782" name="Picture 1" descr="The expanded print tool with various options to customize an export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80782" name="Picture 1" descr="The expanded print tool with various options to customize an export for printing."/>
                    <pic:cNvPicPr/>
                  </pic:nvPicPr>
                  <pic:blipFill>
                    <a:blip r:embed="rId29"/>
                    <a:stretch>
                      <a:fillRect/>
                    </a:stretch>
                  </pic:blipFill>
                  <pic:spPr>
                    <a:xfrm>
                      <a:off x="0" y="0"/>
                      <a:ext cx="2743200" cy="6262778"/>
                    </a:xfrm>
                    <a:prstGeom prst="rect">
                      <a:avLst/>
                    </a:prstGeom>
                    <a:ln w="12700">
                      <a:solidFill>
                        <a:schemeClr val="tx1"/>
                      </a:solidFill>
                    </a:ln>
                  </pic:spPr>
                </pic:pic>
              </a:graphicData>
            </a:graphic>
          </wp:inline>
        </w:drawing>
      </w:r>
    </w:p>
    <w:p w14:paraId="01DBABFF" w14:textId="77777777" w:rsidR="00064639" w:rsidRPr="0063441E" w:rsidRDefault="00064639" w:rsidP="00064639">
      <w:pPr>
        <w:spacing w:after="0" w:line="240" w:lineRule="auto"/>
        <w:rPr>
          <w:rFonts w:ascii="Calibri" w:eastAsia="Calibri" w:hAnsi="Calibri" w:cs="Calibri"/>
          <w:sz w:val="19"/>
          <w:szCs w:val="19"/>
        </w:rPr>
      </w:pPr>
    </w:p>
    <w:p w14:paraId="6361F495" w14:textId="77777777" w:rsidR="00064639" w:rsidRPr="0063441E" w:rsidRDefault="00064639" w:rsidP="00064639">
      <w:pPr>
        <w:pStyle w:val="Heading2"/>
      </w:pPr>
      <w:bookmarkStart w:id="26" w:name="_Toc220318229"/>
      <w:r w:rsidRPr="36500274">
        <w:t>D</w:t>
      </w:r>
      <w:r>
        <w:t>raw</w:t>
      </w:r>
      <w:bookmarkEnd w:id="26"/>
    </w:p>
    <w:p w14:paraId="3FF0D2A5" w14:textId="77777777" w:rsidR="00064639" w:rsidRPr="0063441E" w:rsidRDefault="00064639" w:rsidP="00064639">
      <w:pPr>
        <w:spacing w:after="0" w:line="240" w:lineRule="auto"/>
        <w:rPr>
          <w:rFonts w:ascii="Calibri" w:eastAsia="Calibri" w:hAnsi="Calibri" w:cs="Calibri"/>
          <w:sz w:val="19"/>
          <w:szCs w:val="19"/>
        </w:rPr>
      </w:pPr>
      <w:r>
        <w:rPr>
          <w:noProof/>
        </w:rPr>
        <w:drawing>
          <wp:inline distT="0" distB="0" distL="0" distR="0" wp14:anchorId="6BDC692B" wp14:editId="6F05F7E9">
            <wp:extent cx="477078" cy="457200"/>
            <wp:effectExtent l="19050" t="19050" r="18415" b="19050"/>
            <wp:docPr id="2100157695" name="Picture 1646327094" descr="The draw button that appears in the tool menu. A button with an icon of an easel and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7695" name="Picture 1646327094" descr="The draw button that appears in the tool menu. A button with an icon of an easel and paint brush."/>
                    <pic:cNvPicPr/>
                  </pic:nvPicPr>
                  <pic:blipFill>
                    <a:blip r:embed="rId30">
                      <a:extLst>
                        <a:ext uri="{28A0092B-C50C-407E-A947-70E740481C1C}">
                          <a14:useLocalDpi xmlns:a14="http://schemas.microsoft.com/office/drawing/2010/main" val="0"/>
                        </a:ext>
                      </a:extLst>
                    </a:blip>
                    <a:stretch>
                      <a:fillRect/>
                    </a:stretch>
                  </pic:blipFill>
                  <pic:spPr>
                    <a:xfrm>
                      <a:off x="0" y="0"/>
                      <a:ext cx="477078" cy="457200"/>
                    </a:xfrm>
                    <a:prstGeom prst="rect">
                      <a:avLst/>
                    </a:prstGeom>
                    <a:ln w="12700">
                      <a:solidFill>
                        <a:schemeClr val="tx1"/>
                      </a:solidFill>
                    </a:ln>
                  </pic:spPr>
                </pic:pic>
              </a:graphicData>
            </a:graphic>
          </wp:inline>
        </w:drawing>
      </w:r>
    </w:p>
    <w:p w14:paraId="1AFC04E6" w14:textId="77777777" w:rsidR="006F535D" w:rsidRPr="006F535D" w:rsidRDefault="006F535D" w:rsidP="006F535D">
      <w:r w:rsidRPr="006F535D">
        <w:lastRenderedPageBreak/>
        <w:t>The Draw tool is useful for marking up a map before exporting a printout. Clicking on the Draw tool will open a tab with several drawing modes. Hover your cursor over the button to see its name. Some drawing modes may have further options to change the appearance of your drawing. After previewing a sample, you may click on the map to place your object or begin drawing. You can undo, redo, clear, and change the settings for your drawing. Use the select option to select, move, resize, or edit your drawing. Clicking a selected object lets you edit its vertices.</w:t>
      </w:r>
    </w:p>
    <w:p w14:paraId="13B4F67F" w14:textId="385D9014" w:rsidR="008F55A3" w:rsidRDefault="006F535D" w:rsidP="00605F80">
      <w:r w:rsidRPr="006F535D">
        <w:t>Use the Esc key to exit drawing mode. You can also use your Delete key to delete selected objects.</w:t>
      </w:r>
    </w:p>
    <w:p w14:paraId="639642BC" w14:textId="786D2AE6" w:rsidR="00064639" w:rsidRPr="0063441E" w:rsidRDefault="001D7A88" w:rsidP="00064639">
      <w:pPr>
        <w:spacing w:after="0" w:line="240" w:lineRule="auto"/>
        <w:rPr>
          <w:rFonts w:ascii="Calibri" w:eastAsia="Calibri" w:hAnsi="Calibri" w:cs="Calibri"/>
          <w:sz w:val="19"/>
          <w:szCs w:val="19"/>
        </w:rPr>
      </w:pPr>
      <w:r w:rsidRPr="001D7A88">
        <w:rPr>
          <w:rFonts w:ascii="Calibri" w:eastAsia="Calibri" w:hAnsi="Calibri" w:cs="Calibri"/>
          <w:noProof/>
          <w:sz w:val="19"/>
          <w:szCs w:val="19"/>
        </w:rPr>
        <w:drawing>
          <wp:inline distT="0" distB="0" distL="0" distR="0" wp14:anchorId="3B5E6712" wp14:editId="704AC2ED">
            <wp:extent cx="3657600" cy="3386074"/>
            <wp:effectExtent l="19050" t="19050" r="19050" b="24130"/>
            <wp:docPr id="889608947" name="Picture 1" descr="The expanded draw tool featuring several draw mod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8947" name="Picture 1" descr="The expanded draw tool featuring several draw mode options."/>
                    <pic:cNvPicPr/>
                  </pic:nvPicPr>
                  <pic:blipFill>
                    <a:blip r:embed="rId31"/>
                    <a:stretch>
                      <a:fillRect/>
                    </a:stretch>
                  </pic:blipFill>
                  <pic:spPr>
                    <a:xfrm>
                      <a:off x="0" y="0"/>
                      <a:ext cx="3657600" cy="3386074"/>
                    </a:xfrm>
                    <a:prstGeom prst="rect">
                      <a:avLst/>
                    </a:prstGeom>
                    <a:ln w="12700">
                      <a:solidFill>
                        <a:schemeClr val="tx1"/>
                      </a:solidFill>
                    </a:ln>
                  </pic:spPr>
                </pic:pic>
              </a:graphicData>
            </a:graphic>
          </wp:inline>
        </w:drawing>
      </w:r>
    </w:p>
    <w:p w14:paraId="168B180A" w14:textId="77777777" w:rsidR="00064639" w:rsidRPr="0063441E" w:rsidRDefault="00064639" w:rsidP="00064639">
      <w:pPr>
        <w:pStyle w:val="Heading2"/>
      </w:pPr>
      <w:bookmarkStart w:id="27" w:name="_Toc220318230"/>
      <w:r w:rsidRPr="36500274">
        <w:t>M</w:t>
      </w:r>
      <w:r>
        <w:t>easurement</w:t>
      </w:r>
      <w:bookmarkEnd w:id="27"/>
    </w:p>
    <w:p w14:paraId="71260721" w14:textId="77777777" w:rsidR="00064639" w:rsidRPr="0063441E" w:rsidRDefault="00064639" w:rsidP="00064639">
      <w:pPr>
        <w:spacing w:after="0" w:line="240" w:lineRule="auto"/>
        <w:rPr>
          <w:rFonts w:ascii="Calibri" w:eastAsia="Calibri" w:hAnsi="Calibri" w:cs="Calibri"/>
          <w:sz w:val="19"/>
          <w:szCs w:val="19"/>
        </w:rPr>
      </w:pPr>
      <w:r>
        <w:rPr>
          <w:noProof/>
        </w:rPr>
        <w:drawing>
          <wp:inline distT="0" distB="0" distL="0" distR="0" wp14:anchorId="3171F482" wp14:editId="64EF6393">
            <wp:extent cx="429209" cy="457200"/>
            <wp:effectExtent l="19050" t="19050" r="28575" b="19050"/>
            <wp:docPr id="6324245" name="Picture 1002786631" descr="The measure button that appears in the tool menu. A button with an icon on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245" name="Picture 1002786631" descr="The measure button that appears in the tool menu. A button with an icon on a magnifying glass."/>
                    <pic:cNvPicPr/>
                  </pic:nvPicPr>
                  <pic:blipFill>
                    <a:blip r:embed="rId32">
                      <a:extLst>
                        <a:ext uri="{28A0092B-C50C-407E-A947-70E740481C1C}">
                          <a14:useLocalDpi xmlns:a14="http://schemas.microsoft.com/office/drawing/2010/main" val="0"/>
                        </a:ext>
                      </a:extLst>
                    </a:blip>
                    <a:stretch>
                      <a:fillRect/>
                    </a:stretch>
                  </pic:blipFill>
                  <pic:spPr>
                    <a:xfrm>
                      <a:off x="0" y="0"/>
                      <a:ext cx="429209" cy="457200"/>
                    </a:xfrm>
                    <a:prstGeom prst="rect">
                      <a:avLst/>
                    </a:prstGeom>
                    <a:ln w="12700">
                      <a:solidFill>
                        <a:schemeClr val="tx1"/>
                      </a:solidFill>
                    </a:ln>
                  </pic:spPr>
                </pic:pic>
              </a:graphicData>
            </a:graphic>
          </wp:inline>
        </w:drawing>
      </w:r>
    </w:p>
    <w:p w14:paraId="769EB301" w14:textId="77777777" w:rsidR="006F535D" w:rsidRPr="006F535D" w:rsidRDefault="006F535D" w:rsidP="006F535D">
      <w:r w:rsidRPr="006F535D">
        <w:t>This tool allows the user to measure a distance or area. Click on the map to draw a line or polygon, and the corresponding measurement will appear in the sidebar. The user can select from a dropdown of measurement units. To finish your measurement, double click with your mouse. Click Clear measurement to remove your results from the map and the sidebar.</w:t>
      </w:r>
    </w:p>
    <w:p w14:paraId="3BF084F7" w14:textId="63DA863E" w:rsidR="00064639" w:rsidRPr="006F535D" w:rsidRDefault="006F535D" w:rsidP="006F535D">
      <w:r w:rsidRPr="006F535D">
        <w:t xml:space="preserve">The measure tool supports several keyboard navigations as well. With the Distance or Area tool active, hover your cursor over the map and use the </w:t>
      </w:r>
      <w:r w:rsidRPr="006F535D">
        <w:rPr>
          <w:b/>
          <w:bCs/>
        </w:rPr>
        <w:t>F</w:t>
      </w:r>
      <w:r w:rsidRPr="006F535D">
        <w:t xml:space="preserve"> key to add a point to your measurement. Use the </w:t>
      </w:r>
      <w:r w:rsidRPr="006F535D">
        <w:rPr>
          <w:b/>
          <w:bCs/>
        </w:rPr>
        <w:t>Z</w:t>
      </w:r>
      <w:r w:rsidRPr="006F535D">
        <w:t xml:space="preserve"> key to delete the last point placed and press </w:t>
      </w:r>
      <w:r w:rsidRPr="006F535D">
        <w:rPr>
          <w:b/>
          <w:bCs/>
        </w:rPr>
        <w:t>Enter</w:t>
      </w:r>
      <w:r w:rsidRPr="006F535D">
        <w:t xml:space="preserve"> to finish the current measurement.</w:t>
      </w:r>
    </w:p>
    <w:p w14:paraId="1529DEFC" w14:textId="5632C1E4" w:rsidR="00064639" w:rsidRDefault="0045465E" w:rsidP="00064639">
      <w:pPr>
        <w:spacing w:after="0" w:line="240" w:lineRule="auto"/>
        <w:rPr>
          <w:rFonts w:ascii="Calibri" w:eastAsia="Calibri" w:hAnsi="Calibri" w:cs="Calibri"/>
          <w:sz w:val="19"/>
          <w:szCs w:val="19"/>
        </w:rPr>
      </w:pPr>
      <w:r w:rsidRPr="0045465E">
        <w:rPr>
          <w:rFonts w:ascii="Calibri" w:eastAsia="Calibri" w:hAnsi="Calibri" w:cs="Calibri"/>
          <w:noProof/>
          <w:sz w:val="19"/>
          <w:szCs w:val="19"/>
        </w:rPr>
        <w:lastRenderedPageBreak/>
        <w:drawing>
          <wp:inline distT="0" distB="0" distL="0" distR="0" wp14:anchorId="74451A65" wp14:editId="46FEC238">
            <wp:extent cx="5486400" cy="3008142"/>
            <wp:effectExtent l="19050" t="19050" r="19050" b="20955"/>
            <wp:docPr id="148755182" name="Picture 1" descr="The expanded measure tool with options to customize you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182" name="Picture 1" descr="The expanded measure tool with options to customize your measurement."/>
                    <pic:cNvPicPr/>
                  </pic:nvPicPr>
                  <pic:blipFill>
                    <a:blip r:embed="rId33"/>
                    <a:stretch>
                      <a:fillRect/>
                    </a:stretch>
                  </pic:blipFill>
                  <pic:spPr>
                    <a:xfrm>
                      <a:off x="0" y="0"/>
                      <a:ext cx="5486400" cy="3008142"/>
                    </a:xfrm>
                    <a:prstGeom prst="rect">
                      <a:avLst/>
                    </a:prstGeom>
                    <a:ln w="12700">
                      <a:solidFill>
                        <a:schemeClr val="tx1"/>
                      </a:solidFill>
                    </a:ln>
                  </pic:spPr>
                </pic:pic>
              </a:graphicData>
            </a:graphic>
          </wp:inline>
        </w:drawing>
      </w:r>
    </w:p>
    <w:p w14:paraId="73662FC7" w14:textId="77777777" w:rsidR="006F535D" w:rsidRDefault="006F535D" w:rsidP="00064639">
      <w:pPr>
        <w:spacing w:after="0" w:line="240" w:lineRule="auto"/>
        <w:rPr>
          <w:rFonts w:ascii="Calibri" w:eastAsia="Calibri" w:hAnsi="Calibri" w:cs="Calibri"/>
          <w:sz w:val="19"/>
          <w:szCs w:val="19"/>
        </w:rPr>
      </w:pPr>
    </w:p>
    <w:p w14:paraId="025C2891" w14:textId="77777777" w:rsidR="00064639" w:rsidRPr="0063441E" w:rsidRDefault="00064639" w:rsidP="00064639">
      <w:pPr>
        <w:pStyle w:val="Heading2"/>
      </w:pPr>
      <w:bookmarkStart w:id="28" w:name="_Toc220318231"/>
      <w:r>
        <w:t>Select</w:t>
      </w:r>
      <w:bookmarkEnd w:id="28"/>
    </w:p>
    <w:p w14:paraId="248CECF0" w14:textId="7FF1B932" w:rsidR="00064639" w:rsidRPr="0063441E" w:rsidRDefault="0045465E" w:rsidP="00064639">
      <w:pPr>
        <w:spacing w:after="0" w:line="240" w:lineRule="auto"/>
        <w:rPr>
          <w:rFonts w:ascii="Calibri" w:eastAsia="Calibri" w:hAnsi="Calibri" w:cs="Calibri"/>
          <w:sz w:val="19"/>
          <w:szCs w:val="19"/>
        </w:rPr>
      </w:pPr>
      <w:r w:rsidRPr="0045465E">
        <w:rPr>
          <w:rFonts w:ascii="Calibri" w:eastAsia="Calibri" w:hAnsi="Calibri" w:cs="Calibri"/>
          <w:noProof/>
          <w:sz w:val="19"/>
          <w:szCs w:val="19"/>
        </w:rPr>
        <w:drawing>
          <wp:inline distT="0" distB="0" distL="0" distR="0" wp14:anchorId="775AC2A6" wp14:editId="04DE7306">
            <wp:extent cx="419158" cy="419158"/>
            <wp:effectExtent l="19050" t="19050" r="19050" b="19050"/>
            <wp:docPr id="1087763047" name="Picture 1" descr="The select button that appears in the tool menu. A button with an icon on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3047" name="Picture 1" descr="The select button that appears in the tool menu. A button with an icon on a ruler."/>
                    <pic:cNvPicPr/>
                  </pic:nvPicPr>
                  <pic:blipFill>
                    <a:blip r:embed="rId34"/>
                    <a:stretch>
                      <a:fillRect/>
                    </a:stretch>
                  </pic:blipFill>
                  <pic:spPr>
                    <a:xfrm>
                      <a:off x="0" y="0"/>
                      <a:ext cx="419158" cy="419158"/>
                    </a:xfrm>
                    <a:prstGeom prst="rect">
                      <a:avLst/>
                    </a:prstGeom>
                    <a:ln w="12700">
                      <a:solidFill>
                        <a:schemeClr val="tx1"/>
                      </a:solidFill>
                    </a:ln>
                  </pic:spPr>
                </pic:pic>
              </a:graphicData>
            </a:graphic>
          </wp:inline>
        </w:drawing>
      </w:r>
    </w:p>
    <w:p w14:paraId="3181E5C0" w14:textId="77777777" w:rsidR="006F535D" w:rsidRPr="006F535D" w:rsidRDefault="006F535D" w:rsidP="006F535D">
      <w:r w:rsidRPr="006F535D">
        <w:t>The Select tool allows the user to select three types of features. These features are Parcel Points, Property Sales points, and CAMA Core points.</w:t>
      </w:r>
    </w:p>
    <w:p w14:paraId="3DFC7796" w14:textId="02DFF9D7" w:rsidR="00064639" w:rsidRDefault="007F7D8A" w:rsidP="007F7D8A">
      <w:pPr>
        <w:spacing w:after="0" w:line="240" w:lineRule="auto"/>
        <w:rPr>
          <w:rFonts w:ascii="Calibri" w:eastAsia="Calibri" w:hAnsi="Calibri" w:cs="Calibri"/>
          <w:sz w:val="19"/>
          <w:szCs w:val="19"/>
        </w:rPr>
      </w:pPr>
      <w:r>
        <w:rPr>
          <w:rFonts w:ascii="Calibri" w:eastAsia="Calibri" w:hAnsi="Calibri" w:cs="Calibri"/>
          <w:noProof/>
          <w:sz w:val="19"/>
          <w:szCs w:val="19"/>
        </w:rPr>
        <mc:AlternateContent>
          <mc:Choice Requires="wps">
            <w:drawing>
              <wp:anchor distT="0" distB="0" distL="114300" distR="114300" simplePos="0" relativeHeight="251661312" behindDoc="0" locked="0" layoutInCell="1" allowOverlap="1" wp14:anchorId="5C1D4B89" wp14:editId="42DFA188">
                <wp:simplePos x="0" y="0"/>
                <wp:positionH relativeFrom="column">
                  <wp:posOffset>680314</wp:posOffset>
                </wp:positionH>
                <wp:positionV relativeFrom="paragraph">
                  <wp:posOffset>264946</wp:posOffset>
                </wp:positionV>
                <wp:extent cx="2253081" cy="1638605"/>
                <wp:effectExtent l="0" t="0" r="33020" b="19050"/>
                <wp:wrapNone/>
                <wp:docPr id="1744167653" name="Straight Connector 1" descr="Line connecting the expanded select tool with the expanded select by dropdown menu."/>
                <wp:cNvGraphicFramePr/>
                <a:graphic xmlns:a="http://schemas.openxmlformats.org/drawingml/2006/main">
                  <a:graphicData uri="http://schemas.microsoft.com/office/word/2010/wordprocessingShape">
                    <wps:wsp>
                      <wps:cNvCnPr/>
                      <wps:spPr>
                        <a:xfrm flipH="1" flipV="1">
                          <a:off x="0" y="0"/>
                          <a:ext cx="2253081" cy="16386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B5212" id="Straight Connector 1" o:spid="_x0000_s1026" alt="Line connecting the expanded select tool with the expanded select by dropdown menu."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0.85pt" to="230.9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" strokecolor="black [3200]" strokeweight="1pt">
                <v:stroke joinstyle="miter"/>
              </v:line>
            </w:pict>
          </mc:Fallback>
        </mc:AlternateContent>
      </w:r>
      <w:r w:rsidR="00003DE5" w:rsidRPr="00003DE5">
        <w:rPr>
          <w:rFonts w:ascii="Calibri" w:eastAsia="Calibri" w:hAnsi="Calibri" w:cs="Calibri"/>
          <w:noProof/>
          <w:sz w:val="19"/>
          <w:szCs w:val="19"/>
        </w:rPr>
        <w:drawing>
          <wp:inline distT="0" distB="0" distL="0" distR="0" wp14:anchorId="7B74D54A" wp14:editId="67C1ECFD">
            <wp:extent cx="2743200" cy="2970306"/>
            <wp:effectExtent l="19050" t="19050" r="19050" b="20955"/>
            <wp:docPr id="2083719204" name="Picture 1" descr="The expanded select tool displaying the layers available for selection and oth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19204" name="Picture 1" descr="The expanded select tool displaying the layers available for selection and other options."/>
                    <pic:cNvPicPr/>
                  </pic:nvPicPr>
                  <pic:blipFill>
                    <a:blip r:embed="rId35"/>
                    <a:stretch>
                      <a:fillRect/>
                    </a:stretch>
                  </pic:blipFill>
                  <pic:spPr>
                    <a:xfrm>
                      <a:off x="0" y="0"/>
                      <a:ext cx="2743200" cy="2970306"/>
                    </a:xfrm>
                    <a:prstGeom prst="rect">
                      <a:avLst/>
                    </a:prstGeom>
                    <a:ln w="12700">
                      <a:solidFill>
                        <a:schemeClr val="tx1"/>
                      </a:solidFill>
                    </a:ln>
                  </pic:spPr>
                </pic:pic>
              </a:graphicData>
            </a:graphic>
          </wp:inline>
        </w:drawing>
      </w:r>
      <w:r>
        <w:rPr>
          <w:rFonts w:ascii="Calibri" w:eastAsia="Calibri" w:hAnsi="Calibri" w:cs="Calibri"/>
          <w:sz w:val="19"/>
          <w:szCs w:val="19"/>
        </w:rPr>
        <w:t xml:space="preserve">   </w:t>
      </w:r>
      <w:r w:rsidRPr="007F7D8A">
        <w:rPr>
          <w:noProof/>
        </w:rPr>
        <w:drawing>
          <wp:inline distT="0" distB="0" distL="0" distR="0" wp14:anchorId="42ADFD16" wp14:editId="64940114">
            <wp:extent cx="1323724" cy="1294790"/>
            <wp:effectExtent l="19050" t="19050" r="10160" b="19685"/>
            <wp:docPr id="2047570905" name="Picture 1" descr="The expanded select by dropdown menu within the select tool. Includes options to select by different shapes or select b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70905" name="Picture 1" descr="The expanded select by dropdown menu within the select tool. Includes options to select by different shapes or select by data."/>
                    <pic:cNvPicPr/>
                  </pic:nvPicPr>
                  <pic:blipFill>
                    <a:blip r:embed="rId36"/>
                    <a:stretch>
                      <a:fillRect/>
                    </a:stretch>
                  </pic:blipFill>
                  <pic:spPr>
                    <a:xfrm>
                      <a:off x="0" y="0"/>
                      <a:ext cx="1326714" cy="1297715"/>
                    </a:xfrm>
                    <a:prstGeom prst="rect">
                      <a:avLst/>
                    </a:prstGeom>
                    <a:ln w="12700">
                      <a:solidFill>
                        <a:schemeClr val="tx1"/>
                      </a:solidFill>
                    </a:ln>
                  </pic:spPr>
                </pic:pic>
              </a:graphicData>
            </a:graphic>
          </wp:inline>
        </w:drawing>
      </w:r>
    </w:p>
    <w:p w14:paraId="2F1DB7E7" w14:textId="77777777" w:rsidR="006F535D" w:rsidRDefault="006F535D" w:rsidP="006F535D"/>
    <w:p w14:paraId="598047E2" w14:textId="1A93B1EE" w:rsidR="006F535D" w:rsidRPr="006F535D" w:rsidRDefault="006F535D" w:rsidP="006F535D">
      <w:r w:rsidRPr="006F535D">
        <w:t xml:space="preserve">Open the Select tool. Check the boxes for Parcel Points, Property Sales, or CAMA Core to enable the layers for selection. Use the drop-down menu in the top left to choose a method for selection. </w:t>
      </w:r>
      <w:r w:rsidRPr="006F535D">
        <w:lastRenderedPageBreak/>
        <w:t>The select by data option allows you to select points by clicking them on the map. The other options allow you to select by several different shapes. Since you are selecting points, it is best to select by rectangle, lasso, or circle. Click and drag your mouse on the map to draw a circle or rectangle, and let go to finish drawing. For select by lasso, click and drag to draw a shape freehand or click multiple locations to draw a polygon. Double click to finish the drawing. All features for the layers enabled for selection in your drawing will be selected.</w:t>
      </w:r>
    </w:p>
    <w:p w14:paraId="1201F5E2" w14:textId="79F88265" w:rsidR="00064639" w:rsidRDefault="006F535D" w:rsidP="00605F80">
      <w:r w:rsidRPr="006F535D">
        <w:t>You can apply an action to the selection across all layers using the Actions button. Apply an action to the selection for a single layer using the Actions button next to a layer. Clear the selection for a single layer using the button. Clear the selection across all layers using the Clear all button.</w:t>
      </w:r>
    </w:p>
    <w:p w14:paraId="5804F78C" w14:textId="77777777" w:rsidR="006F535D" w:rsidRPr="0063441E" w:rsidRDefault="006F535D" w:rsidP="00605F80"/>
    <w:p w14:paraId="7042A9CD" w14:textId="77777777" w:rsidR="00064639" w:rsidRPr="0063441E" w:rsidRDefault="00064639" w:rsidP="00064639">
      <w:pPr>
        <w:pStyle w:val="Heading2"/>
      </w:pPr>
      <w:bookmarkStart w:id="29" w:name="_Toc220318232"/>
      <w:r>
        <w:t>Add Data</w:t>
      </w:r>
      <w:bookmarkEnd w:id="29"/>
    </w:p>
    <w:p w14:paraId="48792159" w14:textId="64FFA00B" w:rsidR="00064639" w:rsidRDefault="00064639" w:rsidP="00064639">
      <w:pPr>
        <w:spacing w:after="0" w:line="240" w:lineRule="auto"/>
        <w:rPr>
          <w:rFonts w:ascii="Calibri" w:eastAsia="Calibri" w:hAnsi="Calibri" w:cs="Calibri"/>
          <w:sz w:val="19"/>
          <w:szCs w:val="19"/>
        </w:rPr>
      </w:pPr>
      <w:r w:rsidRPr="36500274">
        <w:rPr>
          <w:rFonts w:ascii="Calibri" w:eastAsia="Calibri" w:hAnsi="Calibri" w:cs="Calibri"/>
          <w:sz w:val="19"/>
          <w:szCs w:val="19"/>
        </w:rPr>
        <w:t xml:space="preserve"> </w:t>
      </w:r>
      <w:r w:rsidR="00003DE5" w:rsidRPr="00003DE5">
        <w:rPr>
          <w:rFonts w:ascii="Calibri" w:eastAsia="Calibri" w:hAnsi="Calibri" w:cs="Calibri"/>
          <w:noProof/>
          <w:sz w:val="19"/>
          <w:szCs w:val="19"/>
        </w:rPr>
        <w:drawing>
          <wp:inline distT="0" distB="0" distL="0" distR="0" wp14:anchorId="3DABA5FB" wp14:editId="6D4CD784">
            <wp:extent cx="438211" cy="419158"/>
            <wp:effectExtent l="19050" t="19050" r="19050" b="19050"/>
            <wp:docPr id="1729484982" name="Picture 1" descr="The add data button that appears in the tool menu. A button with an icon resembling stacked circles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84982" name="Picture 1" descr="The add data button that appears in the tool menu. A button with an icon resembling stacked circles with a plus sign."/>
                    <pic:cNvPicPr/>
                  </pic:nvPicPr>
                  <pic:blipFill>
                    <a:blip r:embed="rId37"/>
                    <a:stretch>
                      <a:fillRect/>
                    </a:stretch>
                  </pic:blipFill>
                  <pic:spPr>
                    <a:xfrm>
                      <a:off x="0" y="0"/>
                      <a:ext cx="438211" cy="419158"/>
                    </a:xfrm>
                    <a:prstGeom prst="rect">
                      <a:avLst/>
                    </a:prstGeom>
                    <a:ln w="12700">
                      <a:solidFill>
                        <a:schemeClr val="tx1"/>
                      </a:solidFill>
                    </a:ln>
                  </pic:spPr>
                </pic:pic>
              </a:graphicData>
            </a:graphic>
          </wp:inline>
        </w:drawing>
      </w:r>
    </w:p>
    <w:p w14:paraId="4BA29007" w14:textId="77777777" w:rsidR="0005000C" w:rsidRPr="0063441E" w:rsidRDefault="0005000C" w:rsidP="00064639">
      <w:pPr>
        <w:spacing w:after="0" w:line="240" w:lineRule="auto"/>
        <w:rPr>
          <w:rFonts w:ascii="Calibri" w:eastAsia="Calibri" w:hAnsi="Calibri" w:cs="Calibri"/>
          <w:sz w:val="19"/>
          <w:szCs w:val="19"/>
        </w:rPr>
      </w:pPr>
    </w:p>
    <w:p w14:paraId="63862B1E" w14:textId="77777777" w:rsidR="006F535D" w:rsidRPr="006F535D" w:rsidRDefault="006F535D" w:rsidP="006F535D">
      <w:r w:rsidRPr="006F535D">
        <w:t xml:space="preserve">The Add Data tool lets you to add additional data (temporarily) to your </w:t>
      </w:r>
      <w:r w:rsidRPr="006F535D">
        <w:rPr>
          <w:i/>
          <w:iCs/>
        </w:rPr>
        <w:t>FINDER</w:t>
      </w:r>
      <w:r w:rsidRPr="006F535D">
        <w:t xml:space="preserve"> Online session. You can search for data on ArcGIS Online, add data via a URL from a web service, or upload a file.</w:t>
      </w:r>
    </w:p>
    <w:p w14:paraId="132E9E32" w14:textId="77777777" w:rsidR="0005000C" w:rsidRDefault="0005000C" w:rsidP="00605F80">
      <w:r w:rsidRPr="00003DE5">
        <w:rPr>
          <w:rFonts w:ascii="Calibri" w:eastAsia="Calibri" w:hAnsi="Calibri" w:cs="Calibri"/>
          <w:noProof/>
          <w:sz w:val="19"/>
          <w:szCs w:val="19"/>
        </w:rPr>
        <w:drawing>
          <wp:inline distT="0" distB="0" distL="0" distR="0" wp14:anchorId="2F64E867" wp14:editId="6AEBC3D0">
            <wp:extent cx="3200400" cy="1947918"/>
            <wp:effectExtent l="19050" t="19050" r="19050" b="14605"/>
            <wp:docPr id="2103484924" name="Picture 1" descr="The expanded add data button, which says &quot;there is currently no added data&quot; with a &quot;click to add data&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4924" name="Picture 1" descr="The expanded add data button, which says &quot;there is currently no added data&quot; with a &quot;click to add data&quot; button below."/>
                    <pic:cNvPicPr/>
                  </pic:nvPicPr>
                  <pic:blipFill rotWithShape="1">
                    <a:blip r:embed="rId38">
                      <a:extLst>
                        <a:ext uri="{28A0092B-C50C-407E-A947-70E740481C1C}">
                          <a14:useLocalDpi xmlns:a14="http://schemas.microsoft.com/office/drawing/2010/main" val="0"/>
                        </a:ext>
                      </a:extLst>
                    </a:blip>
                    <a:srcRect t="51839"/>
                    <a:stretch>
                      <a:fillRect/>
                    </a:stretch>
                  </pic:blipFill>
                  <pic:spPr bwMode="auto">
                    <a:xfrm>
                      <a:off x="0" y="0"/>
                      <a:ext cx="3200400" cy="19479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5CA01F0" w14:textId="77777777" w:rsidR="006F535D" w:rsidRPr="006F535D" w:rsidRDefault="006F535D" w:rsidP="006F535D">
      <w:r w:rsidRPr="006F535D">
        <w:t xml:space="preserve">You can choose data from your content, your groups, or your ArcGIS Online organization. You can also choose from all public content on ArcGIS Online or content from the </w:t>
      </w:r>
      <w:hyperlink r:id="rId39" w:tgtFrame="_blank" w:history="1">
        <w:r w:rsidRPr="006F535D">
          <w:rPr>
            <w:rStyle w:val="Hyperlink"/>
          </w:rPr>
          <w:t>Living Atlas.</w:t>
        </w:r>
      </w:hyperlink>
    </w:p>
    <w:p w14:paraId="41B93FB6" w14:textId="77777777" w:rsidR="006F535D" w:rsidRPr="006F535D" w:rsidRDefault="006F535D" w:rsidP="006F535D">
      <w:r w:rsidRPr="006F535D">
        <w:t xml:space="preserve">If you are adding a URL, see the “Sample URL” in the sidebar for an example of what the URL should look like. You may find URLs for MD </w:t>
      </w:r>
      <w:proofErr w:type="spellStart"/>
      <w:r w:rsidRPr="006F535D">
        <w:t>iMAP</w:t>
      </w:r>
      <w:proofErr w:type="spellEnd"/>
      <w:r w:rsidRPr="006F535D">
        <w:t xml:space="preserve"> services </w:t>
      </w:r>
      <w:hyperlink r:id="rId40" w:tgtFrame="_blank" w:history="1">
        <w:r w:rsidRPr="006F535D">
          <w:rPr>
            <w:rStyle w:val="Hyperlink"/>
          </w:rPr>
          <w:t>here.</w:t>
        </w:r>
      </w:hyperlink>
      <w:r w:rsidRPr="006F535D">
        <w:t xml:space="preserve"> MD </w:t>
      </w:r>
      <w:proofErr w:type="spellStart"/>
      <w:r w:rsidRPr="006F535D">
        <w:t>iMAP</w:t>
      </w:r>
      <w:proofErr w:type="spellEnd"/>
      <w:r w:rsidRPr="006F535D">
        <w:t xml:space="preserve"> imagery services are located </w:t>
      </w:r>
      <w:hyperlink r:id="rId41" w:tgtFrame="_blank" w:history="1">
        <w:r w:rsidRPr="006F535D">
          <w:rPr>
            <w:rStyle w:val="Hyperlink"/>
          </w:rPr>
          <w:t>here</w:t>
        </w:r>
      </w:hyperlink>
      <w:r w:rsidRPr="006F535D">
        <w:t>.</w:t>
      </w:r>
    </w:p>
    <w:p w14:paraId="4862D759" w14:textId="4FDE507F" w:rsidR="00064639" w:rsidRPr="006F535D" w:rsidRDefault="006F535D" w:rsidP="006F535D">
      <w:r w:rsidRPr="006F535D">
        <w:t>Add data using one of the file types listed in the tool. You may either browse to a location on your computer or drag and drop a file to upload. There is a maximum of 1,000 features that can be added from a file.</w:t>
      </w:r>
    </w:p>
    <w:p w14:paraId="0F0F5D05" w14:textId="13414895" w:rsidR="00064639" w:rsidRPr="0063441E" w:rsidRDefault="007B269E" w:rsidP="00064639">
      <w:pPr>
        <w:spacing w:after="0" w:line="240" w:lineRule="auto"/>
        <w:rPr>
          <w:rFonts w:ascii="Calibri" w:eastAsia="Calibri" w:hAnsi="Calibri" w:cs="Calibri"/>
          <w:sz w:val="19"/>
          <w:szCs w:val="19"/>
        </w:rPr>
      </w:pPr>
      <w:r w:rsidRPr="007B269E">
        <w:rPr>
          <w:noProof/>
        </w:rPr>
        <w:lastRenderedPageBreak/>
        <w:drawing>
          <wp:inline distT="0" distB="0" distL="0" distR="0" wp14:anchorId="1A27C5C4" wp14:editId="3CF43C7D">
            <wp:extent cx="1828800" cy="4552377"/>
            <wp:effectExtent l="19050" t="19050" r="19050" b="19685"/>
            <wp:docPr id="365198550" name="Picture 1" descr="A pop-up that appears for the add data tool when searching f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98550" name="Picture 1" descr="A pop-up that appears for the add data tool when searching for data."/>
                    <pic:cNvPicPr/>
                  </pic:nvPicPr>
                  <pic:blipFill>
                    <a:blip r:embed="rId42"/>
                    <a:stretch>
                      <a:fillRect/>
                    </a:stretch>
                  </pic:blipFill>
                  <pic:spPr>
                    <a:xfrm>
                      <a:off x="0" y="0"/>
                      <a:ext cx="1828800" cy="4552377"/>
                    </a:xfrm>
                    <a:prstGeom prst="rect">
                      <a:avLst/>
                    </a:prstGeom>
                    <a:ln w="12700">
                      <a:solidFill>
                        <a:schemeClr val="tx1"/>
                      </a:solidFill>
                    </a:ln>
                  </pic:spPr>
                </pic:pic>
              </a:graphicData>
            </a:graphic>
          </wp:inline>
        </w:drawing>
      </w:r>
      <w:r>
        <w:rPr>
          <w:noProof/>
        </w:rPr>
        <w:t xml:space="preserve"> </w:t>
      </w:r>
      <w:r w:rsidRPr="007B269E">
        <w:rPr>
          <w:rFonts w:ascii="Calibri" w:eastAsia="Calibri" w:hAnsi="Calibri" w:cs="Calibri"/>
          <w:noProof/>
          <w:sz w:val="19"/>
          <w:szCs w:val="19"/>
        </w:rPr>
        <w:drawing>
          <wp:inline distT="0" distB="0" distL="0" distR="0" wp14:anchorId="33EC19E7" wp14:editId="0B64FC61">
            <wp:extent cx="1828800" cy="4568075"/>
            <wp:effectExtent l="19050" t="19050" r="19050" b="23495"/>
            <wp:docPr id="633442159" name="Picture 1" descr="A pop-up that appears for the add data tool when adding data from a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2159" name="Picture 1" descr="A pop-up that appears for the add data tool when adding data from a URL."/>
                    <pic:cNvPicPr/>
                  </pic:nvPicPr>
                  <pic:blipFill>
                    <a:blip r:embed="rId43"/>
                    <a:stretch>
                      <a:fillRect/>
                    </a:stretch>
                  </pic:blipFill>
                  <pic:spPr>
                    <a:xfrm>
                      <a:off x="0" y="0"/>
                      <a:ext cx="1828800" cy="4568075"/>
                    </a:xfrm>
                    <a:prstGeom prst="rect">
                      <a:avLst/>
                    </a:prstGeom>
                    <a:ln w="12700">
                      <a:solidFill>
                        <a:schemeClr val="tx1"/>
                      </a:solidFill>
                    </a:ln>
                  </pic:spPr>
                </pic:pic>
              </a:graphicData>
            </a:graphic>
          </wp:inline>
        </w:drawing>
      </w:r>
      <w:r>
        <w:rPr>
          <w:noProof/>
        </w:rPr>
        <w:t xml:space="preserve"> </w:t>
      </w:r>
      <w:r w:rsidRPr="007B269E">
        <w:rPr>
          <w:rFonts w:ascii="Calibri" w:eastAsia="Calibri" w:hAnsi="Calibri" w:cs="Calibri"/>
          <w:noProof/>
          <w:sz w:val="19"/>
          <w:szCs w:val="19"/>
        </w:rPr>
        <w:drawing>
          <wp:inline distT="0" distB="0" distL="0" distR="0" wp14:anchorId="6D100287" wp14:editId="6C837EB6">
            <wp:extent cx="1828800" cy="4552546"/>
            <wp:effectExtent l="19050" t="19050" r="19050" b="19685"/>
            <wp:docPr id="571218773" name="Picture 1" descr="A pop-up that appears for the add data tool when adding data from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8773" name="Picture 1" descr="A pop-up that appears for the add data tool when adding data from a file."/>
                    <pic:cNvPicPr/>
                  </pic:nvPicPr>
                  <pic:blipFill>
                    <a:blip r:embed="rId44"/>
                    <a:stretch>
                      <a:fillRect/>
                    </a:stretch>
                  </pic:blipFill>
                  <pic:spPr>
                    <a:xfrm>
                      <a:off x="0" y="0"/>
                      <a:ext cx="1828800" cy="4552546"/>
                    </a:xfrm>
                    <a:prstGeom prst="rect">
                      <a:avLst/>
                    </a:prstGeom>
                    <a:ln w="12700">
                      <a:solidFill>
                        <a:schemeClr val="tx1"/>
                      </a:solidFill>
                    </a:ln>
                  </pic:spPr>
                </pic:pic>
              </a:graphicData>
            </a:graphic>
          </wp:inline>
        </w:drawing>
      </w:r>
      <w:r w:rsidRPr="007B269E">
        <w:rPr>
          <w:noProof/>
        </w:rPr>
        <w:t xml:space="preserve"> </w:t>
      </w:r>
    </w:p>
    <w:p w14:paraId="5B704894" w14:textId="77777777" w:rsidR="00064639" w:rsidRPr="0063441E" w:rsidRDefault="00064639" w:rsidP="00064639">
      <w:pPr>
        <w:spacing w:after="0" w:line="240" w:lineRule="auto"/>
        <w:rPr>
          <w:rFonts w:ascii="Calibri" w:eastAsia="Calibri" w:hAnsi="Calibri" w:cs="Calibri"/>
          <w:sz w:val="19"/>
          <w:szCs w:val="19"/>
        </w:rPr>
      </w:pPr>
    </w:p>
    <w:p w14:paraId="7D9D45B4" w14:textId="77777777" w:rsidR="00064639" w:rsidRPr="0063441E" w:rsidRDefault="00064639" w:rsidP="00064639">
      <w:pPr>
        <w:pStyle w:val="Heading2"/>
      </w:pPr>
      <w:bookmarkStart w:id="30" w:name="_Toc220318233"/>
      <w:r w:rsidRPr="36500274">
        <w:t>S</w:t>
      </w:r>
      <w:r>
        <w:t>hare</w:t>
      </w:r>
      <w:bookmarkEnd w:id="30"/>
    </w:p>
    <w:p w14:paraId="158818D5" w14:textId="16E5EF1D" w:rsidR="00064639" w:rsidRPr="0063441E" w:rsidRDefault="00497CA6" w:rsidP="00064639">
      <w:pPr>
        <w:spacing w:after="0" w:line="240" w:lineRule="auto"/>
        <w:rPr>
          <w:rFonts w:ascii="Calibri" w:eastAsia="Calibri" w:hAnsi="Calibri" w:cs="Calibri"/>
          <w:sz w:val="19"/>
          <w:szCs w:val="19"/>
        </w:rPr>
      </w:pPr>
      <w:r w:rsidRPr="00497CA6">
        <w:rPr>
          <w:rFonts w:ascii="Calibri" w:eastAsia="Calibri" w:hAnsi="Calibri" w:cs="Calibri"/>
          <w:noProof/>
          <w:sz w:val="19"/>
          <w:szCs w:val="19"/>
        </w:rPr>
        <w:drawing>
          <wp:inline distT="0" distB="0" distL="0" distR="0" wp14:anchorId="1EB3565D" wp14:editId="71469E7D">
            <wp:extent cx="428685" cy="419158"/>
            <wp:effectExtent l="19050" t="19050" r="28575" b="19050"/>
            <wp:docPr id="380204500" name="Picture 1" descr="The share button that appears in the tool menu. A button with an icon of a circle with three arrows extend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4500" name="Picture 1" descr="The share button that appears in the tool menu. A button with an icon of a circle with three arrows extending in different directions."/>
                    <pic:cNvPicPr/>
                  </pic:nvPicPr>
                  <pic:blipFill>
                    <a:blip r:embed="rId45"/>
                    <a:stretch>
                      <a:fillRect/>
                    </a:stretch>
                  </pic:blipFill>
                  <pic:spPr>
                    <a:xfrm>
                      <a:off x="0" y="0"/>
                      <a:ext cx="428685" cy="419158"/>
                    </a:xfrm>
                    <a:prstGeom prst="rect">
                      <a:avLst/>
                    </a:prstGeom>
                    <a:ln w="12700">
                      <a:solidFill>
                        <a:schemeClr val="tx1"/>
                      </a:solidFill>
                    </a:ln>
                  </pic:spPr>
                </pic:pic>
              </a:graphicData>
            </a:graphic>
          </wp:inline>
        </w:drawing>
      </w:r>
      <w:r w:rsidR="00064639" w:rsidRPr="36500274">
        <w:rPr>
          <w:rFonts w:ascii="Calibri" w:eastAsia="Calibri" w:hAnsi="Calibri" w:cs="Calibri"/>
          <w:sz w:val="19"/>
          <w:szCs w:val="19"/>
        </w:rPr>
        <w:t xml:space="preserve"> </w:t>
      </w:r>
    </w:p>
    <w:p w14:paraId="3B98CB30" w14:textId="46A78777" w:rsidR="006F535D" w:rsidRPr="006F535D" w:rsidRDefault="006F535D" w:rsidP="006F535D">
      <w:r w:rsidRPr="006F535D">
        <w:t xml:space="preserve">The Share tool allows you to share </w:t>
      </w:r>
      <w:r w:rsidRPr="006F535D">
        <w:rPr>
          <w:i/>
          <w:iCs/>
        </w:rPr>
        <w:t>FINDER</w:t>
      </w:r>
      <w:r w:rsidRPr="006F535D">
        <w:t xml:space="preserve"> Online in several ways. You can share the application via link, QR code, email, or link to embed </w:t>
      </w:r>
      <w:r w:rsidRPr="006F535D">
        <w:rPr>
          <w:i/>
          <w:iCs/>
        </w:rPr>
        <w:t>FINDER</w:t>
      </w:r>
      <w:r w:rsidRPr="006F535D">
        <w:t xml:space="preserve"> Online into a website. The link will preserve the location and layer visibility from your session. </w:t>
      </w:r>
    </w:p>
    <w:p w14:paraId="65248D50" w14:textId="1C9F3C33" w:rsidR="00064639" w:rsidRDefault="00064639" w:rsidP="00064639">
      <w:pPr>
        <w:spacing w:after="240" w:line="240" w:lineRule="auto"/>
        <w:rPr>
          <w:rFonts w:ascii="Calibri" w:eastAsia="Calibri" w:hAnsi="Calibri" w:cs="Calibri"/>
          <w:sz w:val="19"/>
          <w:szCs w:val="19"/>
        </w:rPr>
      </w:pPr>
    </w:p>
    <w:p w14:paraId="7AE5F429" w14:textId="2C05DDC6" w:rsidR="1D4E6F58" w:rsidRPr="0012428C" w:rsidRDefault="25A51669" w:rsidP="0012428C">
      <w:pPr>
        <w:pStyle w:val="Heading1"/>
      </w:pPr>
      <w:bookmarkStart w:id="31" w:name="_Toc220318234"/>
      <w:r w:rsidRPr="0012428C">
        <w:lastRenderedPageBreak/>
        <w:t xml:space="preserve">Data </w:t>
      </w:r>
      <w:r w:rsidR="2919EDE2" w:rsidRPr="0012428C">
        <w:t>View</w:t>
      </w:r>
      <w:r w:rsidR="408C187A" w:rsidRPr="0012428C">
        <w:t xml:space="preserve">ing </w:t>
      </w:r>
      <w:r w:rsidR="1FF5D73F" w:rsidRPr="0012428C">
        <w:t>and Export</w:t>
      </w:r>
      <w:bookmarkEnd w:id="18"/>
      <w:bookmarkEnd w:id="19"/>
      <w:bookmarkEnd w:id="20"/>
      <w:bookmarkEnd w:id="21"/>
      <w:bookmarkEnd w:id="31"/>
    </w:p>
    <w:p w14:paraId="590D2634" w14:textId="7D435FB0" w:rsidR="1D4E6F58" w:rsidRPr="00064639" w:rsidRDefault="1D4E6F58" w:rsidP="00064639">
      <w:pPr>
        <w:pStyle w:val="Heading2"/>
      </w:pPr>
      <w:bookmarkStart w:id="32" w:name="_Toc220318235"/>
      <w:r w:rsidRPr="00064639">
        <w:t>P</w:t>
      </w:r>
      <w:r w:rsidR="001B4F7A" w:rsidRPr="00064639">
        <w:t>op</w:t>
      </w:r>
      <w:r w:rsidRPr="00064639">
        <w:t>-U</w:t>
      </w:r>
      <w:r w:rsidR="001B4F7A" w:rsidRPr="00064639">
        <w:t>ps</w:t>
      </w:r>
      <w:bookmarkEnd w:id="32"/>
    </w:p>
    <w:p w14:paraId="759E30AE" w14:textId="251DA2AB" w:rsidR="00B4011E" w:rsidRDefault="00D05A16" w:rsidP="00EE0814">
      <w:pPr>
        <w:spacing w:after="0" w:line="240" w:lineRule="auto"/>
        <w:rPr>
          <w:rFonts w:ascii="Calibri" w:eastAsia="Calibri" w:hAnsi="Calibri" w:cs="Calibri"/>
          <w:b/>
          <w:color w:val="000000"/>
          <w:kern w:val="0"/>
          <w:sz w:val="19"/>
          <w:szCs w:val="19"/>
          <w14:ligatures w14:val="none"/>
        </w:rPr>
      </w:pPr>
      <w:r w:rsidRPr="00D05A16">
        <w:rPr>
          <w:rFonts w:ascii="Calibri" w:eastAsia="Calibri" w:hAnsi="Calibri" w:cs="Calibri"/>
          <w:b/>
          <w:noProof/>
          <w:color w:val="000000"/>
          <w:kern w:val="0"/>
          <w:sz w:val="19"/>
          <w:szCs w:val="19"/>
          <w14:ligatures w14:val="none"/>
        </w:rPr>
        <w:drawing>
          <wp:inline distT="0" distB="0" distL="0" distR="0" wp14:anchorId="7CF6469F" wp14:editId="7D5D70DC">
            <wp:extent cx="3657600" cy="2665828"/>
            <wp:effectExtent l="19050" t="19050" r="19050" b="20320"/>
            <wp:docPr id="1611836924" name="Picture 1" descr="A screenshot of the map with a pop-up for a parcel point featur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36924" name="Picture 1" descr="A screenshot of the map with a pop-up for a parcel point feature open."/>
                    <pic:cNvPicPr/>
                  </pic:nvPicPr>
                  <pic:blipFill>
                    <a:blip r:embed="rId46"/>
                    <a:stretch>
                      <a:fillRect/>
                    </a:stretch>
                  </pic:blipFill>
                  <pic:spPr>
                    <a:xfrm>
                      <a:off x="0" y="0"/>
                      <a:ext cx="3657600" cy="2665828"/>
                    </a:xfrm>
                    <a:prstGeom prst="rect">
                      <a:avLst/>
                    </a:prstGeom>
                    <a:ln w="12700">
                      <a:solidFill>
                        <a:schemeClr val="tx1"/>
                      </a:solidFill>
                    </a:ln>
                  </pic:spPr>
                </pic:pic>
              </a:graphicData>
            </a:graphic>
          </wp:inline>
        </w:drawing>
      </w:r>
    </w:p>
    <w:p w14:paraId="18D537E7" w14:textId="77777777" w:rsidR="006357F9" w:rsidRPr="0063441E" w:rsidRDefault="006357F9" w:rsidP="00EE0814">
      <w:pPr>
        <w:spacing w:after="0" w:line="240" w:lineRule="auto"/>
        <w:rPr>
          <w:rFonts w:ascii="Calibri" w:eastAsia="Calibri" w:hAnsi="Calibri" w:cs="Calibri"/>
          <w:b/>
          <w:color w:val="000000"/>
          <w:kern w:val="0"/>
          <w:sz w:val="19"/>
          <w:szCs w:val="19"/>
          <w14:ligatures w14:val="none"/>
        </w:rPr>
      </w:pPr>
    </w:p>
    <w:p w14:paraId="4DC1488F" w14:textId="4851F14F" w:rsidR="000447FD" w:rsidRPr="0063441E" w:rsidRDefault="00D05A16" w:rsidP="42F804DE">
      <w:pPr>
        <w:spacing w:after="0" w:line="240" w:lineRule="auto"/>
        <w:rPr>
          <w:rFonts w:ascii="Calibri" w:eastAsia="Calibri" w:hAnsi="Calibri" w:cs="Calibri"/>
          <w:sz w:val="19"/>
          <w:szCs w:val="19"/>
        </w:rPr>
      </w:pPr>
      <w:r w:rsidRPr="00D05A16">
        <w:rPr>
          <w:rFonts w:ascii="Calibri" w:eastAsia="Calibri" w:hAnsi="Calibri" w:cs="Calibri"/>
          <w:noProof/>
          <w:sz w:val="19"/>
          <w:szCs w:val="19"/>
        </w:rPr>
        <w:drawing>
          <wp:inline distT="0" distB="0" distL="0" distR="0" wp14:anchorId="0AA34B67" wp14:editId="595A1DDB">
            <wp:extent cx="3657600" cy="2237935"/>
            <wp:effectExtent l="19050" t="19050" r="19050" b="10160"/>
            <wp:docPr id="187981746" name="Picture 1" descr="A screenshot of the map with a pop-up for a parcel boundary featur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746" name="Picture 1" descr="A screenshot of the map with a pop-up for a parcel boundary feature open."/>
                    <pic:cNvPicPr/>
                  </pic:nvPicPr>
                  <pic:blipFill>
                    <a:blip r:embed="rId47"/>
                    <a:stretch>
                      <a:fillRect/>
                    </a:stretch>
                  </pic:blipFill>
                  <pic:spPr>
                    <a:xfrm>
                      <a:off x="0" y="0"/>
                      <a:ext cx="3657600" cy="2237935"/>
                    </a:xfrm>
                    <a:prstGeom prst="rect">
                      <a:avLst/>
                    </a:prstGeom>
                    <a:ln w="12700">
                      <a:solidFill>
                        <a:schemeClr val="tx1"/>
                      </a:solidFill>
                    </a:ln>
                  </pic:spPr>
                </pic:pic>
              </a:graphicData>
            </a:graphic>
          </wp:inline>
        </w:drawing>
      </w:r>
    </w:p>
    <w:p w14:paraId="00876D3C" w14:textId="159CC3C5" w:rsidR="006F535D" w:rsidRPr="006F535D" w:rsidRDefault="006F535D" w:rsidP="006F535D">
      <w:r w:rsidRPr="006F535D">
        <w:t xml:space="preserve">Click on the feature in the map and a pop-up window will display attribute data for the selected feature. If you select multiple features, arrow buttons will appear in the pop-up. Use the arrow buttons to page through the pop-ups for multiple features. In the example above, there are two available pop-ups. </w:t>
      </w:r>
    </w:p>
    <w:p w14:paraId="0F6973DF" w14:textId="77777777" w:rsidR="006F535D" w:rsidRDefault="006F535D" w:rsidP="006F535D">
      <w:r w:rsidRPr="00AD5024">
        <w:rPr>
          <w:rFonts w:ascii="Calibri" w:eastAsia="Calibri" w:hAnsi="Calibri" w:cs="Calibri"/>
          <w:noProof/>
          <w:sz w:val="19"/>
          <w:szCs w:val="19"/>
        </w:rPr>
        <w:lastRenderedPageBreak/>
        <w:drawing>
          <wp:inline distT="0" distB="0" distL="0" distR="0" wp14:anchorId="722807AA" wp14:editId="04BAFB4C">
            <wp:extent cx="2878372" cy="2134459"/>
            <wp:effectExtent l="19050" t="19050" r="17780" b="18415"/>
            <wp:docPr id="571233318" name="Picture 1" descr="The actions options available within a pop-up, featuring options to view the feature in table, add a marker, and export th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33318" name="Picture 1" descr="The actions options available within a pop-up, featuring options to view the feature in table, add a marker, and export the feature."/>
                    <pic:cNvPicPr/>
                  </pic:nvPicPr>
                  <pic:blipFill>
                    <a:blip r:embed="rId48"/>
                    <a:stretch>
                      <a:fillRect/>
                    </a:stretch>
                  </pic:blipFill>
                  <pic:spPr>
                    <a:xfrm>
                      <a:off x="0" y="0"/>
                      <a:ext cx="2890223" cy="2143247"/>
                    </a:xfrm>
                    <a:prstGeom prst="rect">
                      <a:avLst/>
                    </a:prstGeom>
                    <a:ln w="12700">
                      <a:solidFill>
                        <a:schemeClr val="tx1"/>
                      </a:solidFill>
                    </a:ln>
                  </pic:spPr>
                </pic:pic>
              </a:graphicData>
            </a:graphic>
          </wp:inline>
        </w:drawing>
      </w:r>
    </w:p>
    <w:p w14:paraId="667637B0" w14:textId="144753E0" w:rsidR="006F535D" w:rsidRPr="006F535D" w:rsidRDefault="006F535D" w:rsidP="006F535D">
      <w:r w:rsidRPr="006F535D">
        <w:t xml:space="preserve">The pop-up includes several options. You can zoom to the selected feature or view the feature in the Attribute Table. You can also add a marker on the selected feature, or export the selected feature as a JSON, CSV, or </w:t>
      </w:r>
      <w:proofErr w:type="spellStart"/>
      <w:r w:rsidRPr="006F535D">
        <w:t>GeoJSON</w:t>
      </w:r>
      <w:proofErr w:type="spellEnd"/>
      <w:r w:rsidRPr="006F535D">
        <w:t>.</w:t>
      </w:r>
    </w:p>
    <w:p w14:paraId="682DA5E2" w14:textId="61D0B200" w:rsidR="00E153EC" w:rsidRPr="0063441E" w:rsidRDefault="00E153EC" w:rsidP="00DA53F3">
      <w:pPr>
        <w:spacing w:after="0" w:line="240" w:lineRule="auto"/>
        <w:rPr>
          <w:rFonts w:ascii="Calibri" w:eastAsia="Calibri" w:hAnsi="Calibri" w:cs="Calibri"/>
          <w:sz w:val="19"/>
          <w:szCs w:val="19"/>
        </w:rPr>
      </w:pPr>
    </w:p>
    <w:p w14:paraId="63D934E0" w14:textId="77777777" w:rsidR="00B144A8" w:rsidRPr="0063441E" w:rsidRDefault="00B144A8" w:rsidP="00605F80"/>
    <w:p w14:paraId="43BB9938" w14:textId="449C5852" w:rsidR="03213819" w:rsidRPr="0012428C" w:rsidRDefault="2BB0959E" w:rsidP="0012428C">
      <w:pPr>
        <w:pStyle w:val="Heading2"/>
      </w:pPr>
      <w:bookmarkStart w:id="33" w:name="_Toc1721967245"/>
      <w:bookmarkStart w:id="34" w:name="_Toc444524811"/>
      <w:bookmarkStart w:id="35" w:name="_Toc1043092240"/>
      <w:bookmarkStart w:id="36" w:name="_Toc83994029"/>
      <w:bookmarkStart w:id="37" w:name="_Toc220318236"/>
      <w:r w:rsidRPr="0012428C">
        <w:t>A</w:t>
      </w:r>
      <w:r w:rsidR="3EAC42CD" w:rsidRPr="0012428C">
        <w:t>ttribute</w:t>
      </w:r>
      <w:r w:rsidRPr="0012428C">
        <w:t xml:space="preserve"> T</w:t>
      </w:r>
      <w:r w:rsidR="3EAC42CD" w:rsidRPr="0012428C">
        <w:t>able</w:t>
      </w:r>
      <w:bookmarkEnd w:id="33"/>
      <w:bookmarkEnd w:id="34"/>
      <w:bookmarkEnd w:id="35"/>
      <w:bookmarkEnd w:id="36"/>
      <w:bookmarkEnd w:id="37"/>
    </w:p>
    <w:p w14:paraId="54B450A1" w14:textId="7CB66757" w:rsidR="03213819" w:rsidRPr="0063441E" w:rsidRDefault="00AD5024" w:rsidP="562AA8F9">
      <w:pPr>
        <w:spacing w:after="0" w:line="240" w:lineRule="auto"/>
        <w:rPr>
          <w:rFonts w:ascii="Calibri" w:eastAsia="Calibri" w:hAnsi="Calibri" w:cs="Calibri"/>
          <w:sz w:val="19"/>
          <w:szCs w:val="19"/>
        </w:rPr>
      </w:pPr>
      <w:r w:rsidRPr="00AD5024">
        <w:rPr>
          <w:rFonts w:ascii="Calibri" w:eastAsia="Calibri" w:hAnsi="Calibri" w:cs="Calibri"/>
          <w:noProof/>
          <w:sz w:val="19"/>
          <w:szCs w:val="19"/>
        </w:rPr>
        <w:drawing>
          <wp:inline distT="0" distB="0" distL="0" distR="0" wp14:anchorId="7CA77EB2" wp14:editId="09C69543">
            <wp:extent cx="857370" cy="323895"/>
            <wp:effectExtent l="19050" t="19050" r="19050" b="19050"/>
            <wp:docPr id="821919744" name="Picture 1" descr="The button to open the attribute table that appears along the bottom of the map. A button with an arrow icon that point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9744" name="Picture 1" descr="The button to open the attribute table that appears along the bottom of the map. A button with an arrow icon that points up. "/>
                    <pic:cNvPicPr/>
                  </pic:nvPicPr>
                  <pic:blipFill>
                    <a:blip r:embed="rId49"/>
                    <a:stretch>
                      <a:fillRect/>
                    </a:stretch>
                  </pic:blipFill>
                  <pic:spPr>
                    <a:xfrm>
                      <a:off x="0" y="0"/>
                      <a:ext cx="857370" cy="323895"/>
                    </a:xfrm>
                    <a:prstGeom prst="rect">
                      <a:avLst/>
                    </a:prstGeom>
                    <a:ln w="12700">
                      <a:solidFill>
                        <a:schemeClr val="tx1"/>
                      </a:solidFill>
                    </a:ln>
                  </pic:spPr>
                </pic:pic>
              </a:graphicData>
            </a:graphic>
          </wp:inline>
        </w:drawing>
      </w:r>
    </w:p>
    <w:p w14:paraId="138B73BD" w14:textId="46FC08D4" w:rsidR="562AA8F9" w:rsidRPr="0063441E" w:rsidRDefault="03213819" w:rsidP="00605F80">
      <w:r w:rsidRPr="36500274">
        <w:t xml:space="preserve">Click the tab </w:t>
      </w:r>
      <w:r w:rsidR="71231312" w:rsidRPr="36500274">
        <w:t>at</w:t>
      </w:r>
      <w:r w:rsidRPr="36500274">
        <w:t xml:space="preserve"> the bottom </w:t>
      </w:r>
      <w:r w:rsidR="45882D8A" w:rsidRPr="36500274">
        <w:t xml:space="preserve">center </w:t>
      </w:r>
      <w:r w:rsidRPr="36500274">
        <w:t xml:space="preserve">of the </w:t>
      </w:r>
      <w:r w:rsidR="6AE45077" w:rsidRPr="36500274">
        <w:t>map frame</w:t>
      </w:r>
      <w:r w:rsidRPr="36500274">
        <w:t xml:space="preserve"> to </w:t>
      </w:r>
      <w:r w:rsidR="24454910" w:rsidRPr="36500274">
        <w:t>open</w:t>
      </w:r>
      <w:r w:rsidRPr="36500274">
        <w:t xml:space="preserve"> the attribute tables for the following layers:</w:t>
      </w:r>
    </w:p>
    <w:p w14:paraId="333AC7A7" w14:textId="489801BB" w:rsidR="03213819" w:rsidRPr="0063441E" w:rsidRDefault="008F55A3" w:rsidP="00AD5024">
      <w:pPr>
        <w:pStyle w:val="ListParagraph"/>
        <w:numPr>
          <w:ilvl w:val="0"/>
          <w:numId w:val="23"/>
        </w:numPr>
      </w:pPr>
      <w:r>
        <w:t>Parcel Boundaries</w:t>
      </w:r>
    </w:p>
    <w:p w14:paraId="693A9AC0" w14:textId="50E22B27" w:rsidR="03213819" w:rsidRPr="0063441E" w:rsidRDefault="03213819" w:rsidP="00AD5024">
      <w:pPr>
        <w:pStyle w:val="ListParagraph"/>
        <w:numPr>
          <w:ilvl w:val="0"/>
          <w:numId w:val="23"/>
        </w:numPr>
      </w:pPr>
      <w:r w:rsidRPr="36500274">
        <w:t>Parcel Points</w:t>
      </w:r>
    </w:p>
    <w:p w14:paraId="33C63EE1" w14:textId="684ED363" w:rsidR="006F535D" w:rsidRDefault="03213819" w:rsidP="00605F80">
      <w:pPr>
        <w:pStyle w:val="ListParagraph"/>
        <w:numPr>
          <w:ilvl w:val="0"/>
          <w:numId w:val="23"/>
        </w:numPr>
      </w:pPr>
      <w:r w:rsidRPr="36500274">
        <w:t>CAMA Core Characteristics</w:t>
      </w:r>
    </w:p>
    <w:p w14:paraId="05EB3C9D" w14:textId="77777777" w:rsidR="006F535D" w:rsidRPr="006F535D" w:rsidRDefault="006F535D" w:rsidP="006F535D">
      <w:r w:rsidRPr="006F535D">
        <w:t>You can view these tables whether or not those layers are currently displayed in the map frame. Additional layers and features can be viewed in the Attribute Table.</w:t>
      </w:r>
    </w:p>
    <w:p w14:paraId="5F300B3B" w14:textId="45E2D9D7" w:rsidR="6D921E89" w:rsidRPr="0063441E" w:rsidRDefault="00324332" w:rsidP="6D921E89">
      <w:pPr>
        <w:spacing w:after="0" w:line="240" w:lineRule="auto"/>
        <w:rPr>
          <w:rFonts w:ascii="Calibri" w:eastAsia="Calibri" w:hAnsi="Calibri" w:cs="Calibri"/>
          <w:color w:val="000000" w:themeColor="text1"/>
          <w:sz w:val="19"/>
          <w:szCs w:val="19"/>
        </w:rPr>
      </w:pPr>
      <w:r w:rsidRPr="00324332">
        <w:rPr>
          <w:rFonts w:ascii="Calibri" w:eastAsia="Calibri" w:hAnsi="Calibri" w:cs="Calibri"/>
          <w:noProof/>
          <w:color w:val="000000" w:themeColor="text1"/>
          <w:sz w:val="19"/>
          <w:szCs w:val="19"/>
        </w:rPr>
        <w:drawing>
          <wp:inline distT="0" distB="0" distL="0" distR="0" wp14:anchorId="2ACBF781" wp14:editId="6E630831">
            <wp:extent cx="5943600" cy="1624330"/>
            <wp:effectExtent l="19050" t="19050" r="19050" b="13970"/>
            <wp:docPr id="1912072333" name="Picture 1" descr="The attribute table with tabs for the CAMA Core Characteristics, Parcel Points, and Parcel Boundaries data. There are several options to interact with the table along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2333" name="Picture 1" descr="The attribute table with tabs for the CAMA Core Characteristics, Parcel Points, and Parcel Boundaries data. There are several options to interact with the table along the top right."/>
                    <pic:cNvPicPr/>
                  </pic:nvPicPr>
                  <pic:blipFill>
                    <a:blip r:embed="rId50"/>
                    <a:stretch>
                      <a:fillRect/>
                    </a:stretch>
                  </pic:blipFill>
                  <pic:spPr>
                    <a:xfrm>
                      <a:off x="0" y="0"/>
                      <a:ext cx="5943600" cy="1624330"/>
                    </a:xfrm>
                    <a:prstGeom prst="rect">
                      <a:avLst/>
                    </a:prstGeom>
                    <a:ln w="12700">
                      <a:solidFill>
                        <a:schemeClr val="tx1"/>
                      </a:solidFill>
                    </a:ln>
                  </pic:spPr>
                </pic:pic>
              </a:graphicData>
            </a:graphic>
          </wp:inline>
        </w:drawing>
      </w:r>
    </w:p>
    <w:p w14:paraId="28AF26A1" w14:textId="22C57A75" w:rsidR="007E2FFF" w:rsidRPr="0063441E" w:rsidRDefault="007E2FFF" w:rsidP="6D921E89">
      <w:pPr>
        <w:spacing w:after="0" w:line="240" w:lineRule="auto"/>
        <w:rPr>
          <w:rFonts w:ascii="Calibri" w:eastAsia="Calibri" w:hAnsi="Calibri" w:cs="Calibri"/>
          <w:color w:val="000000" w:themeColor="text1"/>
          <w:sz w:val="19"/>
          <w:szCs w:val="19"/>
        </w:rPr>
      </w:pPr>
    </w:p>
    <w:p w14:paraId="4EDFE395" w14:textId="77777777" w:rsidR="006F535D" w:rsidRPr="006F535D" w:rsidRDefault="006F535D" w:rsidP="006F535D">
      <w:r w:rsidRPr="006F535D">
        <w:t xml:space="preserve">There are several options within the Attribute Table. These include buttons to refresh the table, show/hide columns, and filter by the map extent. The Actions button has additional options. You can set a filter, calculate statistics, zoom to, pan to, and export the table as a JSON, CSV, or </w:t>
      </w:r>
      <w:proofErr w:type="spellStart"/>
      <w:r w:rsidRPr="006F535D">
        <w:t>GeoJSON</w:t>
      </w:r>
      <w:proofErr w:type="spellEnd"/>
      <w:r w:rsidRPr="006F535D">
        <w:t>.</w:t>
      </w:r>
    </w:p>
    <w:p w14:paraId="7E2AAA82" w14:textId="77777777" w:rsidR="006F535D" w:rsidRPr="006F535D" w:rsidRDefault="006F535D" w:rsidP="006F535D">
      <w:r w:rsidRPr="006F535D">
        <w:lastRenderedPageBreak/>
        <w:t xml:space="preserve">You can select a feature by clicking on it in the table. Additional options appear along the top bar of the table for selected features. You can display the selected features in the table and clear the selection. </w:t>
      </w:r>
    </w:p>
    <w:p w14:paraId="353AD3E1" w14:textId="72062D35" w:rsidR="1B317948" w:rsidRDefault="006F535D" w:rsidP="00605F80">
      <w:r w:rsidRPr="006F535D">
        <w:t>The Actions button includes additional options for the selected features. These include calculate statistics, zoom to, pan to, show on map, view in table, add market, and export.</w:t>
      </w:r>
      <w:r w:rsidR="00715493">
        <w:br w:type="page"/>
      </w:r>
    </w:p>
    <w:p w14:paraId="7EB65FFF" w14:textId="792B81BB" w:rsidR="009B425A" w:rsidRPr="00865058" w:rsidRDefault="37F6BE8C" w:rsidP="00865058">
      <w:pPr>
        <w:pStyle w:val="Heading1"/>
      </w:pPr>
      <w:bookmarkStart w:id="38" w:name="_Toc1874177289"/>
      <w:bookmarkStart w:id="39" w:name="_Toc386168330"/>
      <w:bookmarkStart w:id="40" w:name="_Toc1382454915"/>
      <w:bookmarkStart w:id="41" w:name="_Toc2072851090"/>
      <w:bookmarkStart w:id="42" w:name="_Toc220318237"/>
      <w:r w:rsidRPr="00865058">
        <w:lastRenderedPageBreak/>
        <w:t>D</w:t>
      </w:r>
      <w:r w:rsidR="4D3AC224" w:rsidRPr="00865058">
        <w:t>ata</w:t>
      </w:r>
      <w:r w:rsidRPr="00865058">
        <w:t xml:space="preserve"> S</w:t>
      </w:r>
      <w:r w:rsidR="4D3AC224" w:rsidRPr="00865058">
        <w:t>ources</w:t>
      </w:r>
      <w:bookmarkEnd w:id="38"/>
      <w:bookmarkEnd w:id="39"/>
      <w:bookmarkEnd w:id="40"/>
      <w:bookmarkEnd w:id="41"/>
      <w:bookmarkEnd w:id="42"/>
    </w:p>
    <w:p w14:paraId="4378045B" w14:textId="255A677A" w:rsidR="002938F4" w:rsidRPr="0063441E" w:rsidRDefault="3840FFA7" w:rsidP="00605F80">
      <w:pPr>
        <w:spacing w:after="0"/>
      </w:pPr>
      <w:r w:rsidRPr="36500274">
        <w:t>The l</w:t>
      </w:r>
      <w:r w:rsidR="002938F4" w:rsidRPr="36500274">
        <w:t>ist of source data used for each layer</w:t>
      </w:r>
      <w:r w:rsidR="00C65856" w:rsidRPr="36500274">
        <w:t xml:space="preserve"> or layer group</w:t>
      </w:r>
      <w:r w:rsidR="005D184C" w:rsidRPr="36500274">
        <w:t xml:space="preserve"> is provided below.</w:t>
      </w:r>
      <w:r w:rsidR="004C69C4" w:rsidRPr="004C69C4">
        <w:t xml:space="preserve"> </w:t>
      </w:r>
      <w:r w:rsidR="005D184C" w:rsidRPr="36500274">
        <w:t xml:space="preserve">The links contain </w:t>
      </w:r>
      <w:r w:rsidR="008A09A6" w:rsidRPr="36500274">
        <w:t>further information about the data</w:t>
      </w:r>
      <w:r w:rsidR="007826C8" w:rsidRPr="36500274">
        <w:t>.</w:t>
      </w:r>
      <w:r w:rsidR="004C69C4" w:rsidRPr="004C69C4">
        <w:t xml:space="preserve"> </w:t>
      </w:r>
    </w:p>
    <w:p w14:paraId="131444ED" w14:textId="355C0CA0" w:rsidR="002938F4" w:rsidRPr="00C1062D" w:rsidRDefault="00C1062D" w:rsidP="00605F80">
      <w:pPr>
        <w:spacing w:after="0"/>
        <w:rPr>
          <w:rStyle w:val="Hyperlink"/>
        </w:rPr>
      </w:pP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"https://mdgeodata.md.gov/imap/rest/services/Boundaries/MD_PoliticalBoundaries/MapServer/1"</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7A333B" w:rsidRPr="00C1062D">
        <w:rPr>
          <w:rStyle w:val="Hyperlink"/>
          <w:rFonts w:ascii="Calibri" w:eastAsia="Calibri" w:hAnsi="Calibri" w:cs="Calibri"/>
          <w:kern w:val="0"/>
          <w:sz w:val="19"/>
          <w:szCs w:val="19"/>
          <w14:ligatures w14:val="none"/>
        </w:rPr>
        <w:t>County Boundary</w:t>
      </w:r>
    </w:p>
    <w:p w14:paraId="5F9A3654" w14:textId="656974D2" w:rsidR="009D0DD5" w:rsidRPr="00C1062D" w:rsidRDefault="00C1062D" w:rsidP="00605F80">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"https://mdgeodata.md.gov/imap/rest/services/PlanningCadastre/MD_PropertyData/MapServer/2"</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9D0DD5" w:rsidRPr="00C1062D">
        <w:rPr>
          <w:rStyle w:val="Hyperlink"/>
          <w:rFonts w:ascii="Calibri" w:eastAsia="Calibri" w:hAnsi="Calibri" w:cs="Calibri"/>
          <w:kern w:val="0"/>
          <w:sz w:val="19"/>
          <w:szCs w:val="19"/>
          <w14:ligatures w14:val="none"/>
        </w:rPr>
        <w:t>Tax Map Grids</w:t>
      </w:r>
    </w:p>
    <w:p w14:paraId="6A0436F9" w14:textId="3E4C64A5" w:rsidR="00C1062D" w:rsidRPr="00C47B99" w:rsidRDefault="00C1062D" w:rsidP="00C1062D">
      <w:pPr>
        <w:spacing w:after="0"/>
        <w:rPr>
          <w:rStyle w:val="Hyperlink"/>
        </w:rPr>
      </w:pPr>
      <w:r>
        <w:rPr>
          <w:rFonts w:ascii="Calibri" w:eastAsia="Calibri" w:hAnsi="Calibri" w:cs="Calibri"/>
          <w:kern w:val="0"/>
          <w:sz w:val="19"/>
          <w:szCs w:val="19"/>
          <w14:ligatures w14:val="none"/>
        </w:rPr>
        <w:fldChar w:fldCharType="end"/>
      </w:r>
      <w:r w:rsidR="00C47B99">
        <w:rPr>
          <w:rFonts w:ascii="Calibri" w:eastAsia="Calibri" w:hAnsi="Calibri" w:cs="Calibri"/>
          <w:kern w:val="0"/>
          <w:sz w:val="19"/>
          <w:szCs w:val="19"/>
          <w14:ligatures w14:val="none"/>
        </w:rPr>
        <w:fldChar w:fldCharType="begin"/>
      </w:r>
      <w:r w:rsidR="00C47B99">
        <w:rPr>
          <w:rFonts w:ascii="Calibri" w:eastAsia="Calibri" w:hAnsi="Calibri" w:cs="Calibri"/>
          <w:kern w:val="0"/>
          <w:sz w:val="19"/>
          <w:szCs w:val="19"/>
          <w14:ligatures w14:val="none"/>
        </w:rPr>
        <w:instrText>HYPERLINK "https://mdgeodata.md.gov/imap/rest/services/PlanningCadastre/MD_PropertyData/ImageServer"</w:instrText>
      </w:r>
      <w:r w:rsidR="00C47B99">
        <w:rPr>
          <w:rFonts w:ascii="Calibri" w:eastAsia="Calibri" w:hAnsi="Calibri" w:cs="Calibri"/>
          <w:kern w:val="0"/>
          <w:sz w:val="19"/>
          <w:szCs w:val="19"/>
          <w14:ligatures w14:val="none"/>
        </w:rPr>
      </w:r>
      <w:r w:rsidR="00C47B99">
        <w:rPr>
          <w:rFonts w:ascii="Calibri" w:eastAsia="Calibri" w:hAnsi="Calibri" w:cs="Calibri"/>
          <w:kern w:val="0"/>
          <w:sz w:val="19"/>
          <w:szCs w:val="19"/>
          <w14:ligatures w14:val="none"/>
        </w:rPr>
        <w:fldChar w:fldCharType="separate"/>
      </w:r>
      <w:r w:rsidRPr="00C47B99">
        <w:rPr>
          <w:rStyle w:val="Hyperlink"/>
          <w:rFonts w:ascii="Calibri" w:eastAsia="Calibri" w:hAnsi="Calibri" w:cs="Calibri"/>
          <w:kern w:val="0"/>
          <w:sz w:val="19"/>
          <w:szCs w:val="19"/>
          <w14:ligatures w14:val="none"/>
        </w:rPr>
        <w:t>Tax Maps</w:t>
      </w:r>
    </w:p>
    <w:p w14:paraId="3EBDCE4A" w14:textId="7644B6F8"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"https://mdgeodata.md.gov/imap/rest/services/PlanningCadastre/MD_PropertyData/ImageServer"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Tax Maps (Orange For Display Over Imagery)</w:t>
      </w:r>
    </w:p>
    <w:p w14:paraId="3A94E1CB" w14:textId="5B58F72B"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"https://mdgeodata.md.gov/imap/rest/services/PlanningCadastre/MD_ParcelBoundaries/MapServer/0"</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Parcel Boundaries</w:t>
      </w:r>
    </w:p>
    <w:p w14:paraId="2B6768D6" w14:textId="10595841"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"https://mdgeodata.md.gov/imap/rest/services/PlanningCadastre/MD_PropertyData/MapServer/0"</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Parcel Points</w:t>
      </w:r>
    </w:p>
    <w:p w14:paraId="71576018" w14:textId="4C408861"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"https://mdgeodata.md.gov/imap/rest/services/PlanningCadastre/MD_ComputerAssistedMassAppraisal/MapServer/1"</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CAMA Core Characteristics</w:t>
      </w:r>
    </w:p>
    <w:p w14:paraId="5E139C69" w14:textId="6498DED3" w:rsidR="009D0DD5" w:rsidRPr="0063441E" w:rsidRDefault="00C47B99" w:rsidP="00605F80">
      <w:pPr>
        <w:spacing w:after="0"/>
      </w:pPr>
      <w:r>
        <w:rPr>
          <w:rFonts w:ascii="Calibri" w:eastAsia="Calibri" w:hAnsi="Calibri" w:cs="Calibri"/>
          <w:kern w:val="0"/>
          <w:sz w:val="19"/>
          <w:szCs w:val="19"/>
          <w14:ligatures w14:val="none"/>
        </w:rPr>
        <w:fldChar w:fldCharType="end"/>
      </w:r>
      <w:hyperlink r:id="rId51" w:history="1">
        <w:r w:rsidR="009D0DD5" w:rsidRPr="36500274">
          <w:rPr>
            <w:rStyle w:val="Hyperlink"/>
            <w:rFonts w:ascii="Calibri" w:eastAsia="Calibri" w:hAnsi="Calibri" w:cs="Calibri"/>
            <w:kern w:val="0"/>
            <w:sz w:val="19"/>
            <w:szCs w:val="19"/>
            <w14:ligatures w14:val="none"/>
          </w:rPr>
          <w:t>Property Sales</w:t>
        </w:r>
      </w:hyperlink>
    </w:p>
    <w:p w14:paraId="34DA5EFB" w14:textId="3000BB3F" w:rsidR="00822291" w:rsidRPr="00C47B99" w:rsidRDefault="00C47B99" w:rsidP="00605F80">
      <w:pPr>
        <w:spacing w:after="0"/>
        <w:rPr>
          <w:rStyle w:val="Hyperlink"/>
        </w:rPr>
      </w:pP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"https://mdgeodata.md.gov/imap/rest/services/Historic/MD_NationalRegisterHistoricPlaces/MapServer/0"</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822291" w:rsidRPr="00C47B99">
        <w:rPr>
          <w:rStyle w:val="Hyperlink"/>
          <w:rFonts w:ascii="Calibri" w:eastAsia="Calibri" w:hAnsi="Calibri" w:cs="Calibri"/>
          <w:kern w:val="0"/>
          <w:sz w:val="19"/>
          <w:szCs w:val="19"/>
          <w14:ligatures w14:val="none"/>
        </w:rPr>
        <w:t>National Register Historic Places</w:t>
      </w:r>
    </w:p>
    <w:p w14:paraId="60263E56" w14:textId="651602BB" w:rsidR="00822291" w:rsidRPr="00C47B99" w:rsidRDefault="00C47B99" w:rsidP="00605F80">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"https://mdgeodata.md.gov/imap/rest/services/Historic/MD_InventoryHistoricProperties/MapServer/0"</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822291" w:rsidRPr="00C47B99">
        <w:rPr>
          <w:rStyle w:val="Hyperlink"/>
          <w:rFonts w:ascii="Calibri" w:eastAsia="Calibri" w:hAnsi="Calibri" w:cs="Calibri"/>
          <w:kern w:val="0"/>
          <w:sz w:val="19"/>
          <w:szCs w:val="19"/>
          <w14:ligatures w14:val="none"/>
        </w:rPr>
        <w:t>MD Inventory Historic Properties</w:t>
      </w:r>
    </w:p>
    <w:p w14:paraId="6039B44D" w14:textId="7ED43BA1" w:rsidR="00822291" w:rsidRPr="00C47B99" w:rsidRDefault="00C47B99" w:rsidP="00605F80">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"https://mdgeodata.md.gov/imap/rest/services/Boundaries/MD_PoliticalBoundaries/MapServer/3"</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822291" w:rsidRPr="00C47B99">
        <w:rPr>
          <w:rStyle w:val="Hyperlink"/>
          <w:rFonts w:ascii="Calibri" w:eastAsia="Calibri" w:hAnsi="Calibri" w:cs="Calibri"/>
          <w:kern w:val="0"/>
          <w:sz w:val="19"/>
          <w:szCs w:val="19"/>
          <w14:ligatures w14:val="none"/>
        </w:rPr>
        <w:t>ZIP Codes</w:t>
      </w:r>
    </w:p>
    <w:p w14:paraId="40FFAEFC" w14:textId="33F253C3"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sz w:val="19"/>
          <w:szCs w:val="19"/>
        </w:rPr>
        <w:fldChar w:fldCharType="begin"/>
      </w:r>
      <w:r>
        <w:rPr>
          <w:rFonts w:ascii="Calibri" w:eastAsia="Calibri" w:hAnsi="Calibri" w:cs="Calibri"/>
          <w:sz w:val="19"/>
          <w:szCs w:val="19"/>
        </w:rPr>
        <w:instrText>HYPERLINK "https://mdgeodata.md.gov/imap/rest/services/Boundaries/MD_PoliticalBoundaries/FeatureServer/5"</w:instrText>
      </w:r>
      <w:r>
        <w:rPr>
          <w:rFonts w:ascii="Calibri" w:eastAsia="Calibri" w:hAnsi="Calibri" w:cs="Calibri"/>
          <w:sz w:val="19"/>
          <w:szCs w:val="19"/>
        </w:rPr>
      </w:r>
      <w:r>
        <w:rPr>
          <w:rFonts w:ascii="Calibri" w:eastAsia="Calibri" w:hAnsi="Calibri" w:cs="Calibri"/>
          <w:sz w:val="19"/>
          <w:szCs w:val="19"/>
        </w:rPr>
        <w:fldChar w:fldCharType="separate"/>
      </w:r>
      <w:r w:rsidR="00C1062D" w:rsidRPr="00C47B99">
        <w:rPr>
          <w:rStyle w:val="Hyperlink"/>
          <w:rFonts w:ascii="Calibri" w:eastAsia="Calibri" w:hAnsi="Calibri" w:cs="Calibri"/>
          <w:sz w:val="19"/>
          <w:szCs w:val="19"/>
        </w:rPr>
        <w:t>Municipalities</w:t>
      </w:r>
    </w:p>
    <w:p w14:paraId="16AD1518" w14:textId="7E211067" w:rsidR="00C1062D" w:rsidRPr="00C47B99" w:rsidRDefault="00C47B99" w:rsidP="00C1062D">
      <w:pPr>
        <w:spacing w:after="0"/>
        <w:rPr>
          <w:rStyle w:val="Hyperlink"/>
        </w:rPr>
      </w:pPr>
      <w:r>
        <w:rPr>
          <w:rFonts w:ascii="Calibri" w:eastAsia="Calibri" w:hAnsi="Calibri" w:cs="Calibri"/>
          <w:sz w:val="19"/>
          <w:szCs w:val="19"/>
        </w:rPr>
        <w:fldChar w:fldCharType="end"/>
      </w:r>
      <w:r>
        <w:rPr>
          <w:rFonts w:ascii="Calibri" w:eastAsia="Calibri" w:hAnsi="Calibri" w:cs="Calibri"/>
          <w:sz w:val="19"/>
          <w:szCs w:val="19"/>
        </w:rPr>
        <w:fldChar w:fldCharType="begin"/>
      </w:r>
      <w:r>
        <w:rPr>
          <w:rFonts w:ascii="Calibri" w:eastAsia="Calibri" w:hAnsi="Calibri" w:cs="Calibri"/>
          <w:sz w:val="19"/>
          <w:szCs w:val="19"/>
        </w:rPr>
        <w:instrText>HYPERLINK "https://mdgeodata.md.gov/imap/rest/services/PlanningCadastre/MD_PriorityFundingAreas/FeatureServer/0"</w:instrText>
      </w:r>
      <w:r>
        <w:rPr>
          <w:rFonts w:ascii="Calibri" w:eastAsia="Calibri" w:hAnsi="Calibri" w:cs="Calibri"/>
          <w:sz w:val="19"/>
          <w:szCs w:val="19"/>
        </w:rPr>
      </w:r>
      <w:r>
        <w:rPr>
          <w:rFonts w:ascii="Calibri" w:eastAsia="Calibri" w:hAnsi="Calibri" w:cs="Calibri"/>
          <w:sz w:val="19"/>
          <w:szCs w:val="19"/>
        </w:rPr>
        <w:fldChar w:fldCharType="separate"/>
      </w:r>
      <w:r w:rsidR="00C1062D" w:rsidRPr="00C47B99">
        <w:rPr>
          <w:rStyle w:val="Hyperlink"/>
          <w:rFonts w:ascii="Calibri" w:eastAsia="Calibri" w:hAnsi="Calibri" w:cs="Calibri"/>
          <w:sz w:val="19"/>
          <w:szCs w:val="19"/>
        </w:rPr>
        <w:t>Priority Funding Areas</w:t>
      </w:r>
    </w:p>
    <w:p w14:paraId="07486359" w14:textId="6E8DB976" w:rsidR="00C1062D" w:rsidRPr="0063441E" w:rsidRDefault="00C47B99" w:rsidP="00C1062D">
      <w:pPr>
        <w:spacing w:after="0"/>
      </w:pPr>
      <w:r>
        <w:rPr>
          <w:rFonts w:ascii="Calibri" w:eastAsia="Calibri" w:hAnsi="Calibri" w:cs="Calibri"/>
          <w:sz w:val="19"/>
          <w:szCs w:val="19"/>
        </w:rPr>
        <w:fldChar w:fldCharType="end"/>
      </w:r>
      <w:hyperlink r:id="rId52" w:history="1">
        <w:r w:rsidR="00C1062D" w:rsidRPr="36500274">
          <w:rPr>
            <w:rStyle w:val="Hyperlink"/>
            <w:rFonts w:ascii="Calibri" w:eastAsia="Calibri" w:hAnsi="Calibri" w:cs="Calibri"/>
            <w:kern w:val="0"/>
            <w:sz w:val="19"/>
            <w:szCs w:val="19"/>
            <w14:ligatures w14:val="none"/>
          </w:rPr>
          <w:t>Rural Villages</w:t>
        </w:r>
      </w:hyperlink>
    </w:p>
    <w:p w14:paraId="59F86111" w14:textId="77777777" w:rsidR="00C1062D" w:rsidRPr="001B767E" w:rsidRDefault="00C1062D" w:rsidP="00C1062D">
      <w:pPr>
        <w:spacing w:after="0"/>
      </w:pPr>
      <w:hyperlink r:id="rId53" w:history="1">
        <w:r w:rsidRPr="36500274">
          <w:rPr>
            <w:rStyle w:val="Hyperlink"/>
            <w:rFonts w:ascii="Calibri" w:eastAsia="Calibri" w:hAnsi="Calibri" w:cs="Calibri"/>
            <w:kern w:val="0"/>
            <w:sz w:val="19"/>
            <w:szCs w:val="19"/>
            <w14:ligatures w14:val="none"/>
          </w:rPr>
          <w:t>Generalized Sewer</w:t>
        </w:r>
      </w:hyperlink>
    </w:p>
    <w:p w14:paraId="0BCB452E" w14:textId="343E27D5"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"https://mdgeodata.md.gov/imap/rest/services/Environment/MD_ProtectedLands/MapServer"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Protected Lands</w:t>
      </w:r>
    </w:p>
    <w:p w14:paraId="336893C3" w14:textId="61F976EB" w:rsidR="00C1062D" w:rsidRPr="00C47B99" w:rsidRDefault="00C47B99"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"https://mdgeodata.md.gov/imap/rest/services/PlanningCadastre/MD_LandUse/MapServer"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C47B99">
        <w:rPr>
          <w:rStyle w:val="Hyperlink"/>
          <w:rFonts w:ascii="Calibri" w:eastAsia="Calibri" w:hAnsi="Calibri" w:cs="Calibri"/>
          <w:kern w:val="0"/>
          <w:sz w:val="19"/>
          <w:szCs w:val="19"/>
          <w14:ligatures w14:val="none"/>
        </w:rPr>
        <w:t>Land Use (2018)</w:t>
      </w:r>
    </w:p>
    <w:p w14:paraId="779B32CA" w14:textId="1E812710" w:rsidR="00C1062D" w:rsidRPr="00EC6F63" w:rsidRDefault="00C47B99" w:rsidP="00C1062D">
      <w:pPr>
        <w:spacing w:after="0"/>
        <w:rPr>
          <w:rStyle w:val="Hyperlink"/>
        </w:rPr>
      </w:pPr>
      <w:r>
        <w:rPr>
          <w:rFonts w:ascii="Calibri" w:eastAsia="Calibri" w:hAnsi="Calibri" w:cs="Calibri"/>
          <w:kern w:val="0"/>
          <w:sz w:val="19"/>
          <w:szCs w:val="19"/>
          <w14:ligatures w14:val="none"/>
        </w:rPr>
        <w:fldChar w:fldCharType="end"/>
      </w:r>
      <w:r w:rsidR="00EC6F63">
        <w:rPr>
          <w:rFonts w:ascii="Calibri" w:eastAsia="Calibri" w:hAnsi="Calibri" w:cs="Calibri"/>
          <w:kern w:val="0"/>
          <w:sz w:val="19"/>
          <w:szCs w:val="19"/>
          <w14:ligatures w14:val="none"/>
        </w:rPr>
        <w:fldChar w:fldCharType="begin"/>
      </w:r>
      <w:r w:rsidR="00EC6F63">
        <w:rPr>
          <w:rFonts w:ascii="Calibri" w:eastAsia="Calibri" w:hAnsi="Calibri" w:cs="Calibri"/>
          <w:kern w:val="0"/>
          <w:sz w:val="19"/>
          <w:szCs w:val="19"/>
          <w14:ligatures w14:val="none"/>
        </w:rPr>
        <w:instrText>HYPERLINK "https://www.arcgis.com/home/item.html?id=4f97daeeaab341b18eeccc068121497c"</w:instrText>
      </w:r>
      <w:r w:rsidR="00EC6F63">
        <w:rPr>
          <w:rFonts w:ascii="Calibri" w:eastAsia="Calibri" w:hAnsi="Calibri" w:cs="Calibri"/>
          <w:kern w:val="0"/>
          <w:sz w:val="19"/>
          <w:szCs w:val="19"/>
          <w14:ligatures w14:val="none"/>
        </w:rPr>
      </w:r>
      <w:r w:rsidR="00EC6F63">
        <w:rPr>
          <w:rFonts w:ascii="Calibri" w:eastAsia="Calibri" w:hAnsi="Calibri" w:cs="Calibri"/>
          <w:kern w:val="0"/>
          <w:sz w:val="19"/>
          <w:szCs w:val="19"/>
          <w14:ligatures w14:val="none"/>
        </w:rPr>
        <w:fldChar w:fldCharType="separate"/>
      </w:r>
      <w:r w:rsidR="00C1062D" w:rsidRPr="00EC6F63">
        <w:rPr>
          <w:rStyle w:val="Hyperlink"/>
          <w:rFonts w:ascii="Calibri" w:eastAsia="Calibri" w:hAnsi="Calibri" w:cs="Calibri"/>
          <w:kern w:val="0"/>
          <w:sz w:val="19"/>
          <w:szCs w:val="19"/>
          <w14:ligatures w14:val="none"/>
        </w:rPr>
        <w:t>Generalized Zoning</w:t>
      </w:r>
    </w:p>
    <w:p w14:paraId="0892DB8E" w14:textId="5C9F13CE" w:rsidR="00E1106F" w:rsidRPr="000603E7" w:rsidRDefault="00EC6F63" w:rsidP="00605F80">
      <w:pPr>
        <w:spacing w:after="0"/>
        <w:rPr>
          <w:rStyle w:val="Hyperlink"/>
        </w:rPr>
      </w:pPr>
      <w:r>
        <w:rPr>
          <w:rFonts w:ascii="Calibri" w:eastAsia="Calibri" w:hAnsi="Calibri" w:cs="Calibri"/>
          <w:kern w:val="0"/>
          <w:sz w:val="19"/>
          <w:szCs w:val="19"/>
          <w14:ligatures w14:val="none"/>
        </w:rPr>
        <w:fldChar w:fldCharType="end"/>
      </w:r>
      <w:r w:rsidR="000603E7">
        <w:rPr>
          <w:rFonts w:ascii="Calibri" w:eastAsia="Calibri" w:hAnsi="Calibri" w:cs="Calibri"/>
          <w:kern w:val="0"/>
          <w:sz w:val="19"/>
          <w:szCs w:val="19"/>
          <w14:ligatures w14:val="none"/>
        </w:rPr>
        <w:fldChar w:fldCharType="begin"/>
      </w:r>
      <w:r w:rsidR="000603E7">
        <w:rPr>
          <w:rFonts w:ascii="Calibri" w:eastAsia="Calibri" w:hAnsi="Calibri" w:cs="Calibri"/>
          <w:kern w:val="0"/>
          <w:sz w:val="19"/>
          <w:szCs w:val="19"/>
          <w14:ligatures w14:val="none"/>
        </w:rPr>
        <w:instrText>HYPERLINK "https://mdgeodata.md.gov/imap/rest/services/Demographics/MD_CensusBoundaries/MapServer"</w:instrText>
      </w:r>
      <w:r w:rsidR="000603E7">
        <w:rPr>
          <w:rFonts w:ascii="Calibri" w:eastAsia="Calibri" w:hAnsi="Calibri" w:cs="Calibri"/>
          <w:kern w:val="0"/>
          <w:sz w:val="19"/>
          <w:szCs w:val="19"/>
          <w14:ligatures w14:val="none"/>
        </w:rPr>
      </w:r>
      <w:r w:rsidR="000603E7">
        <w:rPr>
          <w:rFonts w:ascii="Calibri" w:eastAsia="Calibri" w:hAnsi="Calibri" w:cs="Calibri"/>
          <w:kern w:val="0"/>
          <w:sz w:val="19"/>
          <w:szCs w:val="19"/>
          <w14:ligatures w14:val="none"/>
        </w:rPr>
        <w:fldChar w:fldCharType="separate"/>
      </w:r>
      <w:r w:rsidR="00E1106F" w:rsidRPr="000603E7">
        <w:rPr>
          <w:rStyle w:val="Hyperlink"/>
          <w:rFonts w:ascii="Calibri" w:eastAsia="Calibri" w:hAnsi="Calibri" w:cs="Calibri"/>
          <w:kern w:val="0"/>
          <w:sz w:val="19"/>
          <w:szCs w:val="19"/>
          <w14:ligatures w14:val="none"/>
        </w:rPr>
        <w:t>Census Boundaries (</w:t>
      </w:r>
      <w:r w:rsidR="005D44C4" w:rsidRPr="000603E7">
        <w:rPr>
          <w:rStyle w:val="Hyperlink"/>
          <w:rFonts w:ascii="Calibri" w:eastAsia="Calibri" w:hAnsi="Calibri" w:cs="Calibri"/>
          <w:kern w:val="0"/>
          <w:sz w:val="19"/>
          <w:szCs w:val="19"/>
          <w14:ligatures w14:val="none"/>
        </w:rPr>
        <w:t>2020)</w:t>
      </w:r>
    </w:p>
    <w:p w14:paraId="3DA548FC" w14:textId="13119CC6" w:rsidR="00D47877" w:rsidRPr="000603E7" w:rsidRDefault="000603E7" w:rsidP="00605F80">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sz w:val="19"/>
          <w:szCs w:val="19"/>
        </w:rPr>
        <w:fldChar w:fldCharType="begin"/>
      </w:r>
      <w:r>
        <w:rPr>
          <w:rFonts w:ascii="Calibri" w:eastAsia="Calibri" w:hAnsi="Calibri" w:cs="Calibri"/>
          <w:sz w:val="19"/>
          <w:szCs w:val="19"/>
        </w:rPr>
        <w:instrText>HYPERLINK "https://mdgeodata.md.gov/imap/rest/services/Boundaries/MD_ElectionBoundaries/MapServer"</w:instrText>
      </w:r>
      <w:r>
        <w:rPr>
          <w:rFonts w:ascii="Calibri" w:eastAsia="Calibri" w:hAnsi="Calibri" w:cs="Calibri"/>
          <w:sz w:val="19"/>
          <w:szCs w:val="19"/>
        </w:rPr>
      </w:r>
      <w:r>
        <w:rPr>
          <w:rFonts w:ascii="Calibri" w:eastAsia="Calibri" w:hAnsi="Calibri" w:cs="Calibri"/>
          <w:sz w:val="19"/>
          <w:szCs w:val="19"/>
        </w:rPr>
        <w:fldChar w:fldCharType="separate"/>
      </w:r>
      <w:r w:rsidR="2D961A75" w:rsidRPr="000603E7">
        <w:rPr>
          <w:rStyle w:val="Hyperlink"/>
          <w:rFonts w:ascii="Calibri" w:eastAsia="Calibri" w:hAnsi="Calibri" w:cs="Calibri"/>
          <w:sz w:val="19"/>
          <w:szCs w:val="19"/>
        </w:rPr>
        <w:t>District Boundaries (202</w:t>
      </w:r>
      <w:r w:rsidR="58CF01C8" w:rsidRPr="000603E7">
        <w:rPr>
          <w:rStyle w:val="Hyperlink"/>
          <w:rFonts w:ascii="Calibri" w:eastAsia="Calibri" w:hAnsi="Calibri" w:cs="Calibri"/>
          <w:sz w:val="19"/>
          <w:szCs w:val="19"/>
        </w:rPr>
        <w:t>2</w:t>
      </w:r>
      <w:r w:rsidR="2D961A75" w:rsidRPr="000603E7">
        <w:rPr>
          <w:rStyle w:val="Hyperlink"/>
          <w:rFonts w:ascii="Calibri" w:eastAsia="Calibri" w:hAnsi="Calibri" w:cs="Calibri"/>
          <w:sz w:val="19"/>
          <w:szCs w:val="19"/>
        </w:rPr>
        <w:t>)</w:t>
      </w:r>
    </w:p>
    <w:p w14:paraId="0D0E64F6" w14:textId="69E1AEB1" w:rsidR="00524033" w:rsidRPr="000603E7" w:rsidRDefault="000603E7" w:rsidP="00605F80">
      <w:pPr>
        <w:spacing w:after="0"/>
        <w:rPr>
          <w:rStyle w:val="Hyperlink"/>
        </w:rPr>
      </w:pPr>
      <w:r>
        <w:rPr>
          <w:rFonts w:ascii="Calibri" w:eastAsia="Calibri" w:hAnsi="Calibri" w:cs="Calibri"/>
          <w:sz w:val="19"/>
          <w:szCs w:val="19"/>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"https://mdgeodata.md.gov/imap/rest/services/Hydrology/MD_Floodplain/MapServer"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524033" w:rsidRPr="000603E7">
        <w:rPr>
          <w:rStyle w:val="Hyperlink"/>
          <w:rFonts w:ascii="Calibri" w:eastAsia="Calibri" w:hAnsi="Calibri" w:cs="Calibri"/>
          <w:kern w:val="0"/>
          <w:sz w:val="19"/>
          <w:szCs w:val="19"/>
          <w14:ligatures w14:val="none"/>
        </w:rPr>
        <w:t>Floodplains</w:t>
      </w:r>
    </w:p>
    <w:p w14:paraId="659AA1EE" w14:textId="493CBA5F" w:rsidR="00C1062D" w:rsidRPr="000603E7" w:rsidRDefault="000603E7"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"https://mdgeodata.md.gov/imap/rest/services/Hydrology/MD_Watersheds/MapServer/2"</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C1062D" w:rsidRPr="000603E7">
        <w:rPr>
          <w:rStyle w:val="Hyperlink"/>
          <w:rFonts w:ascii="Calibri" w:eastAsia="Calibri" w:hAnsi="Calibri" w:cs="Calibri"/>
          <w:kern w:val="0"/>
          <w:sz w:val="19"/>
          <w:szCs w:val="19"/>
          <w14:ligatures w14:val="none"/>
        </w:rPr>
        <w:t>12 Digit Watersheds</w:t>
      </w:r>
    </w:p>
    <w:p w14:paraId="4CB511F8" w14:textId="339FE8E6" w:rsidR="00C1062D" w:rsidRPr="000603E7" w:rsidRDefault="000603E7" w:rsidP="00C1062D">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sz w:val="19"/>
          <w:szCs w:val="19"/>
        </w:rPr>
        <w:fldChar w:fldCharType="begin"/>
      </w:r>
      <w:r>
        <w:rPr>
          <w:rFonts w:ascii="Calibri" w:eastAsia="Calibri" w:hAnsi="Calibri" w:cs="Calibri"/>
          <w:sz w:val="19"/>
          <w:szCs w:val="19"/>
        </w:rPr>
        <w:instrText>HYPERLINK "https://mdgeodata.md.gov/imap/rest/services/UtilityTelecom/MD_BroadbandServiceAreas/MapServer"</w:instrText>
      </w:r>
      <w:r>
        <w:rPr>
          <w:rFonts w:ascii="Calibri" w:eastAsia="Calibri" w:hAnsi="Calibri" w:cs="Calibri"/>
          <w:sz w:val="19"/>
          <w:szCs w:val="19"/>
        </w:rPr>
      </w:r>
      <w:r>
        <w:rPr>
          <w:rFonts w:ascii="Calibri" w:eastAsia="Calibri" w:hAnsi="Calibri" w:cs="Calibri"/>
          <w:sz w:val="19"/>
          <w:szCs w:val="19"/>
        </w:rPr>
        <w:fldChar w:fldCharType="separate"/>
      </w:r>
      <w:r w:rsidR="00C1062D" w:rsidRPr="000603E7">
        <w:rPr>
          <w:rStyle w:val="Hyperlink"/>
          <w:rFonts w:ascii="Calibri" w:eastAsia="Calibri" w:hAnsi="Calibri" w:cs="Calibri"/>
          <w:sz w:val="19"/>
          <w:szCs w:val="19"/>
        </w:rPr>
        <w:t>Broadband Service Areas</w:t>
      </w:r>
    </w:p>
    <w:p w14:paraId="785A7709" w14:textId="53B3E36D" w:rsidR="00524033" w:rsidRPr="000603E7" w:rsidRDefault="000603E7" w:rsidP="00605F80">
      <w:pPr>
        <w:spacing w:after="0"/>
        <w:rPr>
          <w:rStyle w:val="Hyperlink"/>
        </w:rPr>
      </w:pPr>
      <w:r>
        <w:rPr>
          <w:rFonts w:ascii="Calibri" w:eastAsia="Calibri" w:hAnsi="Calibri" w:cs="Calibri"/>
          <w:sz w:val="19"/>
          <w:szCs w:val="19"/>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"https://mdgeodata.md.gov/imagery/rest/services/ThreeInch/MD_ThreeInchImagery/ImageServer"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524033" w:rsidRPr="000603E7">
        <w:rPr>
          <w:rStyle w:val="Hyperlink"/>
          <w:rFonts w:ascii="Calibri" w:eastAsia="Calibri" w:hAnsi="Calibri" w:cs="Calibri"/>
          <w:kern w:val="0"/>
          <w:sz w:val="19"/>
          <w:szCs w:val="19"/>
          <w14:ligatures w14:val="none"/>
        </w:rPr>
        <w:t>Three Inch Imagery</w:t>
      </w:r>
    </w:p>
    <w:p w14:paraId="76136AA5" w14:textId="089D00E7" w:rsidR="00524033" w:rsidRPr="000603E7" w:rsidRDefault="000603E7" w:rsidP="00605F80">
      <w:pPr>
        <w:spacing w:after="0"/>
        <w:rPr>
          <w:rStyle w:val="Hyperlink"/>
        </w:rPr>
      </w:pPr>
      <w:r>
        <w:rPr>
          <w:rFonts w:ascii="Calibri" w:eastAsia="Calibri" w:hAnsi="Calibri" w:cs="Calibri"/>
          <w:kern w:val="0"/>
          <w:sz w:val="19"/>
          <w:szCs w:val="19"/>
          <w14:ligatures w14:val="none"/>
        </w:rPr>
        <w:fldChar w:fldCharType="end"/>
      </w: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"https://mdgeodata.md.gov/imagery/rest/services/SixInch/SixInchImagery/ImageServer"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524033" w:rsidRPr="000603E7">
        <w:rPr>
          <w:rStyle w:val="Hyperlink"/>
          <w:rFonts w:ascii="Calibri" w:eastAsia="Calibri" w:hAnsi="Calibri" w:cs="Calibri"/>
          <w:kern w:val="0"/>
          <w:sz w:val="19"/>
          <w:szCs w:val="19"/>
          <w14:ligatures w14:val="none"/>
        </w:rPr>
        <w:t>Six Inch Imagery</w:t>
      </w:r>
    </w:p>
    <w:p w14:paraId="3C057A55" w14:textId="22AC968F" w:rsidR="00524033" w:rsidRPr="0063441E" w:rsidRDefault="000603E7" w:rsidP="00605F80">
      <w:pPr>
        <w:spacing w:after="0"/>
      </w:pPr>
      <w:r>
        <w:rPr>
          <w:rFonts w:ascii="Calibri" w:eastAsia="Calibri" w:hAnsi="Calibri" w:cs="Calibri"/>
          <w:kern w:val="0"/>
          <w:sz w:val="19"/>
          <w:szCs w:val="19"/>
          <w14:ligatures w14:val="none"/>
        </w:rPr>
        <w:fldChar w:fldCharType="end"/>
      </w:r>
      <w:hyperlink r:id="rId54" w:history="1">
        <w:r w:rsidR="00C725F4" w:rsidRPr="36500274">
          <w:rPr>
            <w:rStyle w:val="Hyperlink"/>
            <w:rFonts w:ascii="Calibri" w:eastAsia="Calibri" w:hAnsi="Calibri" w:cs="Calibri"/>
            <w:kern w:val="0"/>
            <w:sz w:val="19"/>
            <w:szCs w:val="19"/>
            <w14:ligatures w14:val="none"/>
          </w:rPr>
          <w:t>NAIP Imagery</w:t>
        </w:r>
      </w:hyperlink>
      <w:r w:rsidR="0000105D" w:rsidRPr="36500274">
        <w:t xml:space="preserve"> </w:t>
      </w:r>
    </w:p>
    <w:p w14:paraId="400647D3" w14:textId="0FB59A18" w:rsidR="00BB524E" w:rsidRPr="000603E7" w:rsidRDefault="000603E7" w:rsidP="00605F80">
      <w:pPr>
        <w:spacing w:after="0"/>
        <w:rPr>
          <w:rStyle w:val="Hyperlink"/>
        </w:rPr>
      </w:pPr>
      <w:r>
        <w:rPr>
          <w:rFonts w:ascii="Calibri" w:eastAsia="Calibri" w:hAnsi="Calibri" w:cs="Calibri"/>
          <w:kern w:val="0"/>
          <w:sz w:val="19"/>
          <w:szCs w:val="19"/>
          <w14:ligatures w14:val="none"/>
        </w:rPr>
        <w:fldChar w:fldCharType="begin"/>
      </w:r>
      <w:r>
        <w:rPr>
          <w:rFonts w:ascii="Calibri" w:eastAsia="Calibri" w:hAnsi="Calibri" w:cs="Calibri"/>
          <w:kern w:val="0"/>
          <w:sz w:val="19"/>
          <w:szCs w:val="19"/>
          <w14:ligatures w14:val="none"/>
        </w:rPr>
        <w:instrText>HYPERLINK "https://mdgeodata.md.gov/imap/rest/services/Elevation/MD_USGSTopoQuads/MapServer"</w:instrText>
      </w:r>
      <w:r>
        <w:rPr>
          <w:rFonts w:ascii="Calibri" w:eastAsia="Calibri" w:hAnsi="Calibri" w:cs="Calibri"/>
          <w:kern w:val="0"/>
          <w:sz w:val="19"/>
          <w:szCs w:val="19"/>
          <w14:ligatures w14:val="none"/>
        </w:rPr>
      </w:r>
      <w:r>
        <w:rPr>
          <w:rFonts w:ascii="Calibri" w:eastAsia="Calibri" w:hAnsi="Calibri" w:cs="Calibri"/>
          <w:kern w:val="0"/>
          <w:sz w:val="19"/>
          <w:szCs w:val="19"/>
          <w14:ligatures w14:val="none"/>
        </w:rPr>
        <w:fldChar w:fldCharType="separate"/>
      </w:r>
      <w:r w:rsidR="00BB524E" w:rsidRPr="000603E7">
        <w:rPr>
          <w:rStyle w:val="Hyperlink"/>
          <w:rFonts w:ascii="Calibri" w:eastAsia="Calibri" w:hAnsi="Calibri" w:cs="Calibri"/>
          <w:kern w:val="0"/>
          <w:sz w:val="19"/>
          <w:szCs w:val="19"/>
          <w14:ligatures w14:val="none"/>
        </w:rPr>
        <w:t>USGS Topo Quad Maps</w:t>
      </w:r>
    </w:p>
    <w:p w14:paraId="52EF2CCB" w14:textId="14F92D5E" w:rsidR="1BFE99C9" w:rsidRDefault="000603E7" w:rsidP="1BFE99C9">
      <w:r>
        <w:rPr>
          <w:rFonts w:ascii="Calibri" w:eastAsia="Calibri" w:hAnsi="Calibri" w:cs="Calibri"/>
          <w:kern w:val="0"/>
          <w:sz w:val="19"/>
          <w:szCs w:val="19"/>
          <w14:ligatures w14:val="none"/>
        </w:rPr>
        <w:fldChar w:fldCharType="end"/>
      </w:r>
      <w:r w:rsidR="00715493">
        <w:br w:type="page"/>
      </w:r>
    </w:p>
    <w:p w14:paraId="0D8C7C21" w14:textId="037740AF" w:rsidR="000E6AA0" w:rsidRPr="00865058" w:rsidRDefault="680CE607" w:rsidP="00865058">
      <w:pPr>
        <w:pStyle w:val="Heading1"/>
      </w:pPr>
      <w:bookmarkStart w:id="43" w:name="_Toc309568205"/>
      <w:bookmarkStart w:id="44" w:name="_Toc2042765098"/>
      <w:bookmarkStart w:id="45" w:name="_Toc1023708738"/>
      <w:bookmarkStart w:id="46" w:name="_Toc499656861"/>
      <w:bookmarkStart w:id="47" w:name="_Toc220318238"/>
      <w:r w:rsidRPr="00865058">
        <w:lastRenderedPageBreak/>
        <w:t>Tutorials</w:t>
      </w:r>
      <w:bookmarkEnd w:id="43"/>
      <w:bookmarkEnd w:id="44"/>
      <w:bookmarkEnd w:id="45"/>
      <w:bookmarkEnd w:id="46"/>
      <w:bookmarkEnd w:id="47"/>
    </w:p>
    <w:p w14:paraId="6182B50F" w14:textId="77777777" w:rsidR="000E6AA0" w:rsidRPr="0063441E" w:rsidRDefault="000E6AA0" w:rsidP="00605F80">
      <w:r w:rsidRPr="36500274">
        <w:t xml:space="preserve">Examples of some uses for </w:t>
      </w:r>
      <w:r w:rsidRPr="36500274">
        <w:rPr>
          <w:i/>
        </w:rPr>
        <w:t>FINDER</w:t>
      </w:r>
      <w:r w:rsidRPr="36500274">
        <w:t xml:space="preserve"> Online</w:t>
      </w:r>
    </w:p>
    <w:p w14:paraId="6E68EDB1" w14:textId="77777777" w:rsidR="000E6AA0" w:rsidRPr="00865058" w:rsidRDefault="680CE607" w:rsidP="00865058">
      <w:pPr>
        <w:pStyle w:val="Heading2"/>
      </w:pPr>
      <w:bookmarkStart w:id="48" w:name="_Toc1672179196"/>
      <w:bookmarkStart w:id="49" w:name="_Toc145968641"/>
      <w:bookmarkStart w:id="50" w:name="_Toc2037195314"/>
      <w:bookmarkStart w:id="51" w:name="_Toc1727355819"/>
      <w:bookmarkStart w:id="52" w:name="_Toc220318239"/>
      <w:r w:rsidRPr="00865058">
        <w:t>CSV Export of Parcel Account Selection</w:t>
      </w:r>
      <w:bookmarkEnd w:id="48"/>
      <w:bookmarkEnd w:id="49"/>
      <w:bookmarkEnd w:id="50"/>
      <w:bookmarkEnd w:id="51"/>
      <w:bookmarkEnd w:id="52"/>
    </w:p>
    <w:p w14:paraId="4A73990F" w14:textId="1D7030EC" w:rsidR="000E6AA0" w:rsidRPr="00605F80" w:rsidRDefault="5F39FCAC" w:rsidP="000E6AA0">
      <w:pPr>
        <w:rPr>
          <w:rFonts w:ascii="Calibri" w:eastAsia="Calibri" w:hAnsi="Calibri" w:cs="Calibri"/>
        </w:rPr>
      </w:pPr>
      <w:r w:rsidRPr="00605F80">
        <w:rPr>
          <w:rFonts w:ascii="Calibri" w:eastAsia="Calibri" w:hAnsi="Calibri" w:cs="Calibri"/>
        </w:rPr>
        <w:t xml:space="preserve">Goal: </w:t>
      </w:r>
      <w:r w:rsidR="000E6AA0" w:rsidRPr="00605F80">
        <w:rPr>
          <w:rFonts w:ascii="Calibri" w:eastAsia="Calibri" w:hAnsi="Calibri" w:cs="Calibri"/>
        </w:rPr>
        <w:t>Create a .csv file of parcel accounts located within a Census Block</w:t>
      </w:r>
    </w:p>
    <w:p w14:paraId="4FC3B4BB" w14:textId="48BB63FC" w:rsidR="000E6AA0" w:rsidRPr="00605F80" w:rsidRDefault="000E6AA0" w:rsidP="000E6AA0">
      <w:pPr>
        <w:pStyle w:val="ListParagraph"/>
        <w:numPr>
          <w:ilvl w:val="0"/>
          <w:numId w:val="4"/>
        </w:numPr>
        <w:rPr>
          <w:rFonts w:ascii="Calibri" w:eastAsia="Calibri" w:hAnsi="Calibri" w:cs="Calibri"/>
        </w:rPr>
      </w:pPr>
      <w:r w:rsidRPr="00605F80">
        <w:rPr>
          <w:rFonts w:ascii="Calibri" w:eastAsia="Calibri" w:hAnsi="Calibri" w:cs="Calibri"/>
        </w:rPr>
        <w:t xml:space="preserve">Open </w:t>
      </w:r>
      <w:r w:rsidR="00126621">
        <w:rPr>
          <w:rFonts w:ascii="Calibri" w:eastAsia="Calibri" w:hAnsi="Calibri" w:cs="Calibri"/>
        </w:rPr>
        <w:t xml:space="preserve">the </w:t>
      </w:r>
      <w:r w:rsidRPr="00605F80">
        <w:rPr>
          <w:rFonts w:ascii="Calibri" w:eastAsia="Calibri" w:hAnsi="Calibri" w:cs="Calibri"/>
        </w:rPr>
        <w:t>Layer List</w:t>
      </w:r>
      <w:r w:rsidR="00531CA8">
        <w:rPr>
          <w:rFonts w:ascii="Calibri" w:eastAsia="Calibri" w:hAnsi="Calibri" w:cs="Calibri"/>
        </w:rPr>
        <w:t>.</w:t>
      </w:r>
    </w:p>
    <w:p w14:paraId="21F9536F" w14:textId="57F797D5" w:rsidR="000E6AA0" w:rsidRPr="00605F80" w:rsidRDefault="000E6AA0" w:rsidP="00C03E65">
      <w:pPr>
        <w:pStyle w:val="ListParagraph"/>
        <w:numPr>
          <w:ilvl w:val="0"/>
          <w:numId w:val="4"/>
        </w:numPr>
        <w:rPr>
          <w:rFonts w:ascii="Calibri" w:eastAsia="Calibri" w:hAnsi="Calibri" w:cs="Calibri"/>
        </w:rPr>
      </w:pPr>
      <w:r w:rsidRPr="00605F80">
        <w:rPr>
          <w:rFonts w:ascii="Calibri" w:eastAsia="Calibri" w:hAnsi="Calibri" w:cs="Calibri"/>
        </w:rPr>
        <w:t xml:space="preserve">Click check box to display </w:t>
      </w:r>
      <w:r w:rsidR="00126621">
        <w:rPr>
          <w:rFonts w:ascii="Calibri" w:eastAsia="Calibri" w:hAnsi="Calibri" w:cs="Calibri"/>
        </w:rPr>
        <w:t xml:space="preserve">the </w:t>
      </w:r>
      <w:r w:rsidRPr="00605F80">
        <w:rPr>
          <w:rFonts w:ascii="Calibri" w:eastAsia="Calibri" w:hAnsi="Calibri" w:cs="Calibri"/>
        </w:rPr>
        <w:t>Parcel Points</w:t>
      </w:r>
      <w:r w:rsidR="00126621">
        <w:rPr>
          <w:rFonts w:ascii="Calibri" w:eastAsia="Calibri" w:hAnsi="Calibri" w:cs="Calibri"/>
        </w:rPr>
        <w:t xml:space="preserve"> layer</w:t>
      </w:r>
      <w:r w:rsidR="00531CA8">
        <w:rPr>
          <w:rFonts w:ascii="Calibri" w:eastAsia="Calibri" w:hAnsi="Calibri" w:cs="Calibri"/>
        </w:rPr>
        <w:t>.</w:t>
      </w:r>
    </w:p>
    <w:p w14:paraId="75029992" w14:textId="70E4F9EC" w:rsidR="000E6AA0" w:rsidRPr="00605F80" w:rsidRDefault="00126621" w:rsidP="00AF3279">
      <w:pPr>
        <w:ind w:left="1440"/>
        <w:rPr>
          <w:rFonts w:ascii="Calibri" w:eastAsia="Calibri" w:hAnsi="Calibri" w:cs="Calibri"/>
        </w:rPr>
      </w:pPr>
      <w:r w:rsidRPr="00126621">
        <w:rPr>
          <w:rFonts w:ascii="Calibri" w:eastAsia="Calibri" w:hAnsi="Calibri" w:cs="Calibri"/>
          <w:noProof/>
        </w:rPr>
        <w:drawing>
          <wp:inline distT="0" distB="0" distL="0" distR="0" wp14:anchorId="1B54B724" wp14:editId="23DC1819">
            <wp:extent cx="2305372" cy="400106"/>
            <wp:effectExtent l="19050" t="19050" r="19050" b="19050"/>
            <wp:docPr id="1006316625" name="Picture 1" descr="The parcel points layer as displayed in the layer lis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6625" name="Picture 1" descr="The parcel points layer as displayed in the layer list tool."/>
                    <pic:cNvPicPr/>
                  </pic:nvPicPr>
                  <pic:blipFill>
                    <a:blip r:embed="rId55"/>
                    <a:stretch>
                      <a:fillRect/>
                    </a:stretch>
                  </pic:blipFill>
                  <pic:spPr>
                    <a:xfrm>
                      <a:off x="0" y="0"/>
                      <a:ext cx="2305372" cy="400106"/>
                    </a:xfrm>
                    <a:prstGeom prst="rect">
                      <a:avLst/>
                    </a:prstGeom>
                    <a:ln w="12700">
                      <a:solidFill>
                        <a:schemeClr val="tx1"/>
                      </a:solidFill>
                    </a:ln>
                  </pic:spPr>
                </pic:pic>
              </a:graphicData>
            </a:graphic>
          </wp:inline>
        </w:drawing>
      </w:r>
    </w:p>
    <w:p w14:paraId="7FCA647B" w14:textId="5088A5B0" w:rsidR="000E6AA0" w:rsidRPr="00605F80" w:rsidRDefault="000E6AA0" w:rsidP="00C03E65">
      <w:pPr>
        <w:pStyle w:val="ListParagraph"/>
        <w:numPr>
          <w:ilvl w:val="0"/>
          <w:numId w:val="4"/>
        </w:numPr>
        <w:rPr>
          <w:rFonts w:ascii="Calibri" w:eastAsia="Calibri" w:hAnsi="Calibri" w:cs="Calibri"/>
        </w:rPr>
      </w:pPr>
      <w:r w:rsidRPr="00605F80">
        <w:rPr>
          <w:rFonts w:ascii="Calibri" w:eastAsia="Calibri" w:hAnsi="Calibri" w:cs="Calibri"/>
        </w:rPr>
        <w:t>Click</w:t>
      </w:r>
      <w:r w:rsidR="00126621">
        <w:rPr>
          <w:rFonts w:ascii="Calibri" w:eastAsia="Calibri" w:hAnsi="Calibri" w:cs="Calibri"/>
        </w:rPr>
        <w:t xml:space="preserve"> the</w:t>
      </w:r>
      <w:r w:rsidRPr="00605F80">
        <w:rPr>
          <w:rFonts w:ascii="Calibri" w:eastAsia="Calibri" w:hAnsi="Calibri" w:cs="Calibri"/>
        </w:rPr>
        <w:t xml:space="preserve"> dropdown to expand </w:t>
      </w:r>
      <w:r w:rsidR="00126621">
        <w:rPr>
          <w:rFonts w:ascii="Calibri" w:eastAsia="Calibri" w:hAnsi="Calibri" w:cs="Calibri"/>
        </w:rPr>
        <w:t xml:space="preserve">the </w:t>
      </w:r>
      <w:r w:rsidRPr="00605F80">
        <w:rPr>
          <w:rFonts w:ascii="Calibri" w:eastAsia="Calibri" w:hAnsi="Calibri" w:cs="Calibri"/>
        </w:rPr>
        <w:t>Census Boundaries</w:t>
      </w:r>
      <w:r w:rsidR="00126621">
        <w:rPr>
          <w:rFonts w:ascii="Calibri" w:eastAsia="Calibri" w:hAnsi="Calibri" w:cs="Calibri"/>
        </w:rPr>
        <w:t xml:space="preserve"> layer group</w:t>
      </w:r>
      <w:r w:rsidR="00531CA8">
        <w:rPr>
          <w:rFonts w:ascii="Calibri" w:eastAsia="Calibri" w:hAnsi="Calibri" w:cs="Calibri"/>
        </w:rPr>
        <w:t>.</w:t>
      </w:r>
    </w:p>
    <w:p w14:paraId="127DB900" w14:textId="25492C94" w:rsidR="000E6AA0" w:rsidRPr="00605F80" w:rsidRDefault="000E6AA0" w:rsidP="00C03E65">
      <w:pPr>
        <w:pStyle w:val="ListParagraph"/>
        <w:numPr>
          <w:ilvl w:val="0"/>
          <w:numId w:val="4"/>
        </w:numPr>
        <w:rPr>
          <w:rFonts w:ascii="Calibri" w:eastAsia="Calibri" w:hAnsi="Calibri" w:cs="Calibri"/>
        </w:rPr>
      </w:pPr>
      <w:r w:rsidRPr="00605F80">
        <w:rPr>
          <w:rFonts w:ascii="Calibri" w:eastAsia="Calibri" w:hAnsi="Calibri" w:cs="Calibri"/>
        </w:rPr>
        <w:t xml:space="preserve">Click </w:t>
      </w:r>
      <w:r w:rsidR="00126621">
        <w:rPr>
          <w:rFonts w:ascii="Calibri" w:eastAsia="Calibri" w:hAnsi="Calibri" w:cs="Calibri"/>
        </w:rPr>
        <w:t xml:space="preserve">the </w:t>
      </w:r>
      <w:r w:rsidRPr="00605F80">
        <w:rPr>
          <w:rFonts w:ascii="Calibri" w:eastAsia="Calibri" w:hAnsi="Calibri" w:cs="Calibri"/>
        </w:rPr>
        <w:t xml:space="preserve">check box for </w:t>
      </w:r>
      <w:r w:rsidR="00126621">
        <w:rPr>
          <w:rFonts w:ascii="Calibri" w:eastAsia="Calibri" w:hAnsi="Calibri" w:cs="Calibri"/>
        </w:rPr>
        <w:t xml:space="preserve">the </w:t>
      </w:r>
      <w:r w:rsidRPr="00605F80">
        <w:rPr>
          <w:rFonts w:ascii="Calibri" w:eastAsia="Calibri" w:hAnsi="Calibri" w:cs="Calibri"/>
        </w:rPr>
        <w:t>Census Blocks</w:t>
      </w:r>
      <w:r w:rsidR="00126621">
        <w:rPr>
          <w:rFonts w:ascii="Calibri" w:eastAsia="Calibri" w:hAnsi="Calibri" w:cs="Calibri"/>
        </w:rPr>
        <w:t xml:space="preserve"> 2020 layer</w:t>
      </w:r>
      <w:r w:rsidR="00531CA8">
        <w:rPr>
          <w:rFonts w:ascii="Calibri" w:eastAsia="Calibri" w:hAnsi="Calibri" w:cs="Calibri"/>
        </w:rPr>
        <w:t>.</w:t>
      </w:r>
    </w:p>
    <w:p w14:paraId="7C2EE147" w14:textId="6437A9FC" w:rsidR="000E6AA0" w:rsidRPr="00605F80" w:rsidRDefault="00126621" w:rsidP="005C7BC8">
      <w:pPr>
        <w:ind w:left="1440"/>
        <w:rPr>
          <w:rFonts w:ascii="Calibri" w:eastAsia="Calibri" w:hAnsi="Calibri" w:cs="Calibri"/>
        </w:rPr>
      </w:pPr>
      <w:r w:rsidRPr="00126621">
        <w:rPr>
          <w:rFonts w:ascii="Calibri" w:eastAsia="Calibri" w:hAnsi="Calibri" w:cs="Calibri"/>
          <w:noProof/>
        </w:rPr>
        <w:drawing>
          <wp:inline distT="0" distB="0" distL="0" distR="0" wp14:anchorId="468120CF" wp14:editId="0C3A327B">
            <wp:extent cx="2772162" cy="828791"/>
            <wp:effectExtent l="19050" t="19050" r="9525" b="28575"/>
            <wp:docPr id="728311554" name="Picture 1" descr="The Census Blocks 2020 layer within the Census Boundaries (2020) layer group as displayed in the layer lis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1554" name="Picture 1" descr="The Census Blocks 2020 layer within the Census Boundaries (2020) layer group as displayed in the layer list tool."/>
                    <pic:cNvPicPr/>
                  </pic:nvPicPr>
                  <pic:blipFill>
                    <a:blip r:embed="rId56"/>
                    <a:stretch>
                      <a:fillRect/>
                    </a:stretch>
                  </pic:blipFill>
                  <pic:spPr>
                    <a:xfrm>
                      <a:off x="0" y="0"/>
                      <a:ext cx="2772162" cy="828791"/>
                    </a:xfrm>
                    <a:prstGeom prst="rect">
                      <a:avLst/>
                    </a:prstGeom>
                    <a:ln w="12700">
                      <a:solidFill>
                        <a:schemeClr val="tx1"/>
                      </a:solidFill>
                    </a:ln>
                  </pic:spPr>
                </pic:pic>
              </a:graphicData>
            </a:graphic>
          </wp:inline>
        </w:drawing>
      </w:r>
    </w:p>
    <w:p w14:paraId="2D856E69" w14:textId="640AFD59" w:rsidR="000E6AA0" w:rsidRPr="00605F80" w:rsidRDefault="000E6AA0" w:rsidP="000E6AA0">
      <w:pPr>
        <w:pStyle w:val="ListParagraph"/>
        <w:numPr>
          <w:ilvl w:val="0"/>
          <w:numId w:val="4"/>
        </w:numPr>
        <w:rPr>
          <w:rFonts w:ascii="Calibri" w:eastAsia="Calibri" w:hAnsi="Calibri" w:cs="Calibri"/>
        </w:rPr>
      </w:pPr>
      <w:r w:rsidRPr="00605F80">
        <w:rPr>
          <w:rFonts w:ascii="Calibri" w:eastAsia="Calibri" w:hAnsi="Calibri" w:cs="Calibri"/>
        </w:rPr>
        <w:t xml:space="preserve">Click </w:t>
      </w:r>
      <w:r w:rsidR="00126621">
        <w:rPr>
          <w:rFonts w:ascii="Calibri" w:eastAsia="Calibri" w:hAnsi="Calibri" w:cs="Calibri"/>
        </w:rPr>
        <w:t>on a</w:t>
      </w:r>
      <w:r w:rsidRPr="00605F80">
        <w:rPr>
          <w:rFonts w:ascii="Calibri" w:eastAsia="Calibri" w:hAnsi="Calibri" w:cs="Calibri"/>
        </w:rPr>
        <w:t xml:space="preserve"> Census Block in the map frame to open a </w:t>
      </w:r>
      <w:r w:rsidR="00126621">
        <w:rPr>
          <w:rFonts w:ascii="Calibri" w:eastAsia="Calibri" w:hAnsi="Calibri" w:cs="Calibri"/>
        </w:rPr>
        <w:t>pop-up.</w:t>
      </w:r>
    </w:p>
    <w:p w14:paraId="72E9714E" w14:textId="208E7F7D" w:rsidR="000E6AA0" w:rsidRPr="00605F80" w:rsidRDefault="00126621" w:rsidP="005C7BC8">
      <w:pPr>
        <w:ind w:left="1440"/>
        <w:rPr>
          <w:rFonts w:ascii="Calibri" w:eastAsia="Calibri" w:hAnsi="Calibri" w:cs="Calibri"/>
        </w:rPr>
      </w:pPr>
      <w:r w:rsidRPr="00126621">
        <w:rPr>
          <w:rFonts w:ascii="Calibri" w:eastAsia="Calibri" w:hAnsi="Calibri" w:cs="Calibri"/>
          <w:noProof/>
        </w:rPr>
        <w:drawing>
          <wp:inline distT="0" distB="0" distL="0" distR="0" wp14:anchorId="15BDA200" wp14:editId="0DB54B70">
            <wp:extent cx="3276475" cy="4063117"/>
            <wp:effectExtent l="19050" t="19050" r="19685" b="13970"/>
            <wp:docPr id="133797829" name="Picture 1" descr="A pop-up for a Census block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7829" name="Picture 1" descr="A pop-up for a Census block feature."/>
                    <pic:cNvPicPr/>
                  </pic:nvPicPr>
                  <pic:blipFill>
                    <a:blip r:embed="rId57"/>
                    <a:stretch>
                      <a:fillRect/>
                    </a:stretch>
                  </pic:blipFill>
                  <pic:spPr>
                    <a:xfrm>
                      <a:off x="0" y="0"/>
                      <a:ext cx="3280282" cy="4067838"/>
                    </a:xfrm>
                    <a:prstGeom prst="rect">
                      <a:avLst/>
                    </a:prstGeom>
                    <a:ln w="12700">
                      <a:solidFill>
                        <a:schemeClr val="tx1"/>
                      </a:solidFill>
                    </a:ln>
                  </pic:spPr>
                </pic:pic>
              </a:graphicData>
            </a:graphic>
          </wp:inline>
        </w:drawing>
      </w:r>
    </w:p>
    <w:p w14:paraId="24B40F15" w14:textId="2C48327F" w:rsidR="000E6AA0" w:rsidRPr="00531CA8" w:rsidRDefault="000E6AA0" w:rsidP="00531CA8">
      <w:pPr>
        <w:pStyle w:val="ListParagraph"/>
        <w:numPr>
          <w:ilvl w:val="0"/>
          <w:numId w:val="4"/>
        </w:numPr>
        <w:rPr>
          <w:rFonts w:ascii="Calibri" w:eastAsia="Calibri" w:hAnsi="Calibri" w:cs="Calibri"/>
        </w:rPr>
      </w:pPr>
      <w:r w:rsidRPr="00605F80">
        <w:rPr>
          <w:rFonts w:ascii="Calibri" w:eastAsia="Calibri" w:hAnsi="Calibri" w:cs="Calibri"/>
        </w:rPr>
        <w:lastRenderedPageBreak/>
        <w:t xml:space="preserve">Click </w:t>
      </w:r>
      <w:r w:rsidR="00126621">
        <w:rPr>
          <w:rFonts w:ascii="Calibri" w:eastAsia="Calibri" w:hAnsi="Calibri" w:cs="Calibri"/>
        </w:rPr>
        <w:t xml:space="preserve">the </w:t>
      </w:r>
      <w:r w:rsidR="00531CA8">
        <w:rPr>
          <w:rFonts w:ascii="Calibri" w:eastAsia="Calibri" w:hAnsi="Calibri" w:cs="Calibri"/>
        </w:rPr>
        <w:t>Actions button within the pop-up, then c</w:t>
      </w:r>
      <w:r w:rsidRPr="00531CA8">
        <w:rPr>
          <w:rFonts w:ascii="Calibri" w:eastAsia="Calibri" w:hAnsi="Calibri" w:cs="Calibri"/>
        </w:rPr>
        <w:t xml:space="preserve">lick View in </w:t>
      </w:r>
      <w:r w:rsidR="00531CA8" w:rsidRPr="00531CA8">
        <w:rPr>
          <w:rFonts w:ascii="Calibri" w:eastAsia="Calibri" w:hAnsi="Calibri" w:cs="Calibri"/>
        </w:rPr>
        <w:t>table.</w:t>
      </w:r>
    </w:p>
    <w:p w14:paraId="2AB35B64" w14:textId="5CF4351B" w:rsidR="000E6AA0" w:rsidRPr="00605F80" w:rsidRDefault="00126621" w:rsidP="005C7BC8">
      <w:pPr>
        <w:ind w:left="1440"/>
        <w:rPr>
          <w:rFonts w:ascii="Calibri" w:eastAsia="Calibri" w:hAnsi="Calibri" w:cs="Calibri"/>
        </w:rPr>
      </w:pPr>
      <w:r w:rsidRPr="00126621">
        <w:rPr>
          <w:rFonts w:ascii="Calibri" w:eastAsia="Calibri" w:hAnsi="Calibri" w:cs="Calibri"/>
          <w:noProof/>
        </w:rPr>
        <w:drawing>
          <wp:inline distT="0" distB="0" distL="0" distR="0" wp14:anchorId="1FA62A79" wp14:editId="2C04A58D">
            <wp:extent cx="4363059" cy="2581635"/>
            <wp:effectExtent l="19050" t="19050" r="19050" b="28575"/>
            <wp:docPr id="1244301246" name="Picture 1" descr="A pop-up for a Census block feature with the actions button highlighted and the option to view in tab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1246" name="Picture 1" descr="A pop-up for a Census block feature with the actions button highlighted and the option to view in table highlighted."/>
                    <pic:cNvPicPr/>
                  </pic:nvPicPr>
                  <pic:blipFill>
                    <a:blip r:embed="rId58"/>
                    <a:stretch>
                      <a:fillRect/>
                    </a:stretch>
                  </pic:blipFill>
                  <pic:spPr>
                    <a:xfrm>
                      <a:off x="0" y="0"/>
                      <a:ext cx="4363059" cy="2581635"/>
                    </a:xfrm>
                    <a:prstGeom prst="rect">
                      <a:avLst/>
                    </a:prstGeom>
                    <a:ln w="12700">
                      <a:solidFill>
                        <a:schemeClr val="tx1"/>
                      </a:solidFill>
                    </a:ln>
                  </pic:spPr>
                </pic:pic>
              </a:graphicData>
            </a:graphic>
          </wp:inline>
        </w:drawing>
      </w:r>
    </w:p>
    <w:p w14:paraId="3DC5DF19" w14:textId="69ACCD74" w:rsidR="000E6AA0" w:rsidRPr="00605F80" w:rsidRDefault="000E6AA0" w:rsidP="00C03E65">
      <w:pPr>
        <w:pStyle w:val="ListParagraph"/>
        <w:numPr>
          <w:ilvl w:val="0"/>
          <w:numId w:val="4"/>
        </w:numPr>
        <w:rPr>
          <w:rFonts w:ascii="Calibri" w:eastAsia="Calibri" w:hAnsi="Calibri" w:cs="Calibri"/>
        </w:rPr>
      </w:pPr>
      <w:r w:rsidRPr="00605F80">
        <w:rPr>
          <w:rFonts w:ascii="Calibri" w:eastAsia="Calibri" w:hAnsi="Calibri" w:cs="Calibri"/>
        </w:rPr>
        <w:t xml:space="preserve">Close </w:t>
      </w:r>
      <w:r w:rsidR="00531CA8">
        <w:rPr>
          <w:rFonts w:ascii="Calibri" w:eastAsia="Calibri" w:hAnsi="Calibri" w:cs="Calibri"/>
        </w:rPr>
        <w:t xml:space="preserve">the pop-up </w:t>
      </w:r>
      <w:r w:rsidR="00126621">
        <w:rPr>
          <w:rFonts w:ascii="Calibri" w:eastAsia="Calibri" w:hAnsi="Calibri" w:cs="Calibri"/>
        </w:rPr>
        <w:t xml:space="preserve">and open </w:t>
      </w:r>
      <w:r w:rsidR="00531CA8">
        <w:rPr>
          <w:rFonts w:ascii="Calibri" w:eastAsia="Calibri" w:hAnsi="Calibri" w:cs="Calibri"/>
        </w:rPr>
        <w:t>the a</w:t>
      </w:r>
      <w:r w:rsidR="00126621">
        <w:rPr>
          <w:rFonts w:ascii="Calibri" w:eastAsia="Calibri" w:hAnsi="Calibri" w:cs="Calibri"/>
        </w:rPr>
        <w:t xml:space="preserve">ttribute </w:t>
      </w:r>
      <w:r w:rsidR="00531CA8">
        <w:rPr>
          <w:rFonts w:ascii="Calibri" w:eastAsia="Calibri" w:hAnsi="Calibri" w:cs="Calibri"/>
        </w:rPr>
        <w:t>t</w:t>
      </w:r>
      <w:r w:rsidR="00126621">
        <w:rPr>
          <w:rFonts w:ascii="Calibri" w:eastAsia="Calibri" w:hAnsi="Calibri" w:cs="Calibri"/>
        </w:rPr>
        <w:t>able</w:t>
      </w:r>
      <w:r w:rsidR="00531CA8">
        <w:rPr>
          <w:rFonts w:ascii="Calibri" w:eastAsia="Calibri" w:hAnsi="Calibri" w:cs="Calibri"/>
        </w:rPr>
        <w:t>.</w:t>
      </w:r>
    </w:p>
    <w:p w14:paraId="6B0C9EC4" w14:textId="229CCB46" w:rsidR="000E6AA0" w:rsidRPr="00605F80" w:rsidRDefault="000E6AA0" w:rsidP="000E6AA0">
      <w:pPr>
        <w:pStyle w:val="ListParagraph"/>
        <w:numPr>
          <w:ilvl w:val="0"/>
          <w:numId w:val="4"/>
        </w:numPr>
        <w:rPr>
          <w:rFonts w:ascii="Calibri" w:eastAsia="Calibri" w:hAnsi="Calibri" w:cs="Calibri"/>
        </w:rPr>
      </w:pPr>
      <w:r w:rsidRPr="00605F80">
        <w:rPr>
          <w:rFonts w:ascii="Calibri" w:eastAsia="Calibri" w:hAnsi="Calibri" w:cs="Calibri"/>
        </w:rPr>
        <w:t xml:space="preserve">Select </w:t>
      </w:r>
      <w:r w:rsidR="00531CA8">
        <w:rPr>
          <w:rFonts w:ascii="Calibri" w:eastAsia="Calibri" w:hAnsi="Calibri" w:cs="Calibri"/>
        </w:rPr>
        <w:t xml:space="preserve">the </w:t>
      </w:r>
      <w:r w:rsidRPr="00605F80">
        <w:rPr>
          <w:rFonts w:ascii="Calibri" w:eastAsia="Calibri" w:hAnsi="Calibri" w:cs="Calibri"/>
        </w:rPr>
        <w:t xml:space="preserve">feature row to highlight </w:t>
      </w:r>
      <w:r w:rsidR="00531CA8">
        <w:rPr>
          <w:rFonts w:ascii="Calibri" w:eastAsia="Calibri" w:hAnsi="Calibri" w:cs="Calibri"/>
        </w:rPr>
        <w:t xml:space="preserve">the Census Block </w:t>
      </w:r>
      <w:r w:rsidRPr="00605F80">
        <w:rPr>
          <w:rFonts w:ascii="Calibri" w:eastAsia="Calibri" w:hAnsi="Calibri" w:cs="Calibri"/>
        </w:rPr>
        <w:t xml:space="preserve">in </w:t>
      </w:r>
      <w:r w:rsidR="00531CA8">
        <w:rPr>
          <w:rFonts w:ascii="Calibri" w:eastAsia="Calibri" w:hAnsi="Calibri" w:cs="Calibri"/>
        </w:rPr>
        <w:t>the a</w:t>
      </w:r>
      <w:r w:rsidRPr="00605F80">
        <w:rPr>
          <w:rFonts w:ascii="Calibri" w:eastAsia="Calibri" w:hAnsi="Calibri" w:cs="Calibri"/>
        </w:rPr>
        <w:t xml:space="preserve">ttribute </w:t>
      </w:r>
      <w:r w:rsidR="00531CA8">
        <w:rPr>
          <w:rFonts w:ascii="Calibri" w:eastAsia="Calibri" w:hAnsi="Calibri" w:cs="Calibri"/>
        </w:rPr>
        <w:t>t</w:t>
      </w:r>
      <w:r w:rsidRPr="00605F80">
        <w:rPr>
          <w:rFonts w:ascii="Calibri" w:eastAsia="Calibri" w:hAnsi="Calibri" w:cs="Calibri"/>
        </w:rPr>
        <w:t>able</w:t>
      </w:r>
      <w:r w:rsidR="00531CA8">
        <w:rPr>
          <w:rFonts w:ascii="Calibri" w:eastAsia="Calibri" w:hAnsi="Calibri" w:cs="Calibri"/>
        </w:rPr>
        <w:t>.</w:t>
      </w:r>
    </w:p>
    <w:p w14:paraId="5E33B97E" w14:textId="609DCE9A" w:rsidR="000E6AA0" w:rsidRPr="00605F80" w:rsidRDefault="00126621" w:rsidP="005C7BC8">
      <w:pPr>
        <w:ind w:left="1440"/>
        <w:rPr>
          <w:rFonts w:ascii="Calibri" w:eastAsia="Calibri" w:hAnsi="Calibri" w:cs="Calibri"/>
        </w:rPr>
      </w:pPr>
      <w:r w:rsidRPr="00126621">
        <w:rPr>
          <w:rFonts w:ascii="Calibri" w:eastAsia="Calibri" w:hAnsi="Calibri" w:cs="Calibri"/>
          <w:noProof/>
        </w:rPr>
        <w:drawing>
          <wp:inline distT="0" distB="0" distL="0" distR="0" wp14:anchorId="210BDC23" wp14:editId="70FDDBC1">
            <wp:extent cx="4214191" cy="1209779"/>
            <wp:effectExtent l="19050" t="19050" r="15240" b="28575"/>
            <wp:docPr id="1455230292" name="Picture 1" descr="An attribute table displaying the selected Censu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30292" name="Picture 1" descr="An attribute table displaying the selected Census block."/>
                    <pic:cNvPicPr/>
                  </pic:nvPicPr>
                  <pic:blipFill>
                    <a:blip r:embed="rId59"/>
                    <a:stretch>
                      <a:fillRect/>
                    </a:stretch>
                  </pic:blipFill>
                  <pic:spPr>
                    <a:xfrm>
                      <a:off x="0" y="0"/>
                      <a:ext cx="4222096" cy="1212048"/>
                    </a:xfrm>
                    <a:prstGeom prst="rect">
                      <a:avLst/>
                    </a:prstGeom>
                    <a:ln w="12700">
                      <a:solidFill>
                        <a:schemeClr val="tx1"/>
                      </a:solidFill>
                    </a:ln>
                  </pic:spPr>
                </pic:pic>
              </a:graphicData>
            </a:graphic>
          </wp:inline>
        </w:drawing>
      </w:r>
    </w:p>
    <w:p w14:paraId="0822DF6B" w14:textId="60543240" w:rsidR="00531CA8" w:rsidRPr="00531CA8" w:rsidRDefault="00531CA8" w:rsidP="00531CA8">
      <w:pPr>
        <w:pStyle w:val="ListParagraph"/>
        <w:numPr>
          <w:ilvl w:val="0"/>
          <w:numId w:val="4"/>
        </w:numPr>
        <w:rPr>
          <w:rFonts w:ascii="Calibri" w:eastAsia="Calibri" w:hAnsi="Calibri" w:cs="Calibri"/>
        </w:rPr>
      </w:pPr>
      <w:r w:rsidRPr="00605F80">
        <w:rPr>
          <w:rFonts w:ascii="Calibri" w:eastAsia="Calibri" w:hAnsi="Calibri" w:cs="Calibri"/>
        </w:rPr>
        <w:t xml:space="preserve">Click </w:t>
      </w:r>
      <w:r>
        <w:rPr>
          <w:rFonts w:ascii="Calibri" w:eastAsia="Calibri" w:hAnsi="Calibri" w:cs="Calibri"/>
        </w:rPr>
        <w:t>the Actions button within the attribute table, then c</w:t>
      </w:r>
      <w:r w:rsidRPr="00531CA8">
        <w:rPr>
          <w:rFonts w:ascii="Calibri" w:eastAsia="Calibri" w:hAnsi="Calibri" w:cs="Calibri"/>
        </w:rPr>
        <w:t xml:space="preserve">lick </w:t>
      </w:r>
      <w:r>
        <w:rPr>
          <w:rFonts w:ascii="Calibri" w:eastAsia="Calibri" w:hAnsi="Calibri" w:cs="Calibri"/>
        </w:rPr>
        <w:t>Zoom to</w:t>
      </w:r>
      <w:r w:rsidRPr="00531CA8">
        <w:rPr>
          <w:rFonts w:ascii="Calibri" w:eastAsia="Calibri" w:hAnsi="Calibri" w:cs="Calibri"/>
        </w:rPr>
        <w:t>.</w:t>
      </w:r>
    </w:p>
    <w:p w14:paraId="4953B5EC" w14:textId="09636DD6" w:rsidR="00A47319" w:rsidRPr="00605F80" w:rsidRDefault="00AF484C" w:rsidP="005C7BC8">
      <w:pPr>
        <w:ind w:left="1440"/>
        <w:rPr>
          <w:rFonts w:ascii="Calibri" w:eastAsia="Calibri" w:hAnsi="Calibri" w:cs="Calibri"/>
        </w:rPr>
      </w:pPr>
      <w:r w:rsidRPr="00AF484C">
        <w:rPr>
          <w:rFonts w:ascii="Calibri" w:eastAsia="Calibri" w:hAnsi="Calibri" w:cs="Calibri"/>
          <w:noProof/>
        </w:rPr>
        <w:drawing>
          <wp:inline distT="0" distB="0" distL="0" distR="0" wp14:anchorId="46796E1A" wp14:editId="26AFFE0D">
            <wp:extent cx="1841727" cy="2933395"/>
            <wp:effectExtent l="19050" t="19050" r="25400" b="19685"/>
            <wp:docPr id="1407482421" name="Picture 1" descr="The attribute table actions options, with the actions button highlighted and the zoom to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82421" name="Picture 1" descr="The attribute table actions options, with the actions button highlighted and the zoom to option highlighted."/>
                    <pic:cNvPicPr/>
                  </pic:nvPicPr>
                  <pic:blipFill>
                    <a:blip r:embed="rId60"/>
                    <a:stretch>
                      <a:fillRect/>
                    </a:stretch>
                  </pic:blipFill>
                  <pic:spPr>
                    <a:xfrm>
                      <a:off x="0" y="0"/>
                      <a:ext cx="1845462" cy="2939345"/>
                    </a:xfrm>
                    <a:prstGeom prst="rect">
                      <a:avLst/>
                    </a:prstGeom>
                    <a:ln w="12700">
                      <a:solidFill>
                        <a:schemeClr val="tx1"/>
                      </a:solidFill>
                    </a:ln>
                  </pic:spPr>
                </pic:pic>
              </a:graphicData>
            </a:graphic>
          </wp:inline>
        </w:drawing>
      </w:r>
    </w:p>
    <w:p w14:paraId="49BFC993" w14:textId="09527CF1" w:rsidR="00C76A0A" w:rsidRPr="00531CA8" w:rsidRDefault="0922B8ED" w:rsidP="00531CA8">
      <w:pPr>
        <w:pStyle w:val="ListParagraph"/>
        <w:numPr>
          <w:ilvl w:val="0"/>
          <w:numId w:val="4"/>
        </w:numPr>
        <w:rPr>
          <w:rFonts w:ascii="Calibri" w:eastAsia="Calibri" w:hAnsi="Calibri" w:cs="Calibri"/>
        </w:rPr>
      </w:pPr>
      <w:r w:rsidRPr="00605F80">
        <w:rPr>
          <w:rFonts w:ascii="Calibri" w:eastAsia="Calibri" w:hAnsi="Calibri" w:cs="Calibri"/>
        </w:rPr>
        <w:lastRenderedPageBreak/>
        <w:t xml:space="preserve">Open </w:t>
      </w:r>
      <w:r w:rsidR="00531CA8">
        <w:rPr>
          <w:rFonts w:ascii="Calibri" w:eastAsia="Calibri" w:hAnsi="Calibri" w:cs="Calibri"/>
        </w:rPr>
        <w:t xml:space="preserve">the </w:t>
      </w:r>
      <w:r w:rsidRPr="00605F80">
        <w:rPr>
          <w:rFonts w:ascii="Calibri" w:eastAsia="Calibri" w:hAnsi="Calibri" w:cs="Calibri"/>
        </w:rPr>
        <w:t>Select tool</w:t>
      </w:r>
      <w:r w:rsidR="2E7073A0" w:rsidRPr="00605F80">
        <w:rPr>
          <w:rFonts w:ascii="Calibri" w:eastAsia="Calibri" w:hAnsi="Calibri" w:cs="Calibri"/>
        </w:rPr>
        <w:t xml:space="preserve"> </w:t>
      </w:r>
      <w:r w:rsidR="00531CA8">
        <w:rPr>
          <w:rFonts w:ascii="Calibri" w:eastAsia="Calibri" w:hAnsi="Calibri" w:cs="Calibri"/>
        </w:rPr>
        <w:t>in the lefthand menu of the page.</w:t>
      </w:r>
    </w:p>
    <w:p w14:paraId="64A95DDE" w14:textId="1FA3B9DC" w:rsidR="005232CB" w:rsidRPr="00531CA8" w:rsidRDefault="00531CA8" w:rsidP="00531CA8">
      <w:pPr>
        <w:pStyle w:val="ListParagraph"/>
        <w:numPr>
          <w:ilvl w:val="0"/>
          <w:numId w:val="4"/>
        </w:numPr>
        <w:rPr>
          <w:rFonts w:ascii="Calibri" w:eastAsia="Calibri" w:hAnsi="Calibri" w:cs="Calibri"/>
        </w:rPr>
      </w:pPr>
      <w:r>
        <w:rPr>
          <w:rFonts w:ascii="Calibri" w:eastAsia="Calibri" w:hAnsi="Calibri" w:cs="Calibri"/>
        </w:rPr>
        <w:t>Check the Parcel Points layer.</w:t>
      </w:r>
      <w:r>
        <w:rPr>
          <w:rFonts w:ascii="Calibri" w:eastAsia="Calibri" w:hAnsi="Calibri" w:cs="Calibri"/>
        </w:rPr>
        <w:br/>
      </w:r>
      <w:r w:rsidR="00E21683" w:rsidRPr="00E21683">
        <w:rPr>
          <w:noProof/>
        </w:rPr>
        <w:t xml:space="preserve"> </w:t>
      </w:r>
      <w:r w:rsidR="00E21683" w:rsidRPr="00E21683">
        <w:rPr>
          <w:noProof/>
        </w:rPr>
        <w:drawing>
          <wp:inline distT="0" distB="0" distL="0" distR="0" wp14:anchorId="671DFDEB" wp14:editId="3CDD64A4">
            <wp:extent cx="3075327" cy="3391786"/>
            <wp:effectExtent l="19050" t="19050" r="10795" b="18415"/>
            <wp:docPr id="1506220716" name="Picture 1" descr="The expanded Select tool with the Parcel Points layer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20716" name="Picture 1" descr="The expanded Select tool with the Parcel Points layer checked."/>
                    <pic:cNvPicPr/>
                  </pic:nvPicPr>
                  <pic:blipFill>
                    <a:blip r:embed="rId61"/>
                    <a:stretch>
                      <a:fillRect/>
                    </a:stretch>
                  </pic:blipFill>
                  <pic:spPr>
                    <a:xfrm>
                      <a:off x="0" y="0"/>
                      <a:ext cx="3076953" cy="3393579"/>
                    </a:xfrm>
                    <a:prstGeom prst="rect">
                      <a:avLst/>
                    </a:prstGeom>
                    <a:ln w="12700">
                      <a:solidFill>
                        <a:schemeClr val="tx1"/>
                      </a:solidFill>
                    </a:ln>
                  </pic:spPr>
                </pic:pic>
              </a:graphicData>
            </a:graphic>
          </wp:inline>
        </w:drawing>
      </w:r>
    </w:p>
    <w:p w14:paraId="601F9865" w14:textId="4F59A117" w:rsidR="000E6AA0" w:rsidRPr="00605F80" w:rsidRDefault="00531CA8" w:rsidP="00C03E65">
      <w:pPr>
        <w:pStyle w:val="ListParagraph"/>
        <w:numPr>
          <w:ilvl w:val="0"/>
          <w:numId w:val="4"/>
        </w:numPr>
        <w:rPr>
          <w:rFonts w:ascii="Calibri" w:eastAsia="Calibri" w:hAnsi="Calibri" w:cs="Calibri"/>
        </w:rPr>
      </w:pPr>
      <w:r>
        <w:rPr>
          <w:rFonts w:ascii="Calibri" w:eastAsia="Calibri" w:hAnsi="Calibri" w:cs="Calibri"/>
        </w:rPr>
        <w:t>From the dropdown, click Select by lasso.</w:t>
      </w:r>
    </w:p>
    <w:p w14:paraId="69536E70" w14:textId="70321DCE" w:rsidR="008A309A" w:rsidRPr="00605F80" w:rsidRDefault="0047576F" w:rsidP="0047576F">
      <w:pPr>
        <w:ind w:left="1080"/>
        <w:rPr>
          <w:rFonts w:ascii="Calibri" w:eastAsia="Calibri" w:hAnsi="Calibri" w:cs="Calibri"/>
        </w:rPr>
      </w:pPr>
      <w:r w:rsidRPr="0047576F">
        <w:rPr>
          <w:rFonts w:ascii="Calibri" w:eastAsia="Calibri" w:hAnsi="Calibri" w:cs="Calibri"/>
          <w:noProof/>
        </w:rPr>
        <w:drawing>
          <wp:inline distT="0" distB="0" distL="0" distR="0" wp14:anchorId="4DAE4D83" wp14:editId="2DC9E3EB">
            <wp:extent cx="2890401" cy="2264735"/>
            <wp:effectExtent l="19050" t="19050" r="24765" b="21590"/>
            <wp:docPr id="831608194" name="Picture 1" descr="The select options dropdown with Select by las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08194" name="Picture 1" descr="The select options dropdown with Select by lasso highlighted."/>
                    <pic:cNvPicPr/>
                  </pic:nvPicPr>
                  <pic:blipFill>
                    <a:blip r:embed="rId62"/>
                    <a:stretch>
                      <a:fillRect/>
                    </a:stretch>
                  </pic:blipFill>
                  <pic:spPr>
                    <a:xfrm>
                      <a:off x="0" y="0"/>
                      <a:ext cx="2895135" cy="2268444"/>
                    </a:xfrm>
                    <a:prstGeom prst="rect">
                      <a:avLst/>
                    </a:prstGeom>
                    <a:ln w="12700">
                      <a:solidFill>
                        <a:schemeClr val="tx1"/>
                      </a:solidFill>
                    </a:ln>
                  </pic:spPr>
                </pic:pic>
              </a:graphicData>
            </a:graphic>
          </wp:inline>
        </w:drawing>
      </w:r>
    </w:p>
    <w:p w14:paraId="7DDD506C" w14:textId="302F3112" w:rsidR="00456C5C" w:rsidRPr="003B4289" w:rsidRDefault="000E6AA0" w:rsidP="003B4289">
      <w:pPr>
        <w:pStyle w:val="ListParagraph"/>
        <w:numPr>
          <w:ilvl w:val="0"/>
          <w:numId w:val="4"/>
        </w:numPr>
        <w:rPr>
          <w:rFonts w:ascii="Calibri" w:eastAsia="Calibri" w:hAnsi="Calibri" w:cs="Calibri"/>
        </w:rPr>
      </w:pPr>
      <w:r w:rsidRPr="003B4289">
        <w:rPr>
          <w:rFonts w:ascii="Calibri" w:eastAsia="Calibri" w:hAnsi="Calibri" w:cs="Calibri"/>
        </w:rPr>
        <w:lastRenderedPageBreak/>
        <w:t xml:space="preserve">Draw </w:t>
      </w:r>
      <w:r w:rsidR="00531CA8" w:rsidRPr="003B4289">
        <w:rPr>
          <w:rFonts w:ascii="Calibri" w:eastAsia="Calibri" w:hAnsi="Calibri" w:cs="Calibri"/>
        </w:rPr>
        <w:t>a p</w:t>
      </w:r>
      <w:r w:rsidRPr="003B4289">
        <w:rPr>
          <w:rFonts w:ascii="Calibri" w:eastAsia="Calibri" w:hAnsi="Calibri" w:cs="Calibri"/>
        </w:rPr>
        <w:t>olygon</w:t>
      </w:r>
      <w:r w:rsidR="003B4289" w:rsidRPr="003B4289">
        <w:rPr>
          <w:rFonts w:ascii="Calibri" w:eastAsia="Calibri" w:hAnsi="Calibri" w:cs="Calibri"/>
        </w:rPr>
        <w:t xml:space="preserve"> around the outline of the selected Census Block polygon. You may need to zoom and pan while doing so to achieve the desired level of accuracy. </w:t>
      </w:r>
      <w:r w:rsidR="007F1165" w:rsidRPr="007F1165">
        <w:rPr>
          <w:rFonts w:ascii="Calibri" w:eastAsia="Calibri" w:hAnsi="Calibri" w:cs="Calibri"/>
          <w:noProof/>
        </w:rPr>
        <w:drawing>
          <wp:inline distT="0" distB="0" distL="0" distR="0" wp14:anchorId="1D7A43E0" wp14:editId="37055E7F">
            <wp:extent cx="2890825" cy="2348179"/>
            <wp:effectExtent l="19050" t="19050" r="24130" b="14605"/>
            <wp:docPr id="605799437" name="Picture 1" descr="A view of the map with a selection shape being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9437" name="Picture 1" descr="A view of the map with a selection shape being drawn."/>
                    <pic:cNvPicPr/>
                  </pic:nvPicPr>
                  <pic:blipFill>
                    <a:blip r:embed="rId63"/>
                    <a:stretch>
                      <a:fillRect/>
                    </a:stretch>
                  </pic:blipFill>
                  <pic:spPr>
                    <a:xfrm>
                      <a:off x="0" y="0"/>
                      <a:ext cx="2897856" cy="2353890"/>
                    </a:xfrm>
                    <a:prstGeom prst="rect">
                      <a:avLst/>
                    </a:prstGeom>
                    <a:ln w="12700">
                      <a:solidFill>
                        <a:schemeClr val="tx1"/>
                      </a:solidFill>
                    </a:ln>
                  </pic:spPr>
                </pic:pic>
              </a:graphicData>
            </a:graphic>
          </wp:inline>
        </w:drawing>
      </w:r>
    </w:p>
    <w:p w14:paraId="547FC01D" w14:textId="68247B8C" w:rsidR="000E6AA0" w:rsidRPr="00605F80" w:rsidRDefault="000E6AA0" w:rsidP="000E6AA0">
      <w:pPr>
        <w:pStyle w:val="ListParagraph"/>
        <w:numPr>
          <w:ilvl w:val="0"/>
          <w:numId w:val="4"/>
        </w:numPr>
        <w:rPr>
          <w:rFonts w:ascii="Calibri" w:eastAsia="Calibri" w:hAnsi="Calibri" w:cs="Calibri"/>
        </w:rPr>
      </w:pPr>
      <w:r w:rsidRPr="00605F80">
        <w:rPr>
          <w:rFonts w:ascii="Calibri" w:eastAsia="Calibri" w:hAnsi="Calibri" w:cs="Calibri"/>
        </w:rPr>
        <w:t xml:space="preserve">Double </w:t>
      </w:r>
      <w:r w:rsidR="003B4289">
        <w:rPr>
          <w:rFonts w:ascii="Calibri" w:eastAsia="Calibri" w:hAnsi="Calibri" w:cs="Calibri"/>
        </w:rPr>
        <w:t>c</w:t>
      </w:r>
      <w:r w:rsidRPr="00605F80">
        <w:rPr>
          <w:rFonts w:ascii="Calibri" w:eastAsia="Calibri" w:hAnsi="Calibri" w:cs="Calibri"/>
        </w:rPr>
        <w:t xml:space="preserve">lick to end </w:t>
      </w:r>
      <w:r w:rsidR="003B4289">
        <w:rPr>
          <w:rFonts w:ascii="Calibri" w:eastAsia="Calibri" w:hAnsi="Calibri" w:cs="Calibri"/>
        </w:rPr>
        <w:t xml:space="preserve">the </w:t>
      </w:r>
      <w:r w:rsidRPr="00605F80">
        <w:rPr>
          <w:rFonts w:ascii="Calibri" w:eastAsia="Calibri" w:hAnsi="Calibri" w:cs="Calibri"/>
        </w:rPr>
        <w:t>sketch</w:t>
      </w:r>
      <w:r w:rsidR="003B4289">
        <w:rPr>
          <w:rFonts w:ascii="Calibri" w:eastAsia="Calibri" w:hAnsi="Calibri" w:cs="Calibri"/>
        </w:rPr>
        <w:t>.</w:t>
      </w:r>
    </w:p>
    <w:p w14:paraId="182AD938" w14:textId="728BC760" w:rsidR="00063B95" w:rsidRPr="00605F80" w:rsidRDefault="007F1165" w:rsidP="0047576F">
      <w:pPr>
        <w:ind w:left="1080"/>
        <w:rPr>
          <w:rFonts w:ascii="Calibri" w:eastAsia="Calibri" w:hAnsi="Calibri" w:cs="Calibri"/>
        </w:rPr>
      </w:pPr>
      <w:r w:rsidRPr="007F1165">
        <w:rPr>
          <w:rFonts w:ascii="Calibri" w:eastAsia="Calibri" w:hAnsi="Calibri" w:cs="Calibri"/>
          <w:noProof/>
        </w:rPr>
        <w:drawing>
          <wp:inline distT="0" distB="0" distL="0" distR="0" wp14:anchorId="776C94F9" wp14:editId="45E4420C">
            <wp:extent cx="2940838" cy="2626157"/>
            <wp:effectExtent l="19050" t="19050" r="12065" b="22225"/>
            <wp:docPr id="1793696170" name="Picture 1" descr="A view of the map with a completed selection shap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96170" name="Picture 1" descr="A view of the map with a completed selection shape drawing."/>
                    <pic:cNvPicPr/>
                  </pic:nvPicPr>
                  <pic:blipFill>
                    <a:blip r:embed="rId64"/>
                    <a:stretch>
                      <a:fillRect/>
                    </a:stretch>
                  </pic:blipFill>
                  <pic:spPr>
                    <a:xfrm>
                      <a:off x="0" y="0"/>
                      <a:ext cx="2947147" cy="2631791"/>
                    </a:xfrm>
                    <a:prstGeom prst="rect">
                      <a:avLst/>
                    </a:prstGeom>
                    <a:ln w="12700">
                      <a:solidFill>
                        <a:schemeClr val="tx1"/>
                      </a:solidFill>
                    </a:ln>
                  </pic:spPr>
                </pic:pic>
              </a:graphicData>
            </a:graphic>
          </wp:inline>
        </w:drawing>
      </w:r>
    </w:p>
    <w:p w14:paraId="43F9FF30" w14:textId="4ED71981" w:rsidR="000E6AA0" w:rsidRDefault="000E6AA0" w:rsidP="000E6AA0">
      <w:pPr>
        <w:pStyle w:val="ListParagraph"/>
        <w:numPr>
          <w:ilvl w:val="0"/>
          <w:numId w:val="4"/>
        </w:numPr>
        <w:rPr>
          <w:rFonts w:ascii="Calibri" w:eastAsia="Calibri" w:hAnsi="Calibri" w:cs="Calibri"/>
        </w:rPr>
      </w:pPr>
      <w:r w:rsidRPr="00605F80">
        <w:rPr>
          <w:rFonts w:ascii="Calibri" w:eastAsia="Calibri" w:hAnsi="Calibri" w:cs="Calibri"/>
        </w:rPr>
        <w:t xml:space="preserve">Review </w:t>
      </w:r>
      <w:r w:rsidR="007F1165">
        <w:rPr>
          <w:rFonts w:ascii="Calibri" w:eastAsia="Calibri" w:hAnsi="Calibri" w:cs="Calibri"/>
        </w:rPr>
        <w:t>the attribute table</w:t>
      </w:r>
      <w:r w:rsidR="005E4A1A">
        <w:rPr>
          <w:rFonts w:ascii="Calibri" w:eastAsia="Calibri" w:hAnsi="Calibri" w:cs="Calibri"/>
        </w:rPr>
        <w:t xml:space="preserve"> for the selected parcel points</w:t>
      </w:r>
      <w:r w:rsidR="007F1165">
        <w:rPr>
          <w:rFonts w:ascii="Calibri" w:eastAsia="Calibri" w:hAnsi="Calibri" w:cs="Calibri"/>
        </w:rPr>
        <w:t>.</w:t>
      </w:r>
    </w:p>
    <w:p w14:paraId="7BF0C1D5" w14:textId="0ACFB00B" w:rsidR="00483986" w:rsidRPr="00605F80" w:rsidRDefault="0047576F" w:rsidP="0047576F">
      <w:pPr>
        <w:ind w:left="720"/>
        <w:rPr>
          <w:rFonts w:ascii="Calibri" w:eastAsia="Calibri" w:hAnsi="Calibri" w:cs="Calibri"/>
        </w:rPr>
      </w:pPr>
      <w:r w:rsidRPr="0047576F">
        <w:rPr>
          <w:rFonts w:ascii="Calibri" w:eastAsia="Calibri" w:hAnsi="Calibri" w:cs="Calibri"/>
          <w:noProof/>
        </w:rPr>
        <w:lastRenderedPageBreak/>
        <w:drawing>
          <wp:inline distT="0" distB="0" distL="0" distR="0" wp14:anchorId="5CA14533" wp14:editId="5B6DED8F">
            <wp:extent cx="5182460" cy="2232444"/>
            <wp:effectExtent l="19050" t="19050" r="18415" b="15875"/>
            <wp:docPr id="1819271208" name="Picture 1" descr="The map with two parcel points selected. The actions button next to the Parcel Points layer is expanded and View in tab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71208" name="Picture 1" descr="The map with two parcel points selected. The actions button next to the Parcel Points layer is expanded and View in table is highlighted."/>
                    <pic:cNvPicPr/>
                  </pic:nvPicPr>
                  <pic:blipFill>
                    <a:blip r:embed="rId65"/>
                    <a:stretch>
                      <a:fillRect/>
                    </a:stretch>
                  </pic:blipFill>
                  <pic:spPr>
                    <a:xfrm>
                      <a:off x="0" y="0"/>
                      <a:ext cx="5212020" cy="2245177"/>
                    </a:xfrm>
                    <a:prstGeom prst="rect">
                      <a:avLst/>
                    </a:prstGeom>
                    <a:ln w="12700">
                      <a:solidFill>
                        <a:schemeClr val="tx1"/>
                      </a:solidFill>
                    </a:ln>
                  </pic:spPr>
                </pic:pic>
              </a:graphicData>
            </a:graphic>
          </wp:inline>
        </w:drawing>
      </w:r>
    </w:p>
    <w:p w14:paraId="44346A40" w14:textId="55E4A880" w:rsidR="00265107" w:rsidRPr="007F1165" w:rsidRDefault="007F1165" w:rsidP="0047576F">
      <w:pPr>
        <w:pStyle w:val="ListParagraph"/>
        <w:numPr>
          <w:ilvl w:val="0"/>
          <w:numId w:val="4"/>
        </w:numPr>
        <w:rPr>
          <w:rFonts w:ascii="Calibri" w:eastAsia="Calibri" w:hAnsi="Calibri" w:cs="Calibri"/>
        </w:rPr>
      </w:pPr>
      <w:r>
        <w:rPr>
          <w:rFonts w:ascii="Calibri" w:eastAsia="Calibri" w:hAnsi="Calibri" w:cs="Calibri"/>
        </w:rPr>
        <w:t>Click the Actions button, then under All data, click Export, then Export to CSV.</w:t>
      </w:r>
    </w:p>
    <w:p w14:paraId="1F67C6AD" w14:textId="2F5C8C40" w:rsidR="0073320F" w:rsidRPr="00605F80" w:rsidRDefault="0047576F" w:rsidP="0047576F">
      <w:pPr>
        <w:ind w:left="720"/>
        <w:rPr>
          <w:rFonts w:ascii="Calibri" w:eastAsia="Calibri" w:hAnsi="Calibri" w:cs="Calibri"/>
        </w:rPr>
      </w:pPr>
      <w:r w:rsidRPr="0047576F">
        <w:rPr>
          <w:rFonts w:ascii="Calibri" w:eastAsia="Calibri" w:hAnsi="Calibri" w:cs="Calibri"/>
          <w:noProof/>
        </w:rPr>
        <w:drawing>
          <wp:inline distT="0" distB="0" distL="0" distR="0" wp14:anchorId="0C7D3F9B" wp14:editId="48EF5AF6">
            <wp:extent cx="5170113" cy="2517116"/>
            <wp:effectExtent l="19050" t="19050" r="12065" b="17145"/>
            <wp:docPr id="1396034922" name="Picture 1" descr="The attribute table with two records for the two selected parcel points. The actions button in the attribute table is expanded, with Export and Export to CSV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34922" name="Picture 1" descr="The attribute table with two records for the two selected parcel points. The actions button in the attribute table is expanded, with Export and Export to CSV highlighted. "/>
                    <pic:cNvPicPr/>
                  </pic:nvPicPr>
                  <pic:blipFill>
                    <a:blip r:embed="rId66"/>
                    <a:stretch>
                      <a:fillRect/>
                    </a:stretch>
                  </pic:blipFill>
                  <pic:spPr>
                    <a:xfrm>
                      <a:off x="0" y="0"/>
                      <a:ext cx="5181063" cy="2522447"/>
                    </a:xfrm>
                    <a:prstGeom prst="rect">
                      <a:avLst/>
                    </a:prstGeom>
                    <a:ln w="12700">
                      <a:solidFill>
                        <a:schemeClr val="tx1"/>
                      </a:solidFill>
                    </a:ln>
                  </pic:spPr>
                </pic:pic>
              </a:graphicData>
            </a:graphic>
          </wp:inline>
        </w:drawing>
      </w:r>
    </w:p>
    <w:p w14:paraId="5307EEAB" w14:textId="1A15F27F" w:rsidR="007F1165" w:rsidRPr="007F1165" w:rsidRDefault="007F1165" w:rsidP="007F1165">
      <w:pPr>
        <w:pStyle w:val="ListParagraph"/>
        <w:numPr>
          <w:ilvl w:val="0"/>
          <w:numId w:val="4"/>
        </w:numPr>
        <w:rPr>
          <w:rFonts w:ascii="Calibri" w:eastAsia="Calibri" w:hAnsi="Calibri" w:cs="Calibri"/>
        </w:rPr>
      </w:pPr>
      <w:r>
        <w:rPr>
          <w:rFonts w:ascii="Calibri" w:eastAsia="Calibri" w:hAnsi="Calibri" w:cs="Calibri"/>
        </w:rPr>
        <w:t>The export will automatically download</w:t>
      </w:r>
      <w:r w:rsidR="001F685F">
        <w:rPr>
          <w:rFonts w:ascii="Calibri" w:eastAsia="Calibri" w:hAnsi="Calibri" w:cs="Calibri"/>
        </w:rPr>
        <w:t xml:space="preserve"> to your computer.</w:t>
      </w:r>
    </w:p>
    <w:p w14:paraId="534E88E1" w14:textId="6C24BBD4" w:rsidR="000E6AA0" w:rsidRDefault="006F535D" w:rsidP="000E6AA0">
      <w:pPr>
        <w:pStyle w:val="ListParagraph"/>
        <w:numPr>
          <w:ilvl w:val="0"/>
          <w:numId w:val="4"/>
        </w:numPr>
        <w:rPr>
          <w:rFonts w:ascii="Calibri" w:eastAsia="Calibri" w:hAnsi="Calibri" w:cs="Calibri"/>
        </w:rPr>
      </w:pPr>
      <w:r w:rsidRPr="006F535D">
        <w:rPr>
          <w:rFonts w:ascii="Calibri" w:eastAsia="Calibri" w:hAnsi="Calibri" w:cs="Calibri"/>
        </w:rPr>
        <w:t>The file will likely be in your Downloads folder, and named “Parcel Points.csv”.  The location of the saved file may depend on your browser settings.</w:t>
      </w:r>
    </w:p>
    <w:p w14:paraId="282400A2" w14:textId="77777777" w:rsidR="006F535D" w:rsidRPr="006F535D" w:rsidRDefault="006F535D" w:rsidP="006F535D">
      <w:pPr>
        <w:rPr>
          <w:rFonts w:ascii="Calibri" w:eastAsia="Calibri" w:hAnsi="Calibri" w:cs="Calibri"/>
        </w:rPr>
      </w:pPr>
    </w:p>
    <w:p w14:paraId="06E60E09" w14:textId="77777777" w:rsidR="000E6AA0" w:rsidRPr="00865058" w:rsidRDefault="680CE607" w:rsidP="00865058">
      <w:pPr>
        <w:pStyle w:val="Heading2"/>
      </w:pPr>
      <w:bookmarkStart w:id="53" w:name="_Toc1278748352"/>
      <w:bookmarkStart w:id="54" w:name="_Toc48332837"/>
      <w:bookmarkStart w:id="55" w:name="_Toc1239086168"/>
      <w:bookmarkStart w:id="56" w:name="_Toc2069159857"/>
      <w:bookmarkStart w:id="57" w:name="_Toc220318240"/>
      <w:r w:rsidRPr="00865058">
        <w:t>Drawing and Map Export to Image/PDF</w:t>
      </w:r>
      <w:bookmarkEnd w:id="53"/>
      <w:bookmarkEnd w:id="54"/>
      <w:bookmarkEnd w:id="55"/>
      <w:bookmarkEnd w:id="56"/>
      <w:bookmarkEnd w:id="57"/>
    </w:p>
    <w:p w14:paraId="42B53122" w14:textId="0C0AF957" w:rsidR="000E6AA0" w:rsidRPr="00605F80" w:rsidRDefault="6DAB9524" w:rsidP="00605F80">
      <w:r w:rsidRPr="00605F80">
        <w:t xml:space="preserve">Goal: </w:t>
      </w:r>
      <w:r w:rsidR="000E6AA0" w:rsidRPr="00605F80">
        <w:t xml:space="preserve">Export a PDF of an </w:t>
      </w:r>
      <w:r w:rsidR="007F079F">
        <w:t>a</w:t>
      </w:r>
      <w:r w:rsidR="000E6AA0" w:rsidRPr="00605F80">
        <w:t xml:space="preserve">rea of </w:t>
      </w:r>
      <w:r w:rsidR="007F079F">
        <w:t>i</w:t>
      </w:r>
      <w:r w:rsidR="000E6AA0" w:rsidRPr="00605F80">
        <w:t>nterest</w:t>
      </w:r>
    </w:p>
    <w:p w14:paraId="3C2AB23B" w14:textId="77777777" w:rsidR="000E6AA0" w:rsidRPr="00605F80" w:rsidRDefault="000E6AA0" w:rsidP="000E6AA0">
      <w:pPr>
        <w:rPr>
          <w:rFonts w:eastAsia="Calibri" w:cs="Calibri"/>
        </w:rPr>
      </w:pPr>
      <w:r w:rsidRPr="00605F80">
        <w:rPr>
          <w:rFonts w:eastAsia="Calibri" w:cs="Calibri"/>
        </w:rPr>
        <w:t xml:space="preserve">Drawing shapes in the map allows the user to generate their own custom map for export and printing. </w:t>
      </w:r>
    </w:p>
    <w:p w14:paraId="37854843" w14:textId="2C312BB1" w:rsidR="000E6AA0" w:rsidRPr="00605F80" w:rsidRDefault="000E6AA0" w:rsidP="000E6AA0">
      <w:pPr>
        <w:pStyle w:val="ListParagraph"/>
        <w:numPr>
          <w:ilvl w:val="0"/>
          <w:numId w:val="5"/>
        </w:numPr>
        <w:rPr>
          <w:rFonts w:eastAsia="Calibri" w:cs="Calibri"/>
        </w:rPr>
      </w:pPr>
      <w:r w:rsidRPr="00605F80">
        <w:rPr>
          <w:rFonts w:eastAsia="Calibri" w:cs="Calibri"/>
        </w:rPr>
        <w:t>Open</w:t>
      </w:r>
      <w:r w:rsidR="007F079F">
        <w:rPr>
          <w:rFonts w:eastAsia="Calibri" w:cs="Calibri"/>
        </w:rPr>
        <w:t xml:space="preserve"> the</w:t>
      </w:r>
      <w:r w:rsidRPr="00605F80">
        <w:rPr>
          <w:rFonts w:eastAsia="Calibri" w:cs="Calibri"/>
        </w:rPr>
        <w:t xml:space="preserve"> Draw </w:t>
      </w:r>
      <w:r w:rsidR="6F47B6EA" w:rsidRPr="00605F80">
        <w:rPr>
          <w:rFonts w:eastAsia="Calibri" w:cs="Calibri"/>
        </w:rPr>
        <w:t>t</w:t>
      </w:r>
      <w:r w:rsidRPr="00605F80">
        <w:rPr>
          <w:rFonts w:eastAsia="Calibri" w:cs="Calibri"/>
        </w:rPr>
        <w:t>ool</w:t>
      </w:r>
      <w:r w:rsidR="007F079F">
        <w:rPr>
          <w:rFonts w:eastAsia="Calibri" w:cs="Calibri"/>
        </w:rPr>
        <w:t>.</w:t>
      </w:r>
    </w:p>
    <w:p w14:paraId="496CA639" w14:textId="1131486A" w:rsidR="00CD545D" w:rsidRPr="00605F80" w:rsidRDefault="007F079F" w:rsidP="005C7BC8">
      <w:pPr>
        <w:ind w:left="1080"/>
        <w:rPr>
          <w:rFonts w:eastAsia="Calibri" w:cs="Calibri"/>
        </w:rPr>
      </w:pPr>
      <w:r w:rsidRPr="007F079F">
        <w:rPr>
          <w:rFonts w:eastAsia="Calibri" w:cs="Calibri"/>
          <w:noProof/>
        </w:rPr>
        <w:lastRenderedPageBreak/>
        <w:drawing>
          <wp:inline distT="0" distB="0" distL="0" distR="0" wp14:anchorId="2AB3D690" wp14:editId="5E9E441D">
            <wp:extent cx="3021177" cy="2382082"/>
            <wp:effectExtent l="19050" t="19050" r="27305" b="18415"/>
            <wp:docPr id="1670465929" name="Picture 1" descr="The expanded draw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65929" name="Picture 1" descr="The expanded draw tool."/>
                    <pic:cNvPicPr/>
                  </pic:nvPicPr>
                  <pic:blipFill>
                    <a:blip r:embed="rId67"/>
                    <a:stretch>
                      <a:fillRect/>
                    </a:stretch>
                  </pic:blipFill>
                  <pic:spPr>
                    <a:xfrm>
                      <a:off x="0" y="0"/>
                      <a:ext cx="3026836" cy="2386544"/>
                    </a:xfrm>
                    <a:prstGeom prst="rect">
                      <a:avLst/>
                    </a:prstGeom>
                    <a:ln w="12700">
                      <a:solidFill>
                        <a:schemeClr val="tx1"/>
                      </a:solidFill>
                    </a:ln>
                  </pic:spPr>
                </pic:pic>
              </a:graphicData>
            </a:graphic>
          </wp:inline>
        </w:drawing>
      </w:r>
    </w:p>
    <w:p w14:paraId="07F8F9F5" w14:textId="13542F3C" w:rsidR="007A4422" w:rsidRDefault="007F079F" w:rsidP="007F079F">
      <w:pPr>
        <w:pStyle w:val="ListParagraph"/>
        <w:numPr>
          <w:ilvl w:val="0"/>
          <w:numId w:val="5"/>
        </w:numPr>
        <w:rPr>
          <w:rFonts w:eastAsia="Calibri" w:cs="Calibri"/>
        </w:rPr>
      </w:pPr>
      <w:r>
        <w:rPr>
          <w:rFonts w:eastAsia="Calibri" w:cs="Calibri"/>
        </w:rPr>
        <w:t>Under Select draw mode, choose the Draw a polygon option.</w:t>
      </w:r>
    </w:p>
    <w:p w14:paraId="108BB1C6" w14:textId="7E97EA21" w:rsidR="007F079F" w:rsidRPr="007F079F" w:rsidRDefault="007F079F" w:rsidP="007F079F">
      <w:pPr>
        <w:pStyle w:val="ListParagraph"/>
        <w:ind w:left="1080"/>
        <w:rPr>
          <w:rFonts w:eastAsia="Calibri" w:cs="Calibri"/>
        </w:rPr>
      </w:pPr>
      <w:r w:rsidRPr="007F079F">
        <w:rPr>
          <w:rFonts w:eastAsia="Calibri" w:cs="Calibri"/>
          <w:noProof/>
        </w:rPr>
        <w:drawing>
          <wp:inline distT="0" distB="0" distL="0" distR="0" wp14:anchorId="24FDEEA6" wp14:editId="6F55995B">
            <wp:extent cx="3006547" cy="2432047"/>
            <wp:effectExtent l="19050" t="19050" r="22860" b="26035"/>
            <wp:docPr id="1435369054" name="Picture 1" descr="The expanded draw tool with a draw mode selected and several symbology op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69054" name="Picture 1" descr="The expanded draw tool with a draw mode selected and several symbology options available."/>
                    <pic:cNvPicPr/>
                  </pic:nvPicPr>
                  <pic:blipFill>
                    <a:blip r:embed="rId68"/>
                    <a:stretch>
                      <a:fillRect/>
                    </a:stretch>
                  </pic:blipFill>
                  <pic:spPr>
                    <a:xfrm>
                      <a:off x="0" y="0"/>
                      <a:ext cx="3013196" cy="2437425"/>
                    </a:xfrm>
                    <a:prstGeom prst="rect">
                      <a:avLst/>
                    </a:prstGeom>
                    <a:ln w="12700">
                      <a:solidFill>
                        <a:schemeClr val="tx1"/>
                      </a:solidFill>
                    </a:ln>
                  </pic:spPr>
                </pic:pic>
              </a:graphicData>
            </a:graphic>
          </wp:inline>
        </w:drawing>
      </w:r>
    </w:p>
    <w:p w14:paraId="375826D8" w14:textId="0AC0C4CB" w:rsidR="00C40577" w:rsidRDefault="00C40577" w:rsidP="00D071D8">
      <w:pPr>
        <w:pStyle w:val="ListParagraph"/>
        <w:numPr>
          <w:ilvl w:val="0"/>
          <w:numId w:val="5"/>
        </w:numPr>
        <w:rPr>
          <w:rFonts w:eastAsia="Calibri" w:cs="Calibri"/>
        </w:rPr>
      </w:pPr>
      <w:r w:rsidRPr="00C40577">
        <w:rPr>
          <w:rFonts w:eastAsia="Calibri" w:cs="Calibri"/>
        </w:rPr>
        <w:t>Choose from the default symbology options or customize your own. Change the color of the fill and outline, the outline width, and the transparency.</w:t>
      </w:r>
    </w:p>
    <w:p w14:paraId="2E696C13" w14:textId="09DB2647" w:rsidR="00CE0789" w:rsidRPr="00605F80" w:rsidRDefault="00CE0789" w:rsidP="00D071D8">
      <w:pPr>
        <w:pStyle w:val="ListParagraph"/>
        <w:numPr>
          <w:ilvl w:val="0"/>
          <w:numId w:val="5"/>
        </w:numPr>
        <w:rPr>
          <w:rFonts w:eastAsia="Calibri" w:cs="Calibri"/>
        </w:rPr>
      </w:pPr>
      <w:r w:rsidRPr="00605F80">
        <w:rPr>
          <w:rFonts w:eastAsia="Calibri" w:cs="Calibri"/>
        </w:rPr>
        <w:t xml:space="preserve">Draw </w:t>
      </w:r>
      <w:r w:rsidR="00425E7F">
        <w:rPr>
          <w:rFonts w:eastAsia="Calibri" w:cs="Calibri"/>
        </w:rPr>
        <w:t>a p</w:t>
      </w:r>
      <w:r w:rsidRPr="00605F80">
        <w:rPr>
          <w:rFonts w:eastAsia="Calibri" w:cs="Calibri"/>
        </w:rPr>
        <w:t xml:space="preserve">olygon on </w:t>
      </w:r>
      <w:r w:rsidR="00425E7F">
        <w:rPr>
          <w:rFonts w:eastAsia="Calibri" w:cs="Calibri"/>
        </w:rPr>
        <w:t xml:space="preserve">the </w:t>
      </w:r>
      <w:r w:rsidRPr="00605F80">
        <w:rPr>
          <w:rFonts w:eastAsia="Calibri" w:cs="Calibri"/>
        </w:rPr>
        <w:t>map</w:t>
      </w:r>
      <w:r w:rsidR="00425E7F">
        <w:rPr>
          <w:rFonts w:eastAsia="Calibri" w:cs="Calibri"/>
        </w:rPr>
        <w:t>.</w:t>
      </w:r>
    </w:p>
    <w:p w14:paraId="1D63D2DF" w14:textId="4090F93E" w:rsidR="00CE0789" w:rsidRPr="00605F80" w:rsidRDefault="00CE0789" w:rsidP="005C7BC8">
      <w:pPr>
        <w:ind w:left="1080"/>
        <w:rPr>
          <w:rFonts w:eastAsia="Calibri" w:cs="Calibri"/>
        </w:rPr>
      </w:pPr>
      <w:r w:rsidRPr="00605F80">
        <w:rPr>
          <w:noProof/>
        </w:rPr>
        <w:lastRenderedPageBreak/>
        <w:drawing>
          <wp:inline distT="0" distB="0" distL="0" distR="0" wp14:anchorId="5F5AC9E1" wp14:editId="34536E88">
            <wp:extent cx="2286000" cy="2381977"/>
            <wp:effectExtent l="19050" t="19050" r="19050" b="18415"/>
            <wp:docPr id="1576329567" name="Picture 1" descr="A view of the map with a polygon being drawn over the selected Censu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567" name="Picture 1" descr="A view of the map with a polygon being drawn over the selected Census block."/>
                    <pic:cNvPicPr/>
                  </pic:nvPicPr>
                  <pic:blipFill>
                    <a:blip r:embed="rId69">
                      <a:extLst>
                        <a:ext uri="{28A0092B-C50C-407E-A947-70E740481C1C}">
                          <a14:useLocalDpi xmlns:a14="http://schemas.microsoft.com/office/drawing/2010/main" val="0"/>
                        </a:ext>
                      </a:extLst>
                    </a:blip>
                    <a:stretch>
                      <a:fillRect/>
                    </a:stretch>
                  </pic:blipFill>
                  <pic:spPr>
                    <a:xfrm>
                      <a:off x="0" y="0"/>
                      <a:ext cx="2286000" cy="2381977"/>
                    </a:xfrm>
                    <a:prstGeom prst="rect">
                      <a:avLst/>
                    </a:prstGeom>
                    <a:ln w="12700">
                      <a:solidFill>
                        <a:schemeClr val="tx1"/>
                      </a:solidFill>
                    </a:ln>
                  </pic:spPr>
                </pic:pic>
              </a:graphicData>
            </a:graphic>
          </wp:inline>
        </w:drawing>
      </w:r>
      <w:r w:rsidRPr="00605F80">
        <w:tab/>
      </w:r>
      <w:r w:rsidRPr="00605F80">
        <w:tab/>
      </w:r>
    </w:p>
    <w:p w14:paraId="199D70CF" w14:textId="77777777" w:rsidR="00CE0789" w:rsidRPr="00605F80" w:rsidRDefault="00CE0789" w:rsidP="00D071D8">
      <w:pPr>
        <w:pStyle w:val="ListParagraph"/>
        <w:numPr>
          <w:ilvl w:val="0"/>
          <w:numId w:val="5"/>
        </w:numPr>
        <w:rPr>
          <w:rFonts w:eastAsia="Calibri" w:cs="Calibri"/>
        </w:rPr>
      </w:pPr>
      <w:r w:rsidRPr="00605F80">
        <w:rPr>
          <w:rFonts w:eastAsia="Calibri" w:cs="Calibri"/>
        </w:rPr>
        <w:t>Double Click to end sketch</w:t>
      </w:r>
    </w:p>
    <w:p w14:paraId="47FD66BA" w14:textId="77777777" w:rsidR="00CE0789" w:rsidRPr="00605F80" w:rsidRDefault="00CE0789" w:rsidP="005C7BC8">
      <w:pPr>
        <w:ind w:left="1080"/>
        <w:rPr>
          <w:rFonts w:eastAsia="Calibri" w:cs="Calibri"/>
        </w:rPr>
      </w:pPr>
      <w:r w:rsidRPr="00605F80">
        <w:rPr>
          <w:noProof/>
        </w:rPr>
        <w:drawing>
          <wp:inline distT="0" distB="0" distL="0" distR="0" wp14:anchorId="44BE49B5" wp14:editId="0D487AB3">
            <wp:extent cx="2286000" cy="2872807"/>
            <wp:effectExtent l="19050" t="19050" r="19050" b="22860"/>
            <wp:docPr id="787762236" name="Picture 1" descr="A view of the map with a completed polygon drawn over the selected Censu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62236" name="Picture 1" descr="A view of the map with a completed polygon drawn over the selected Census block."/>
                    <pic:cNvPicPr/>
                  </pic:nvPicPr>
                  <pic:blipFill>
                    <a:blip r:embed="rId70">
                      <a:extLst>
                        <a:ext uri="{28A0092B-C50C-407E-A947-70E740481C1C}">
                          <a14:useLocalDpi xmlns:a14="http://schemas.microsoft.com/office/drawing/2010/main" val="0"/>
                        </a:ext>
                      </a:extLst>
                    </a:blip>
                    <a:stretch>
                      <a:fillRect/>
                    </a:stretch>
                  </pic:blipFill>
                  <pic:spPr>
                    <a:xfrm>
                      <a:off x="0" y="0"/>
                      <a:ext cx="2286000" cy="2872807"/>
                    </a:xfrm>
                    <a:prstGeom prst="rect">
                      <a:avLst/>
                    </a:prstGeom>
                    <a:ln w="12700">
                      <a:solidFill>
                        <a:schemeClr val="tx1"/>
                      </a:solidFill>
                    </a:ln>
                  </pic:spPr>
                </pic:pic>
              </a:graphicData>
            </a:graphic>
          </wp:inline>
        </w:drawing>
      </w:r>
    </w:p>
    <w:p w14:paraId="4D53A068" w14:textId="2FE27F73" w:rsidR="000E6AA0" w:rsidRDefault="00425E7F" w:rsidP="00425E7F">
      <w:pPr>
        <w:pStyle w:val="ListParagraph"/>
        <w:numPr>
          <w:ilvl w:val="0"/>
          <w:numId w:val="5"/>
        </w:numPr>
        <w:rPr>
          <w:rFonts w:eastAsia="Calibri" w:cs="Calibri"/>
        </w:rPr>
      </w:pPr>
      <w:r>
        <w:rPr>
          <w:rFonts w:eastAsia="Calibri" w:cs="Calibri"/>
        </w:rPr>
        <w:t>Add text using the Draw text option under Select draw mode. Enter the text into the Content box. You can e</w:t>
      </w:r>
      <w:r w:rsidR="000E6AA0" w:rsidRPr="00425E7F">
        <w:rPr>
          <w:rFonts w:eastAsia="Calibri" w:cs="Calibri"/>
        </w:rPr>
        <w:t xml:space="preserve">dit </w:t>
      </w:r>
      <w:r>
        <w:rPr>
          <w:rFonts w:eastAsia="Calibri" w:cs="Calibri"/>
        </w:rPr>
        <w:t>the font, rotation, opacity, and background of the text.</w:t>
      </w:r>
    </w:p>
    <w:p w14:paraId="499C0BE1" w14:textId="2993A510" w:rsidR="00425E7F" w:rsidRPr="00425E7F" w:rsidRDefault="00425E7F" w:rsidP="00425E7F">
      <w:pPr>
        <w:pStyle w:val="ListParagraph"/>
        <w:ind w:left="1080"/>
        <w:rPr>
          <w:rFonts w:eastAsia="Calibri" w:cs="Calibri"/>
        </w:rPr>
      </w:pPr>
      <w:r w:rsidRPr="00425E7F">
        <w:rPr>
          <w:rFonts w:eastAsia="Calibri" w:cs="Calibri"/>
          <w:noProof/>
        </w:rPr>
        <w:lastRenderedPageBreak/>
        <w:drawing>
          <wp:inline distT="0" distB="0" distL="0" distR="0" wp14:anchorId="203020C5" wp14:editId="6BEA815F">
            <wp:extent cx="2934593" cy="3145536"/>
            <wp:effectExtent l="19050" t="19050" r="18415" b="17145"/>
            <wp:docPr id="894958040" name="Picture 1" descr="The draw menu with the text draw mode selected. A content box says &quot;enter text&quot; with configuration op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8040" name="Picture 1" descr="The draw menu with the text draw mode selected. A content box says &quot;enter text&quot; with configuration options below."/>
                    <pic:cNvPicPr/>
                  </pic:nvPicPr>
                  <pic:blipFill>
                    <a:blip r:embed="rId71"/>
                    <a:stretch>
                      <a:fillRect/>
                    </a:stretch>
                  </pic:blipFill>
                  <pic:spPr>
                    <a:xfrm>
                      <a:off x="0" y="0"/>
                      <a:ext cx="2938468" cy="3149690"/>
                    </a:xfrm>
                    <a:prstGeom prst="rect">
                      <a:avLst/>
                    </a:prstGeom>
                    <a:ln w="12700">
                      <a:solidFill>
                        <a:schemeClr val="tx1"/>
                      </a:solidFill>
                    </a:ln>
                  </pic:spPr>
                </pic:pic>
              </a:graphicData>
            </a:graphic>
          </wp:inline>
        </w:drawing>
      </w:r>
    </w:p>
    <w:p w14:paraId="1FEABB11" w14:textId="20670370" w:rsidR="00053727" w:rsidRPr="00605F80" w:rsidRDefault="00053727" w:rsidP="005C7BC8">
      <w:pPr>
        <w:ind w:left="1080"/>
        <w:rPr>
          <w:rFonts w:eastAsia="Calibri" w:cs="Calibri"/>
        </w:rPr>
      </w:pPr>
    </w:p>
    <w:p w14:paraId="1C3D9AA3" w14:textId="10CF6E61" w:rsidR="000E6AA0" w:rsidRPr="00605F80" w:rsidRDefault="000E6AA0" w:rsidP="00D071D8">
      <w:pPr>
        <w:pStyle w:val="ListParagraph"/>
        <w:numPr>
          <w:ilvl w:val="0"/>
          <w:numId w:val="5"/>
        </w:numPr>
        <w:rPr>
          <w:rFonts w:eastAsia="Calibri" w:cs="Calibri"/>
        </w:rPr>
      </w:pPr>
      <w:r w:rsidRPr="00605F80">
        <w:rPr>
          <w:rFonts w:eastAsia="Calibri" w:cs="Calibri"/>
        </w:rPr>
        <w:t xml:space="preserve">Click on </w:t>
      </w:r>
      <w:r w:rsidR="00425E7F">
        <w:rPr>
          <w:rFonts w:eastAsia="Calibri" w:cs="Calibri"/>
        </w:rPr>
        <w:t>the m</w:t>
      </w:r>
      <w:r w:rsidRPr="00605F80">
        <w:rPr>
          <w:rFonts w:eastAsia="Calibri" w:cs="Calibri"/>
        </w:rPr>
        <w:t xml:space="preserve">ap to place </w:t>
      </w:r>
      <w:r w:rsidR="00425E7F">
        <w:rPr>
          <w:rFonts w:eastAsia="Calibri" w:cs="Calibri"/>
        </w:rPr>
        <w:t xml:space="preserve">the </w:t>
      </w:r>
      <w:r w:rsidRPr="00605F80">
        <w:rPr>
          <w:rFonts w:eastAsia="Calibri" w:cs="Calibri"/>
        </w:rPr>
        <w:t>text</w:t>
      </w:r>
      <w:r w:rsidR="00425E7F">
        <w:rPr>
          <w:rFonts w:eastAsia="Calibri" w:cs="Calibri"/>
        </w:rPr>
        <w:t>.</w:t>
      </w:r>
    </w:p>
    <w:p w14:paraId="3A0ECF8F" w14:textId="68414509" w:rsidR="005D2ED8" w:rsidRPr="00605F80" w:rsidRDefault="00425E7F" w:rsidP="005C7BC8">
      <w:pPr>
        <w:ind w:left="1080"/>
        <w:rPr>
          <w:rFonts w:eastAsia="Calibri" w:cs="Calibri"/>
        </w:rPr>
      </w:pPr>
      <w:r w:rsidRPr="00425E7F">
        <w:rPr>
          <w:rFonts w:eastAsia="Calibri" w:cs="Calibri"/>
          <w:noProof/>
        </w:rPr>
        <w:drawing>
          <wp:inline distT="0" distB="0" distL="0" distR="0" wp14:anchorId="2B026321" wp14:editId="4F2D4E1A">
            <wp:extent cx="5943600" cy="2729865"/>
            <wp:effectExtent l="19050" t="19050" r="19050" b="13335"/>
            <wp:docPr id="872404000" name="Picture 1" descr="A view of the map with the expanded draw menu on the left. The text &quot;Block 3004&quot; has been added on top of the drawn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04000" name="Picture 1" descr="A view of the map with the expanded draw menu on the left. The text &quot;Block 3004&quot; has been added on top of the drawn polygon."/>
                    <pic:cNvPicPr/>
                  </pic:nvPicPr>
                  <pic:blipFill>
                    <a:blip r:embed="rId72"/>
                    <a:stretch>
                      <a:fillRect/>
                    </a:stretch>
                  </pic:blipFill>
                  <pic:spPr>
                    <a:xfrm>
                      <a:off x="0" y="0"/>
                      <a:ext cx="5943600" cy="2729865"/>
                    </a:xfrm>
                    <a:prstGeom prst="rect">
                      <a:avLst/>
                    </a:prstGeom>
                    <a:ln w="12700">
                      <a:solidFill>
                        <a:schemeClr val="tx1"/>
                      </a:solidFill>
                    </a:ln>
                  </pic:spPr>
                </pic:pic>
              </a:graphicData>
            </a:graphic>
          </wp:inline>
        </w:drawing>
      </w:r>
    </w:p>
    <w:p w14:paraId="0AA509DC" w14:textId="77777777" w:rsidR="00C40577" w:rsidRDefault="00C40577" w:rsidP="00AE6323">
      <w:pPr>
        <w:pStyle w:val="ListParagraph"/>
        <w:numPr>
          <w:ilvl w:val="0"/>
          <w:numId w:val="5"/>
        </w:numPr>
        <w:rPr>
          <w:rFonts w:eastAsia="Calibri" w:cs="Calibri"/>
        </w:rPr>
      </w:pPr>
      <w:r w:rsidRPr="00C40577">
        <w:rPr>
          <w:rFonts w:eastAsia="Calibri" w:cs="Calibri"/>
        </w:rPr>
        <w:t>Zoom to the extent that you would like to print. Opening the Print tool affects the map layout, so you may want to adjust the extent just before printing. Tip: You can click on a feature and use the Zoom to option in the pop-up to zoom and center the map extent on that feature.</w:t>
      </w:r>
    </w:p>
    <w:p w14:paraId="4577E8DE" w14:textId="2EE10C63" w:rsidR="00AE6323" w:rsidRDefault="000E6AA0" w:rsidP="00AE6323">
      <w:pPr>
        <w:pStyle w:val="ListParagraph"/>
        <w:numPr>
          <w:ilvl w:val="0"/>
          <w:numId w:val="5"/>
        </w:numPr>
        <w:rPr>
          <w:rFonts w:eastAsia="Calibri" w:cs="Calibri"/>
        </w:rPr>
      </w:pPr>
      <w:r w:rsidRPr="00605F80">
        <w:rPr>
          <w:rFonts w:eastAsia="Calibri" w:cs="Calibri"/>
        </w:rPr>
        <w:t xml:space="preserve">Open </w:t>
      </w:r>
      <w:r w:rsidR="00AE6323">
        <w:rPr>
          <w:rFonts w:eastAsia="Calibri" w:cs="Calibri"/>
        </w:rPr>
        <w:t xml:space="preserve">the </w:t>
      </w:r>
      <w:r w:rsidRPr="00605F80">
        <w:rPr>
          <w:rFonts w:eastAsia="Calibri" w:cs="Calibri"/>
        </w:rPr>
        <w:t xml:space="preserve">Print </w:t>
      </w:r>
      <w:r w:rsidR="2C25C670" w:rsidRPr="00605F80">
        <w:rPr>
          <w:rFonts w:eastAsia="Calibri" w:cs="Calibri"/>
        </w:rPr>
        <w:t>t</w:t>
      </w:r>
      <w:r w:rsidRPr="00605F80">
        <w:rPr>
          <w:rFonts w:eastAsia="Calibri" w:cs="Calibri"/>
        </w:rPr>
        <w:t>ool</w:t>
      </w:r>
      <w:r w:rsidR="00AE6323">
        <w:rPr>
          <w:rFonts w:eastAsia="Calibri" w:cs="Calibri"/>
        </w:rPr>
        <w:t xml:space="preserve">. </w:t>
      </w:r>
    </w:p>
    <w:p w14:paraId="4AA5169C" w14:textId="462CF320" w:rsidR="00AE6323" w:rsidRPr="00AE6323" w:rsidRDefault="00AE6323" w:rsidP="00AE6323">
      <w:pPr>
        <w:pStyle w:val="ListParagraph"/>
        <w:numPr>
          <w:ilvl w:val="0"/>
          <w:numId w:val="5"/>
        </w:numPr>
        <w:rPr>
          <w:rFonts w:eastAsia="Calibri" w:cs="Calibri"/>
        </w:rPr>
      </w:pPr>
      <w:r>
        <w:rPr>
          <w:rFonts w:eastAsia="Calibri" w:cs="Calibri"/>
        </w:rPr>
        <w:t>Select a template and add a title to the map.</w:t>
      </w:r>
    </w:p>
    <w:p w14:paraId="6D1B4ABD" w14:textId="3A6149BF" w:rsidR="000E6AA0" w:rsidRPr="00AE6323" w:rsidRDefault="000E6AA0" w:rsidP="00AE6323">
      <w:pPr>
        <w:rPr>
          <w:rFonts w:eastAsia="Calibri" w:cs="Calibri"/>
        </w:rPr>
      </w:pPr>
    </w:p>
    <w:p w14:paraId="44C3610A" w14:textId="7D26368D" w:rsidR="00AF153D" w:rsidRPr="00605F80" w:rsidRDefault="00AE6323" w:rsidP="00AE6323">
      <w:pPr>
        <w:ind w:left="1080"/>
        <w:rPr>
          <w:rFonts w:eastAsia="Calibri" w:cs="Calibri"/>
        </w:rPr>
      </w:pPr>
      <w:r w:rsidRPr="00AE6323">
        <w:rPr>
          <w:rFonts w:eastAsia="Calibri" w:cs="Calibri"/>
          <w:noProof/>
        </w:rPr>
        <w:lastRenderedPageBreak/>
        <w:drawing>
          <wp:inline distT="0" distB="0" distL="0" distR="0" wp14:anchorId="34AFE664" wp14:editId="08549B8D">
            <wp:extent cx="2984601" cy="2325146"/>
            <wp:effectExtent l="19050" t="19050" r="25400" b="18415"/>
            <wp:docPr id="2096738973" name="Picture 1" descr="The expanded print menu displaying the print templat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38973" name="Picture 1" descr="The expanded print menu displaying the print template tab."/>
                    <pic:cNvPicPr/>
                  </pic:nvPicPr>
                  <pic:blipFill>
                    <a:blip r:embed="rId73"/>
                    <a:stretch>
                      <a:fillRect/>
                    </a:stretch>
                  </pic:blipFill>
                  <pic:spPr>
                    <a:xfrm>
                      <a:off x="0" y="0"/>
                      <a:ext cx="2987038" cy="2327044"/>
                    </a:xfrm>
                    <a:prstGeom prst="rect">
                      <a:avLst/>
                    </a:prstGeom>
                    <a:ln w="12700">
                      <a:solidFill>
                        <a:schemeClr val="tx1"/>
                      </a:solidFill>
                    </a:ln>
                  </pic:spPr>
                </pic:pic>
              </a:graphicData>
            </a:graphic>
          </wp:inline>
        </w:drawing>
      </w:r>
    </w:p>
    <w:p w14:paraId="567087EC" w14:textId="279DFEEA" w:rsidR="000E6AA0" w:rsidRPr="00605F80" w:rsidRDefault="00AE6323" w:rsidP="001B6C82">
      <w:pPr>
        <w:pStyle w:val="ListParagraph"/>
        <w:numPr>
          <w:ilvl w:val="0"/>
          <w:numId w:val="5"/>
        </w:numPr>
        <w:rPr>
          <w:rFonts w:eastAsia="Calibri" w:cs="Calibri"/>
        </w:rPr>
      </w:pPr>
      <w:r>
        <w:rPr>
          <w:rFonts w:eastAsia="Calibri" w:cs="Calibri"/>
        </w:rPr>
        <w:t>Click the Advanced dropdown for more options.</w:t>
      </w:r>
    </w:p>
    <w:p w14:paraId="4568B0C2" w14:textId="2A02B7CA" w:rsidR="000E6AA0" w:rsidRPr="00605F80" w:rsidRDefault="00AE6323" w:rsidP="005C7BC8">
      <w:pPr>
        <w:ind w:left="1080"/>
        <w:rPr>
          <w:rFonts w:eastAsia="Calibri" w:cs="Calibri"/>
        </w:rPr>
      </w:pPr>
      <w:r w:rsidRPr="00AE6323">
        <w:rPr>
          <w:rFonts w:eastAsia="Calibri" w:cs="Calibri"/>
          <w:noProof/>
        </w:rPr>
        <w:drawing>
          <wp:inline distT="0" distB="0" distL="0" distR="0" wp14:anchorId="455196DA" wp14:editId="01863A51">
            <wp:extent cx="3034763" cy="4213555"/>
            <wp:effectExtent l="19050" t="19050" r="13335" b="15875"/>
            <wp:docPr id="748959364" name="Picture 1" descr="The print menu with the advanced options expand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59364" name="Picture 1" descr="The print menu with the advanced options expanded and highlighted. "/>
                    <pic:cNvPicPr/>
                  </pic:nvPicPr>
                  <pic:blipFill>
                    <a:blip r:embed="rId74"/>
                    <a:stretch>
                      <a:fillRect/>
                    </a:stretch>
                  </pic:blipFill>
                  <pic:spPr>
                    <a:xfrm>
                      <a:off x="0" y="0"/>
                      <a:ext cx="3043781" cy="4226076"/>
                    </a:xfrm>
                    <a:prstGeom prst="rect">
                      <a:avLst/>
                    </a:prstGeom>
                    <a:ln w="12700">
                      <a:solidFill>
                        <a:schemeClr val="tx1"/>
                      </a:solidFill>
                    </a:ln>
                  </pic:spPr>
                </pic:pic>
              </a:graphicData>
            </a:graphic>
          </wp:inline>
        </w:drawing>
      </w:r>
    </w:p>
    <w:p w14:paraId="7861181E" w14:textId="582BD997" w:rsidR="007A791C" w:rsidRPr="00AE6323" w:rsidRDefault="00AE6323" w:rsidP="00AE6323">
      <w:pPr>
        <w:pStyle w:val="ListParagraph"/>
        <w:numPr>
          <w:ilvl w:val="0"/>
          <w:numId w:val="5"/>
        </w:numPr>
        <w:rPr>
          <w:rFonts w:eastAsia="Calibri" w:cs="Calibri"/>
        </w:rPr>
      </w:pPr>
      <w:r>
        <w:rPr>
          <w:rFonts w:eastAsia="Calibri" w:cs="Calibri"/>
        </w:rPr>
        <w:t>When ready, c</w:t>
      </w:r>
      <w:r w:rsidR="008C0E5E" w:rsidRPr="00605F80">
        <w:rPr>
          <w:rFonts w:eastAsia="Calibri" w:cs="Calibri"/>
        </w:rPr>
        <w:t>lick Print</w:t>
      </w:r>
      <w:r>
        <w:rPr>
          <w:rFonts w:eastAsia="Calibri" w:cs="Calibri"/>
        </w:rPr>
        <w:t>.</w:t>
      </w:r>
    </w:p>
    <w:p w14:paraId="5C8A6BDA" w14:textId="27B926A2" w:rsidR="006F4C2E" w:rsidRPr="006D3495" w:rsidRDefault="00AE6323" w:rsidP="002725C7">
      <w:pPr>
        <w:pStyle w:val="ListParagraph"/>
        <w:numPr>
          <w:ilvl w:val="0"/>
          <w:numId w:val="5"/>
        </w:numPr>
        <w:rPr>
          <w:rFonts w:eastAsia="Calibri" w:cs="Calibri"/>
        </w:rPr>
      </w:pPr>
      <w:r w:rsidRPr="006D3495">
        <w:rPr>
          <w:rFonts w:eastAsia="Calibri" w:cs="Calibri"/>
        </w:rPr>
        <w:lastRenderedPageBreak/>
        <w:t>The document will appear in the Results tab and will be available for download.</w:t>
      </w:r>
      <w:r w:rsidR="006D3495" w:rsidRPr="006D3495">
        <w:rPr>
          <w:rFonts w:eastAsia="Calibri" w:cs="Calibri"/>
        </w:rPr>
        <w:t xml:space="preserve"> Depending on the options selected, the output will look something like this:</w:t>
      </w:r>
      <w:r w:rsidR="006F4C2E" w:rsidRPr="00605F80">
        <w:rPr>
          <w:noProof/>
        </w:rPr>
        <w:drawing>
          <wp:inline distT="0" distB="0" distL="0" distR="0" wp14:anchorId="7C18B159" wp14:editId="3D10C482">
            <wp:extent cx="2743200" cy="3871910"/>
            <wp:effectExtent l="19050" t="19050" r="19050" b="14605"/>
            <wp:docPr id="1021479965" name="Picture 1" descr="An image of a FINDER Online map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9965" name="Picture 1" descr="An image of a FINDER Online map export."/>
                    <pic:cNvPicPr/>
                  </pic:nvPicPr>
                  <pic:blipFill>
                    <a:blip r:embed="rId75">
                      <a:extLst>
                        <a:ext uri="{28A0092B-C50C-407E-A947-70E740481C1C}">
                          <a14:useLocalDpi xmlns:a14="http://schemas.microsoft.com/office/drawing/2010/main" val="0"/>
                        </a:ext>
                      </a:extLst>
                    </a:blip>
                    <a:stretch>
                      <a:fillRect/>
                    </a:stretch>
                  </pic:blipFill>
                  <pic:spPr>
                    <a:xfrm>
                      <a:off x="0" y="0"/>
                      <a:ext cx="2743200" cy="3871910"/>
                    </a:xfrm>
                    <a:prstGeom prst="rect">
                      <a:avLst/>
                    </a:prstGeom>
                    <a:ln w="12700">
                      <a:solidFill>
                        <a:schemeClr val="tx1"/>
                      </a:solidFill>
                    </a:ln>
                  </pic:spPr>
                </pic:pic>
              </a:graphicData>
            </a:graphic>
          </wp:inline>
        </w:drawing>
      </w:r>
    </w:p>
    <w:sectPr w:rsidR="006F4C2E" w:rsidRPr="006D3495">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AE78" w14:textId="77777777" w:rsidR="004341BE" w:rsidRDefault="004341BE" w:rsidP="00B65529">
      <w:pPr>
        <w:spacing w:after="0" w:line="240" w:lineRule="auto"/>
      </w:pPr>
      <w:r>
        <w:separator/>
      </w:r>
    </w:p>
  </w:endnote>
  <w:endnote w:type="continuationSeparator" w:id="0">
    <w:p w14:paraId="4DCBFCC5" w14:textId="77777777" w:rsidR="004341BE" w:rsidRDefault="004341BE" w:rsidP="00B65529">
      <w:pPr>
        <w:spacing w:after="0" w:line="240" w:lineRule="auto"/>
      </w:pPr>
      <w:r>
        <w:continuationSeparator/>
      </w:r>
    </w:p>
  </w:endnote>
  <w:endnote w:type="continuationNotice" w:id="1">
    <w:p w14:paraId="7400FB46" w14:textId="77777777" w:rsidR="004341BE" w:rsidRDefault="00434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B255697" w14:paraId="38420E35" w14:textId="77777777" w:rsidTr="7B255697">
      <w:trPr>
        <w:trHeight w:val="300"/>
      </w:trPr>
      <w:tc>
        <w:tcPr>
          <w:tcW w:w="3120" w:type="dxa"/>
        </w:tcPr>
        <w:p w14:paraId="43C299A6" w14:textId="62AF6032" w:rsidR="7B255697" w:rsidRDefault="7B255697" w:rsidP="7B255697">
          <w:pPr>
            <w:pStyle w:val="Header"/>
            <w:ind w:left="-115"/>
          </w:pPr>
        </w:p>
      </w:tc>
      <w:tc>
        <w:tcPr>
          <w:tcW w:w="3120" w:type="dxa"/>
        </w:tcPr>
        <w:p w14:paraId="2358AB4D" w14:textId="01BED2F3" w:rsidR="7B255697" w:rsidRDefault="7B255697" w:rsidP="7B255697">
          <w:pPr>
            <w:pStyle w:val="Header"/>
            <w:jc w:val="center"/>
          </w:pPr>
          <w:r>
            <w:fldChar w:fldCharType="begin"/>
          </w:r>
          <w:r>
            <w:instrText>PAGE</w:instrText>
          </w:r>
          <w:r>
            <w:fldChar w:fldCharType="separate"/>
          </w:r>
          <w:r w:rsidR="008D752A">
            <w:rPr>
              <w:noProof/>
            </w:rPr>
            <w:t>1</w:t>
          </w:r>
          <w:r>
            <w:fldChar w:fldCharType="end"/>
          </w:r>
        </w:p>
      </w:tc>
      <w:tc>
        <w:tcPr>
          <w:tcW w:w="3120" w:type="dxa"/>
        </w:tcPr>
        <w:p w14:paraId="0A0B3428" w14:textId="27C02897" w:rsidR="7B255697" w:rsidRDefault="7B255697" w:rsidP="7B255697">
          <w:pPr>
            <w:pStyle w:val="Header"/>
            <w:ind w:right="-115"/>
            <w:jc w:val="right"/>
          </w:pPr>
        </w:p>
      </w:tc>
    </w:tr>
  </w:tbl>
  <w:p w14:paraId="353CD733" w14:textId="19FEC34F" w:rsidR="00B65529" w:rsidRDefault="00B65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4E24" w14:textId="77777777" w:rsidR="004341BE" w:rsidRDefault="004341BE" w:rsidP="00B65529">
      <w:pPr>
        <w:spacing w:after="0" w:line="240" w:lineRule="auto"/>
      </w:pPr>
      <w:r>
        <w:separator/>
      </w:r>
    </w:p>
  </w:footnote>
  <w:footnote w:type="continuationSeparator" w:id="0">
    <w:p w14:paraId="06ABC4D4" w14:textId="77777777" w:rsidR="004341BE" w:rsidRDefault="004341BE" w:rsidP="00B65529">
      <w:pPr>
        <w:spacing w:after="0" w:line="240" w:lineRule="auto"/>
      </w:pPr>
      <w:r>
        <w:continuationSeparator/>
      </w:r>
    </w:p>
  </w:footnote>
  <w:footnote w:type="continuationNotice" w:id="1">
    <w:p w14:paraId="5A3E2B40" w14:textId="77777777" w:rsidR="004341BE" w:rsidRDefault="004341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B255697" w14:paraId="71AE2AFB" w14:textId="77777777" w:rsidTr="7B255697">
      <w:trPr>
        <w:trHeight w:val="300"/>
      </w:trPr>
      <w:tc>
        <w:tcPr>
          <w:tcW w:w="3120" w:type="dxa"/>
        </w:tcPr>
        <w:p w14:paraId="0CC7EE0C" w14:textId="25C29CB2" w:rsidR="7B255697" w:rsidRDefault="7B255697" w:rsidP="7B255697">
          <w:pPr>
            <w:pStyle w:val="Header"/>
            <w:ind w:left="-115"/>
          </w:pPr>
        </w:p>
      </w:tc>
      <w:tc>
        <w:tcPr>
          <w:tcW w:w="3120" w:type="dxa"/>
        </w:tcPr>
        <w:p w14:paraId="0816DF3A" w14:textId="738EF495" w:rsidR="7B255697" w:rsidRDefault="7B255697" w:rsidP="7B255697">
          <w:pPr>
            <w:pStyle w:val="Header"/>
            <w:jc w:val="center"/>
          </w:pPr>
        </w:p>
      </w:tc>
      <w:tc>
        <w:tcPr>
          <w:tcW w:w="3120" w:type="dxa"/>
        </w:tcPr>
        <w:p w14:paraId="21ECAA61" w14:textId="2BF0E1D2" w:rsidR="7B255697" w:rsidRDefault="7B255697" w:rsidP="7B255697">
          <w:pPr>
            <w:pStyle w:val="Header"/>
            <w:ind w:right="-115"/>
            <w:jc w:val="right"/>
          </w:pPr>
        </w:p>
      </w:tc>
    </w:tr>
  </w:tbl>
  <w:p w14:paraId="76337F4D" w14:textId="0A9EA910" w:rsidR="00B65529" w:rsidRDefault="00B65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244"/>
    <w:multiLevelType w:val="hybridMultilevel"/>
    <w:tmpl w:val="C65E858C"/>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E6C09C2"/>
    <w:multiLevelType w:val="hybridMultilevel"/>
    <w:tmpl w:val="4AB47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46D70"/>
    <w:multiLevelType w:val="hybridMultilevel"/>
    <w:tmpl w:val="41E6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160D2"/>
    <w:multiLevelType w:val="hybridMultilevel"/>
    <w:tmpl w:val="479E0ACC"/>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BDF73D6"/>
    <w:multiLevelType w:val="hybridMultilevel"/>
    <w:tmpl w:val="B29EF626"/>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20713A6"/>
    <w:multiLevelType w:val="hybridMultilevel"/>
    <w:tmpl w:val="E7B0CF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334318"/>
    <w:multiLevelType w:val="hybridMultilevel"/>
    <w:tmpl w:val="43185064"/>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3884C34"/>
    <w:multiLevelType w:val="hybridMultilevel"/>
    <w:tmpl w:val="BBC274F6"/>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74D6064"/>
    <w:multiLevelType w:val="hybridMultilevel"/>
    <w:tmpl w:val="1DBAEF84"/>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F4D6C"/>
    <w:multiLevelType w:val="hybridMultilevel"/>
    <w:tmpl w:val="C678A016"/>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3DC3FB1"/>
    <w:multiLevelType w:val="hybridMultilevel"/>
    <w:tmpl w:val="354E38AC"/>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9E42AAD"/>
    <w:multiLevelType w:val="hybridMultilevel"/>
    <w:tmpl w:val="2D4C07FE"/>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CF11726"/>
    <w:multiLevelType w:val="hybridMultilevel"/>
    <w:tmpl w:val="12C2DC14"/>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DB34C46"/>
    <w:multiLevelType w:val="hybridMultilevel"/>
    <w:tmpl w:val="0BB4748C"/>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3E44FBB"/>
    <w:multiLevelType w:val="hybridMultilevel"/>
    <w:tmpl w:val="D5D03AA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3A75CC"/>
    <w:multiLevelType w:val="hybridMultilevel"/>
    <w:tmpl w:val="A9DC0882"/>
    <w:lvl w:ilvl="0" w:tplc="B3B25D00">
      <w:start w:val="1"/>
      <w:numFmt w:val="bullet"/>
      <w:lvlText w:val=""/>
      <w:lvlJc w:val="left"/>
      <w:pPr>
        <w:ind w:left="720" w:hanging="360"/>
      </w:pPr>
      <w:rPr>
        <w:rFonts w:ascii="Symbol" w:hAnsi="Symbol" w:hint="default"/>
      </w:rPr>
    </w:lvl>
    <w:lvl w:ilvl="1" w:tplc="1EAAA6E0">
      <w:start w:val="1"/>
      <w:numFmt w:val="bullet"/>
      <w:lvlText w:val="o"/>
      <w:lvlJc w:val="left"/>
      <w:pPr>
        <w:ind w:left="1440" w:hanging="360"/>
      </w:pPr>
      <w:rPr>
        <w:rFonts w:ascii="Courier New" w:hAnsi="Courier New" w:hint="default"/>
      </w:rPr>
    </w:lvl>
    <w:lvl w:ilvl="2" w:tplc="8EFCE8C2">
      <w:start w:val="1"/>
      <w:numFmt w:val="bullet"/>
      <w:lvlText w:val=""/>
      <w:lvlJc w:val="left"/>
      <w:pPr>
        <w:ind w:left="2160" w:hanging="360"/>
      </w:pPr>
      <w:rPr>
        <w:rFonts w:ascii="Wingdings" w:hAnsi="Wingdings" w:hint="default"/>
      </w:rPr>
    </w:lvl>
    <w:lvl w:ilvl="3" w:tplc="F6748594">
      <w:start w:val="1"/>
      <w:numFmt w:val="bullet"/>
      <w:lvlText w:val=""/>
      <w:lvlJc w:val="left"/>
      <w:pPr>
        <w:ind w:left="2880" w:hanging="360"/>
      </w:pPr>
      <w:rPr>
        <w:rFonts w:ascii="Symbol" w:hAnsi="Symbol" w:hint="default"/>
      </w:rPr>
    </w:lvl>
    <w:lvl w:ilvl="4" w:tplc="176851DE">
      <w:start w:val="1"/>
      <w:numFmt w:val="bullet"/>
      <w:lvlText w:val="o"/>
      <w:lvlJc w:val="left"/>
      <w:pPr>
        <w:ind w:left="3600" w:hanging="360"/>
      </w:pPr>
      <w:rPr>
        <w:rFonts w:ascii="Courier New" w:hAnsi="Courier New" w:hint="default"/>
      </w:rPr>
    </w:lvl>
    <w:lvl w:ilvl="5" w:tplc="4146675E">
      <w:start w:val="1"/>
      <w:numFmt w:val="bullet"/>
      <w:lvlText w:val=""/>
      <w:lvlJc w:val="left"/>
      <w:pPr>
        <w:ind w:left="4320" w:hanging="360"/>
      </w:pPr>
      <w:rPr>
        <w:rFonts w:ascii="Wingdings" w:hAnsi="Wingdings" w:hint="default"/>
      </w:rPr>
    </w:lvl>
    <w:lvl w:ilvl="6" w:tplc="10EA34C2">
      <w:start w:val="1"/>
      <w:numFmt w:val="bullet"/>
      <w:lvlText w:val=""/>
      <w:lvlJc w:val="left"/>
      <w:pPr>
        <w:ind w:left="5040" w:hanging="360"/>
      </w:pPr>
      <w:rPr>
        <w:rFonts w:ascii="Symbol" w:hAnsi="Symbol" w:hint="default"/>
      </w:rPr>
    </w:lvl>
    <w:lvl w:ilvl="7" w:tplc="6218AC76">
      <w:start w:val="1"/>
      <w:numFmt w:val="bullet"/>
      <w:lvlText w:val="o"/>
      <w:lvlJc w:val="left"/>
      <w:pPr>
        <w:ind w:left="5760" w:hanging="360"/>
      </w:pPr>
      <w:rPr>
        <w:rFonts w:ascii="Courier New" w:hAnsi="Courier New" w:hint="default"/>
      </w:rPr>
    </w:lvl>
    <w:lvl w:ilvl="8" w:tplc="9C4A449E">
      <w:start w:val="1"/>
      <w:numFmt w:val="bullet"/>
      <w:lvlText w:val=""/>
      <w:lvlJc w:val="left"/>
      <w:pPr>
        <w:ind w:left="6480" w:hanging="360"/>
      </w:pPr>
      <w:rPr>
        <w:rFonts w:ascii="Wingdings" w:hAnsi="Wingdings" w:hint="default"/>
      </w:rPr>
    </w:lvl>
  </w:abstractNum>
  <w:abstractNum w:abstractNumId="16" w15:restartNumberingAfterBreak="0">
    <w:nsid w:val="5F3824AD"/>
    <w:multiLevelType w:val="hybridMultilevel"/>
    <w:tmpl w:val="D10EC662"/>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344A9CD"/>
    <w:multiLevelType w:val="hybridMultilevel"/>
    <w:tmpl w:val="FDFE80EE"/>
    <w:lvl w:ilvl="0" w:tplc="AFD86428">
      <w:start w:val="1"/>
      <w:numFmt w:val="decimal"/>
      <w:lvlText w:val="%1."/>
      <w:lvlJc w:val="left"/>
      <w:pPr>
        <w:ind w:left="720" w:hanging="360"/>
      </w:pPr>
    </w:lvl>
    <w:lvl w:ilvl="1" w:tplc="F0267CD2">
      <w:start w:val="1"/>
      <w:numFmt w:val="lowerLetter"/>
      <w:lvlText w:val="%2."/>
      <w:lvlJc w:val="left"/>
      <w:pPr>
        <w:ind w:left="1440" w:hanging="360"/>
      </w:pPr>
    </w:lvl>
    <w:lvl w:ilvl="2" w:tplc="12FA7554">
      <w:start w:val="1"/>
      <w:numFmt w:val="lowerRoman"/>
      <w:lvlText w:val="%3."/>
      <w:lvlJc w:val="right"/>
      <w:pPr>
        <w:ind w:left="2160" w:hanging="180"/>
      </w:pPr>
    </w:lvl>
    <w:lvl w:ilvl="3" w:tplc="A5B0D436">
      <w:start w:val="1"/>
      <w:numFmt w:val="decimal"/>
      <w:lvlText w:val="%4."/>
      <w:lvlJc w:val="left"/>
      <w:pPr>
        <w:ind w:left="2880" w:hanging="360"/>
      </w:pPr>
    </w:lvl>
    <w:lvl w:ilvl="4" w:tplc="C360C078">
      <w:start w:val="1"/>
      <w:numFmt w:val="lowerLetter"/>
      <w:lvlText w:val="%5."/>
      <w:lvlJc w:val="left"/>
      <w:pPr>
        <w:ind w:left="3600" w:hanging="360"/>
      </w:pPr>
    </w:lvl>
    <w:lvl w:ilvl="5" w:tplc="66789A4E">
      <w:start w:val="1"/>
      <w:numFmt w:val="lowerRoman"/>
      <w:lvlText w:val="%6."/>
      <w:lvlJc w:val="right"/>
      <w:pPr>
        <w:ind w:left="4320" w:hanging="180"/>
      </w:pPr>
    </w:lvl>
    <w:lvl w:ilvl="6" w:tplc="41BA015A">
      <w:start w:val="1"/>
      <w:numFmt w:val="decimal"/>
      <w:lvlText w:val="%7."/>
      <w:lvlJc w:val="left"/>
      <w:pPr>
        <w:ind w:left="5040" w:hanging="360"/>
      </w:pPr>
    </w:lvl>
    <w:lvl w:ilvl="7" w:tplc="3E2209E6">
      <w:start w:val="1"/>
      <w:numFmt w:val="lowerLetter"/>
      <w:lvlText w:val="%8."/>
      <w:lvlJc w:val="left"/>
      <w:pPr>
        <w:ind w:left="5760" w:hanging="360"/>
      </w:pPr>
    </w:lvl>
    <w:lvl w:ilvl="8" w:tplc="085068C4">
      <w:start w:val="1"/>
      <w:numFmt w:val="lowerRoman"/>
      <w:lvlText w:val="%9."/>
      <w:lvlJc w:val="right"/>
      <w:pPr>
        <w:ind w:left="6480" w:hanging="180"/>
      </w:pPr>
    </w:lvl>
  </w:abstractNum>
  <w:abstractNum w:abstractNumId="18" w15:restartNumberingAfterBreak="0">
    <w:nsid w:val="64D46466"/>
    <w:multiLevelType w:val="hybridMultilevel"/>
    <w:tmpl w:val="180CF262"/>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8F436AE"/>
    <w:multiLevelType w:val="hybridMultilevel"/>
    <w:tmpl w:val="6CE4BFA4"/>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3E01775"/>
    <w:multiLevelType w:val="hybridMultilevel"/>
    <w:tmpl w:val="0FBA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D9449B"/>
    <w:multiLevelType w:val="hybridMultilevel"/>
    <w:tmpl w:val="787A7A18"/>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9DF3807"/>
    <w:multiLevelType w:val="hybridMultilevel"/>
    <w:tmpl w:val="ABBCE722"/>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ABA7CE5"/>
    <w:multiLevelType w:val="hybridMultilevel"/>
    <w:tmpl w:val="C2C4840C"/>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971909272">
    <w:abstractNumId w:val="17"/>
  </w:num>
  <w:num w:numId="2" w16cid:durableId="389767120">
    <w:abstractNumId w:val="15"/>
  </w:num>
  <w:num w:numId="3" w16cid:durableId="1084957941">
    <w:abstractNumId w:val="2"/>
  </w:num>
  <w:num w:numId="4" w16cid:durableId="360402395">
    <w:abstractNumId w:val="5"/>
  </w:num>
  <w:num w:numId="5" w16cid:durableId="853374151">
    <w:abstractNumId w:val="14"/>
  </w:num>
  <w:num w:numId="6" w16cid:durableId="741681933">
    <w:abstractNumId w:val="7"/>
  </w:num>
  <w:num w:numId="7" w16cid:durableId="1755929199">
    <w:abstractNumId w:val="18"/>
  </w:num>
  <w:num w:numId="8" w16cid:durableId="675112958">
    <w:abstractNumId w:val="22"/>
  </w:num>
  <w:num w:numId="9" w16cid:durableId="1937862525">
    <w:abstractNumId w:val="9"/>
  </w:num>
  <w:num w:numId="10" w16cid:durableId="856114766">
    <w:abstractNumId w:val="23"/>
  </w:num>
  <w:num w:numId="11" w16cid:durableId="1900167986">
    <w:abstractNumId w:val="11"/>
  </w:num>
  <w:num w:numId="12" w16cid:durableId="1897667004">
    <w:abstractNumId w:val="13"/>
  </w:num>
  <w:num w:numId="13" w16cid:durableId="1903558896">
    <w:abstractNumId w:val="19"/>
  </w:num>
  <w:num w:numId="14" w16cid:durableId="835538254">
    <w:abstractNumId w:val="16"/>
  </w:num>
  <w:num w:numId="15" w16cid:durableId="1162041469">
    <w:abstractNumId w:val="12"/>
  </w:num>
  <w:num w:numId="16" w16cid:durableId="297761901">
    <w:abstractNumId w:val="3"/>
  </w:num>
  <w:num w:numId="17" w16cid:durableId="992753052">
    <w:abstractNumId w:val="4"/>
  </w:num>
  <w:num w:numId="18" w16cid:durableId="546340338">
    <w:abstractNumId w:val="8"/>
  </w:num>
  <w:num w:numId="19" w16cid:durableId="841286609">
    <w:abstractNumId w:val="6"/>
  </w:num>
  <w:num w:numId="20" w16cid:durableId="1248810795">
    <w:abstractNumId w:val="0"/>
  </w:num>
  <w:num w:numId="21" w16cid:durableId="1009335957">
    <w:abstractNumId w:val="10"/>
  </w:num>
  <w:num w:numId="22" w16cid:durableId="508444056">
    <w:abstractNumId w:val="21"/>
  </w:num>
  <w:num w:numId="23" w16cid:durableId="1056393747">
    <w:abstractNumId w:val="20"/>
  </w:num>
  <w:num w:numId="24" w16cid:durableId="1410732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6EB"/>
    <w:rsid w:val="0000105D"/>
    <w:rsid w:val="0000392E"/>
    <w:rsid w:val="00003DE5"/>
    <w:rsid w:val="00005BCF"/>
    <w:rsid w:val="00005D5A"/>
    <w:rsid w:val="00010A23"/>
    <w:rsid w:val="00010E39"/>
    <w:rsid w:val="00015E3F"/>
    <w:rsid w:val="00023FA7"/>
    <w:rsid w:val="0002715B"/>
    <w:rsid w:val="00035C2D"/>
    <w:rsid w:val="000447FD"/>
    <w:rsid w:val="0005000C"/>
    <w:rsid w:val="00053727"/>
    <w:rsid w:val="00053BA8"/>
    <w:rsid w:val="000603E7"/>
    <w:rsid w:val="00060CF8"/>
    <w:rsid w:val="00060D93"/>
    <w:rsid w:val="00063B95"/>
    <w:rsid w:val="00064543"/>
    <w:rsid w:val="00064639"/>
    <w:rsid w:val="000707FC"/>
    <w:rsid w:val="00076688"/>
    <w:rsid w:val="00076EB7"/>
    <w:rsid w:val="00077575"/>
    <w:rsid w:val="0008041A"/>
    <w:rsid w:val="0008144B"/>
    <w:rsid w:val="00081ABC"/>
    <w:rsid w:val="00083742"/>
    <w:rsid w:val="000962D1"/>
    <w:rsid w:val="000A0C67"/>
    <w:rsid w:val="000A41FF"/>
    <w:rsid w:val="000B00A6"/>
    <w:rsid w:val="000B0D13"/>
    <w:rsid w:val="000C36FE"/>
    <w:rsid w:val="000D078B"/>
    <w:rsid w:val="000D47BA"/>
    <w:rsid w:val="000D6395"/>
    <w:rsid w:val="000E37A4"/>
    <w:rsid w:val="000E391D"/>
    <w:rsid w:val="000E5451"/>
    <w:rsid w:val="000E57A0"/>
    <w:rsid w:val="000E6AA0"/>
    <w:rsid w:val="000F2D5C"/>
    <w:rsid w:val="000F65A6"/>
    <w:rsid w:val="001016F8"/>
    <w:rsid w:val="00101C2A"/>
    <w:rsid w:val="0010245A"/>
    <w:rsid w:val="00102DD7"/>
    <w:rsid w:val="00102DF7"/>
    <w:rsid w:val="00106CB8"/>
    <w:rsid w:val="00106FF7"/>
    <w:rsid w:val="00107B30"/>
    <w:rsid w:val="00110597"/>
    <w:rsid w:val="00117389"/>
    <w:rsid w:val="00121C0F"/>
    <w:rsid w:val="00122163"/>
    <w:rsid w:val="0012428C"/>
    <w:rsid w:val="00125CC8"/>
    <w:rsid w:val="00126621"/>
    <w:rsid w:val="001302F3"/>
    <w:rsid w:val="001334D4"/>
    <w:rsid w:val="00136D6D"/>
    <w:rsid w:val="00143E04"/>
    <w:rsid w:val="00150FDF"/>
    <w:rsid w:val="0015147C"/>
    <w:rsid w:val="001536B3"/>
    <w:rsid w:val="00156158"/>
    <w:rsid w:val="00157636"/>
    <w:rsid w:val="00161700"/>
    <w:rsid w:val="001724EB"/>
    <w:rsid w:val="001725AB"/>
    <w:rsid w:val="001735D1"/>
    <w:rsid w:val="00176A07"/>
    <w:rsid w:val="00177994"/>
    <w:rsid w:val="0019474D"/>
    <w:rsid w:val="001A1C9E"/>
    <w:rsid w:val="001B4F7A"/>
    <w:rsid w:val="001B6C82"/>
    <w:rsid w:val="001B6C9B"/>
    <w:rsid w:val="001B767E"/>
    <w:rsid w:val="001D1422"/>
    <w:rsid w:val="001D2164"/>
    <w:rsid w:val="001D5F8E"/>
    <w:rsid w:val="001D7A88"/>
    <w:rsid w:val="001E09DF"/>
    <w:rsid w:val="001E0DC5"/>
    <w:rsid w:val="001E0F94"/>
    <w:rsid w:val="001F4710"/>
    <w:rsid w:val="001F5538"/>
    <w:rsid w:val="001F685F"/>
    <w:rsid w:val="00200584"/>
    <w:rsid w:val="00202CC4"/>
    <w:rsid w:val="002055AD"/>
    <w:rsid w:val="0021151A"/>
    <w:rsid w:val="00217197"/>
    <w:rsid w:val="00223548"/>
    <w:rsid w:val="00224F1F"/>
    <w:rsid w:val="00225386"/>
    <w:rsid w:val="00231F46"/>
    <w:rsid w:val="00232D30"/>
    <w:rsid w:val="00237560"/>
    <w:rsid w:val="00237EB7"/>
    <w:rsid w:val="002403AC"/>
    <w:rsid w:val="0024470A"/>
    <w:rsid w:val="00244929"/>
    <w:rsid w:val="00250044"/>
    <w:rsid w:val="00251991"/>
    <w:rsid w:val="0025467D"/>
    <w:rsid w:val="0025724D"/>
    <w:rsid w:val="0026329A"/>
    <w:rsid w:val="00265107"/>
    <w:rsid w:val="00270030"/>
    <w:rsid w:val="0028110D"/>
    <w:rsid w:val="00281533"/>
    <w:rsid w:val="00283D7C"/>
    <w:rsid w:val="00286225"/>
    <w:rsid w:val="00286759"/>
    <w:rsid w:val="00287CAF"/>
    <w:rsid w:val="00290A03"/>
    <w:rsid w:val="00291E01"/>
    <w:rsid w:val="002938F4"/>
    <w:rsid w:val="00297740"/>
    <w:rsid w:val="002A0D50"/>
    <w:rsid w:val="002A1F8D"/>
    <w:rsid w:val="002A3877"/>
    <w:rsid w:val="002A7FDC"/>
    <w:rsid w:val="002B6A03"/>
    <w:rsid w:val="002C1D95"/>
    <w:rsid w:val="002C31FC"/>
    <w:rsid w:val="002E04EB"/>
    <w:rsid w:val="002E13BF"/>
    <w:rsid w:val="002E2B6F"/>
    <w:rsid w:val="0030286F"/>
    <w:rsid w:val="00305079"/>
    <w:rsid w:val="00310973"/>
    <w:rsid w:val="003145C3"/>
    <w:rsid w:val="00317FA8"/>
    <w:rsid w:val="00324332"/>
    <w:rsid w:val="003249AB"/>
    <w:rsid w:val="00325589"/>
    <w:rsid w:val="0032770A"/>
    <w:rsid w:val="003307F1"/>
    <w:rsid w:val="0033274D"/>
    <w:rsid w:val="00337095"/>
    <w:rsid w:val="00345D7B"/>
    <w:rsid w:val="00351DBA"/>
    <w:rsid w:val="00355A43"/>
    <w:rsid w:val="00357B68"/>
    <w:rsid w:val="003659ED"/>
    <w:rsid w:val="00366B31"/>
    <w:rsid w:val="0036734F"/>
    <w:rsid w:val="0038576E"/>
    <w:rsid w:val="00385B11"/>
    <w:rsid w:val="00386980"/>
    <w:rsid w:val="00387FAF"/>
    <w:rsid w:val="00390BAF"/>
    <w:rsid w:val="003956EB"/>
    <w:rsid w:val="00397553"/>
    <w:rsid w:val="003A0C91"/>
    <w:rsid w:val="003A1B12"/>
    <w:rsid w:val="003A39A0"/>
    <w:rsid w:val="003A661D"/>
    <w:rsid w:val="003B1AF2"/>
    <w:rsid w:val="003B2217"/>
    <w:rsid w:val="003B4289"/>
    <w:rsid w:val="003C037B"/>
    <w:rsid w:val="003D13DF"/>
    <w:rsid w:val="003D4462"/>
    <w:rsid w:val="003E09E8"/>
    <w:rsid w:val="003E1964"/>
    <w:rsid w:val="003E44F7"/>
    <w:rsid w:val="003E5DC6"/>
    <w:rsid w:val="003F4CD3"/>
    <w:rsid w:val="003F7158"/>
    <w:rsid w:val="00400776"/>
    <w:rsid w:val="004025EE"/>
    <w:rsid w:val="00404BF6"/>
    <w:rsid w:val="004052B1"/>
    <w:rsid w:val="00405581"/>
    <w:rsid w:val="00414867"/>
    <w:rsid w:val="00416BDF"/>
    <w:rsid w:val="00421500"/>
    <w:rsid w:val="0042442A"/>
    <w:rsid w:val="0042460F"/>
    <w:rsid w:val="00425BA7"/>
    <w:rsid w:val="00425E7F"/>
    <w:rsid w:val="0042632B"/>
    <w:rsid w:val="00427AFE"/>
    <w:rsid w:val="004302B0"/>
    <w:rsid w:val="00432D40"/>
    <w:rsid w:val="004341BE"/>
    <w:rsid w:val="00437EC0"/>
    <w:rsid w:val="00445080"/>
    <w:rsid w:val="004532C5"/>
    <w:rsid w:val="00453F08"/>
    <w:rsid w:val="0045465E"/>
    <w:rsid w:val="00454DE8"/>
    <w:rsid w:val="00456C5C"/>
    <w:rsid w:val="00457C0F"/>
    <w:rsid w:val="00457C13"/>
    <w:rsid w:val="0045F2BC"/>
    <w:rsid w:val="0047576F"/>
    <w:rsid w:val="00483986"/>
    <w:rsid w:val="00484319"/>
    <w:rsid w:val="00497CA6"/>
    <w:rsid w:val="004A0BA6"/>
    <w:rsid w:val="004A2FA3"/>
    <w:rsid w:val="004A45FB"/>
    <w:rsid w:val="004A574B"/>
    <w:rsid w:val="004A6A8B"/>
    <w:rsid w:val="004C1935"/>
    <w:rsid w:val="004C30AE"/>
    <w:rsid w:val="004C69C4"/>
    <w:rsid w:val="004D168C"/>
    <w:rsid w:val="004D28A8"/>
    <w:rsid w:val="004D3B5A"/>
    <w:rsid w:val="004E2F9C"/>
    <w:rsid w:val="004E3E08"/>
    <w:rsid w:val="004E55C5"/>
    <w:rsid w:val="004E5EDD"/>
    <w:rsid w:val="004E69D9"/>
    <w:rsid w:val="004E6B13"/>
    <w:rsid w:val="004F6231"/>
    <w:rsid w:val="004F677C"/>
    <w:rsid w:val="005002E6"/>
    <w:rsid w:val="005039E4"/>
    <w:rsid w:val="00507F1E"/>
    <w:rsid w:val="00514AEC"/>
    <w:rsid w:val="00516B97"/>
    <w:rsid w:val="005222A3"/>
    <w:rsid w:val="005232CB"/>
    <w:rsid w:val="0052389E"/>
    <w:rsid w:val="00524033"/>
    <w:rsid w:val="005265A6"/>
    <w:rsid w:val="0052694D"/>
    <w:rsid w:val="005269BC"/>
    <w:rsid w:val="005304FB"/>
    <w:rsid w:val="00531CA8"/>
    <w:rsid w:val="00533028"/>
    <w:rsid w:val="005332D0"/>
    <w:rsid w:val="005332E0"/>
    <w:rsid w:val="00536483"/>
    <w:rsid w:val="00536828"/>
    <w:rsid w:val="00537C21"/>
    <w:rsid w:val="00550B4D"/>
    <w:rsid w:val="00552A90"/>
    <w:rsid w:val="005535DB"/>
    <w:rsid w:val="005636BD"/>
    <w:rsid w:val="0056474B"/>
    <w:rsid w:val="00566444"/>
    <w:rsid w:val="0056718F"/>
    <w:rsid w:val="005700E7"/>
    <w:rsid w:val="00571D27"/>
    <w:rsid w:val="0057214D"/>
    <w:rsid w:val="00574003"/>
    <w:rsid w:val="00576651"/>
    <w:rsid w:val="00577F9B"/>
    <w:rsid w:val="00584637"/>
    <w:rsid w:val="005908DD"/>
    <w:rsid w:val="00596DEE"/>
    <w:rsid w:val="005A0D97"/>
    <w:rsid w:val="005A1A4A"/>
    <w:rsid w:val="005A3E82"/>
    <w:rsid w:val="005A5830"/>
    <w:rsid w:val="005A7225"/>
    <w:rsid w:val="005B1074"/>
    <w:rsid w:val="005B213A"/>
    <w:rsid w:val="005B50DC"/>
    <w:rsid w:val="005C0F02"/>
    <w:rsid w:val="005C7BC8"/>
    <w:rsid w:val="005D184C"/>
    <w:rsid w:val="005D1C95"/>
    <w:rsid w:val="005D2ED8"/>
    <w:rsid w:val="005D3D69"/>
    <w:rsid w:val="005D44C4"/>
    <w:rsid w:val="005E197C"/>
    <w:rsid w:val="005E21BE"/>
    <w:rsid w:val="005E2314"/>
    <w:rsid w:val="005E4114"/>
    <w:rsid w:val="005E4A1A"/>
    <w:rsid w:val="005F301F"/>
    <w:rsid w:val="005F3AD8"/>
    <w:rsid w:val="005F7A9F"/>
    <w:rsid w:val="006047ED"/>
    <w:rsid w:val="00605F80"/>
    <w:rsid w:val="00606E0D"/>
    <w:rsid w:val="00615F30"/>
    <w:rsid w:val="00617C4A"/>
    <w:rsid w:val="006214B4"/>
    <w:rsid w:val="00621E77"/>
    <w:rsid w:val="00624E81"/>
    <w:rsid w:val="0063441E"/>
    <w:rsid w:val="006357F9"/>
    <w:rsid w:val="00636CE0"/>
    <w:rsid w:val="006442E8"/>
    <w:rsid w:val="00644D7E"/>
    <w:rsid w:val="00656A8C"/>
    <w:rsid w:val="0066147F"/>
    <w:rsid w:val="006622F4"/>
    <w:rsid w:val="00665F77"/>
    <w:rsid w:val="00666AEC"/>
    <w:rsid w:val="00667F46"/>
    <w:rsid w:val="00667FE8"/>
    <w:rsid w:val="00670434"/>
    <w:rsid w:val="00671FED"/>
    <w:rsid w:val="006749AC"/>
    <w:rsid w:val="00675413"/>
    <w:rsid w:val="00675A66"/>
    <w:rsid w:val="006764DD"/>
    <w:rsid w:val="00676C15"/>
    <w:rsid w:val="00681BA1"/>
    <w:rsid w:val="00681CEE"/>
    <w:rsid w:val="00683D5B"/>
    <w:rsid w:val="0069694D"/>
    <w:rsid w:val="006A0A7C"/>
    <w:rsid w:val="006A46D2"/>
    <w:rsid w:val="006A5B9C"/>
    <w:rsid w:val="006B1A66"/>
    <w:rsid w:val="006B7377"/>
    <w:rsid w:val="006B7A98"/>
    <w:rsid w:val="006D2295"/>
    <w:rsid w:val="006D3495"/>
    <w:rsid w:val="006D4D45"/>
    <w:rsid w:val="006D54DD"/>
    <w:rsid w:val="006E1479"/>
    <w:rsid w:val="006E1FBC"/>
    <w:rsid w:val="006E3003"/>
    <w:rsid w:val="006E318F"/>
    <w:rsid w:val="006E5273"/>
    <w:rsid w:val="006E63C3"/>
    <w:rsid w:val="006E71F7"/>
    <w:rsid w:val="006F2566"/>
    <w:rsid w:val="006F4C2E"/>
    <w:rsid w:val="006F535D"/>
    <w:rsid w:val="00701CE8"/>
    <w:rsid w:val="00702304"/>
    <w:rsid w:val="00702C05"/>
    <w:rsid w:val="00707351"/>
    <w:rsid w:val="0071023C"/>
    <w:rsid w:val="00715493"/>
    <w:rsid w:val="00722FA8"/>
    <w:rsid w:val="00723DCD"/>
    <w:rsid w:val="007242E9"/>
    <w:rsid w:val="00724FDE"/>
    <w:rsid w:val="0073320F"/>
    <w:rsid w:val="00741389"/>
    <w:rsid w:val="00741A2F"/>
    <w:rsid w:val="00751D6B"/>
    <w:rsid w:val="00752DAD"/>
    <w:rsid w:val="00760024"/>
    <w:rsid w:val="00763E56"/>
    <w:rsid w:val="0077117E"/>
    <w:rsid w:val="007756CD"/>
    <w:rsid w:val="00781757"/>
    <w:rsid w:val="007826C8"/>
    <w:rsid w:val="00783D67"/>
    <w:rsid w:val="00783D79"/>
    <w:rsid w:val="007847E8"/>
    <w:rsid w:val="00793582"/>
    <w:rsid w:val="007A0320"/>
    <w:rsid w:val="007A198D"/>
    <w:rsid w:val="007A333B"/>
    <w:rsid w:val="007A4422"/>
    <w:rsid w:val="007A62A9"/>
    <w:rsid w:val="007A791C"/>
    <w:rsid w:val="007A7D26"/>
    <w:rsid w:val="007B041D"/>
    <w:rsid w:val="007B269E"/>
    <w:rsid w:val="007B6759"/>
    <w:rsid w:val="007B6D97"/>
    <w:rsid w:val="007B703F"/>
    <w:rsid w:val="007C7F08"/>
    <w:rsid w:val="007D0721"/>
    <w:rsid w:val="007D3CFB"/>
    <w:rsid w:val="007D42F6"/>
    <w:rsid w:val="007D7B1D"/>
    <w:rsid w:val="007E19B9"/>
    <w:rsid w:val="007E2FFF"/>
    <w:rsid w:val="007E5FB9"/>
    <w:rsid w:val="007E6912"/>
    <w:rsid w:val="007F079F"/>
    <w:rsid w:val="007F1165"/>
    <w:rsid w:val="007F5C02"/>
    <w:rsid w:val="007F5E09"/>
    <w:rsid w:val="007F6DE5"/>
    <w:rsid w:val="007F7D8A"/>
    <w:rsid w:val="0080164A"/>
    <w:rsid w:val="008062A0"/>
    <w:rsid w:val="008070E5"/>
    <w:rsid w:val="008118B5"/>
    <w:rsid w:val="0081206D"/>
    <w:rsid w:val="00822291"/>
    <w:rsid w:val="008260F4"/>
    <w:rsid w:val="00826E11"/>
    <w:rsid w:val="0083107B"/>
    <w:rsid w:val="00834B2D"/>
    <w:rsid w:val="00835D71"/>
    <w:rsid w:val="00841009"/>
    <w:rsid w:val="008450AB"/>
    <w:rsid w:val="00846791"/>
    <w:rsid w:val="00850E8A"/>
    <w:rsid w:val="00851806"/>
    <w:rsid w:val="00851C9B"/>
    <w:rsid w:val="0085289C"/>
    <w:rsid w:val="00860F32"/>
    <w:rsid w:val="00863006"/>
    <w:rsid w:val="0086363F"/>
    <w:rsid w:val="00863AE4"/>
    <w:rsid w:val="00865058"/>
    <w:rsid w:val="00866A6D"/>
    <w:rsid w:val="00871CF1"/>
    <w:rsid w:val="00874F4B"/>
    <w:rsid w:val="00880264"/>
    <w:rsid w:val="0088575C"/>
    <w:rsid w:val="00885FAB"/>
    <w:rsid w:val="00886787"/>
    <w:rsid w:val="00886B09"/>
    <w:rsid w:val="008870F4"/>
    <w:rsid w:val="00891298"/>
    <w:rsid w:val="00893A68"/>
    <w:rsid w:val="008A09A6"/>
    <w:rsid w:val="008A1608"/>
    <w:rsid w:val="008A1C6C"/>
    <w:rsid w:val="008A309A"/>
    <w:rsid w:val="008A4A73"/>
    <w:rsid w:val="008A528B"/>
    <w:rsid w:val="008A5C86"/>
    <w:rsid w:val="008A66D7"/>
    <w:rsid w:val="008B0359"/>
    <w:rsid w:val="008C0E5E"/>
    <w:rsid w:val="008C0F80"/>
    <w:rsid w:val="008C7163"/>
    <w:rsid w:val="008D232C"/>
    <w:rsid w:val="008D6CB2"/>
    <w:rsid w:val="008D7084"/>
    <w:rsid w:val="008D752A"/>
    <w:rsid w:val="008D7D4C"/>
    <w:rsid w:val="008D8204"/>
    <w:rsid w:val="008E1B71"/>
    <w:rsid w:val="008E280B"/>
    <w:rsid w:val="008E389A"/>
    <w:rsid w:val="008F0F9B"/>
    <w:rsid w:val="008F19E7"/>
    <w:rsid w:val="008F400F"/>
    <w:rsid w:val="008F55A3"/>
    <w:rsid w:val="008F56A0"/>
    <w:rsid w:val="008F7E80"/>
    <w:rsid w:val="00901AFF"/>
    <w:rsid w:val="00902031"/>
    <w:rsid w:val="00902C6F"/>
    <w:rsid w:val="00907DB7"/>
    <w:rsid w:val="00920285"/>
    <w:rsid w:val="009207A9"/>
    <w:rsid w:val="00923762"/>
    <w:rsid w:val="00925892"/>
    <w:rsid w:val="00930010"/>
    <w:rsid w:val="00930DE1"/>
    <w:rsid w:val="00932EAC"/>
    <w:rsid w:val="009332B0"/>
    <w:rsid w:val="0093646D"/>
    <w:rsid w:val="00937AAC"/>
    <w:rsid w:val="00951466"/>
    <w:rsid w:val="00954102"/>
    <w:rsid w:val="00957799"/>
    <w:rsid w:val="0096081F"/>
    <w:rsid w:val="0096159A"/>
    <w:rsid w:val="00962314"/>
    <w:rsid w:val="0096722C"/>
    <w:rsid w:val="009749A9"/>
    <w:rsid w:val="00981DA7"/>
    <w:rsid w:val="00983558"/>
    <w:rsid w:val="00986F8D"/>
    <w:rsid w:val="00987E2D"/>
    <w:rsid w:val="009931D4"/>
    <w:rsid w:val="00995D2A"/>
    <w:rsid w:val="009A3F6C"/>
    <w:rsid w:val="009A4629"/>
    <w:rsid w:val="009A4C8C"/>
    <w:rsid w:val="009B425A"/>
    <w:rsid w:val="009B550B"/>
    <w:rsid w:val="009B595B"/>
    <w:rsid w:val="009C23C8"/>
    <w:rsid w:val="009D0DD5"/>
    <w:rsid w:val="009D318F"/>
    <w:rsid w:val="009D559B"/>
    <w:rsid w:val="009D5C65"/>
    <w:rsid w:val="009D625A"/>
    <w:rsid w:val="009E3A2A"/>
    <w:rsid w:val="009F79DD"/>
    <w:rsid w:val="00A025EF"/>
    <w:rsid w:val="00A0452B"/>
    <w:rsid w:val="00A04B07"/>
    <w:rsid w:val="00A05395"/>
    <w:rsid w:val="00A07CC1"/>
    <w:rsid w:val="00A109A3"/>
    <w:rsid w:val="00A10D90"/>
    <w:rsid w:val="00A14B7A"/>
    <w:rsid w:val="00A22C63"/>
    <w:rsid w:val="00A26FD8"/>
    <w:rsid w:val="00A270CC"/>
    <w:rsid w:val="00A3587B"/>
    <w:rsid w:val="00A36966"/>
    <w:rsid w:val="00A37FDB"/>
    <w:rsid w:val="00A4094B"/>
    <w:rsid w:val="00A42659"/>
    <w:rsid w:val="00A436DB"/>
    <w:rsid w:val="00A441BF"/>
    <w:rsid w:val="00A45FA3"/>
    <w:rsid w:val="00A47319"/>
    <w:rsid w:val="00A50280"/>
    <w:rsid w:val="00A50D52"/>
    <w:rsid w:val="00A56B5F"/>
    <w:rsid w:val="00A56E38"/>
    <w:rsid w:val="00A60CE2"/>
    <w:rsid w:val="00A622CA"/>
    <w:rsid w:val="00A62ED2"/>
    <w:rsid w:val="00A64CC0"/>
    <w:rsid w:val="00A71648"/>
    <w:rsid w:val="00A718EB"/>
    <w:rsid w:val="00A75628"/>
    <w:rsid w:val="00A85098"/>
    <w:rsid w:val="00A86C5B"/>
    <w:rsid w:val="00A912BD"/>
    <w:rsid w:val="00AA2256"/>
    <w:rsid w:val="00AB1363"/>
    <w:rsid w:val="00AB1411"/>
    <w:rsid w:val="00AB1810"/>
    <w:rsid w:val="00AB23FE"/>
    <w:rsid w:val="00AC03E4"/>
    <w:rsid w:val="00AC2F18"/>
    <w:rsid w:val="00AC432D"/>
    <w:rsid w:val="00AC7605"/>
    <w:rsid w:val="00AD0462"/>
    <w:rsid w:val="00AD169C"/>
    <w:rsid w:val="00AD1951"/>
    <w:rsid w:val="00AD4BF6"/>
    <w:rsid w:val="00AD5024"/>
    <w:rsid w:val="00AD5357"/>
    <w:rsid w:val="00AD79D6"/>
    <w:rsid w:val="00AE1272"/>
    <w:rsid w:val="00AE1544"/>
    <w:rsid w:val="00AE31AD"/>
    <w:rsid w:val="00AE6323"/>
    <w:rsid w:val="00AE750D"/>
    <w:rsid w:val="00AE7C4F"/>
    <w:rsid w:val="00AF153D"/>
    <w:rsid w:val="00AF2C9C"/>
    <w:rsid w:val="00AF3279"/>
    <w:rsid w:val="00AF3B40"/>
    <w:rsid w:val="00AF484C"/>
    <w:rsid w:val="00AF6546"/>
    <w:rsid w:val="00AF672D"/>
    <w:rsid w:val="00B07314"/>
    <w:rsid w:val="00B11283"/>
    <w:rsid w:val="00B144A8"/>
    <w:rsid w:val="00B17280"/>
    <w:rsid w:val="00B17632"/>
    <w:rsid w:val="00B176C7"/>
    <w:rsid w:val="00B22C19"/>
    <w:rsid w:val="00B25FA7"/>
    <w:rsid w:val="00B26123"/>
    <w:rsid w:val="00B27042"/>
    <w:rsid w:val="00B31817"/>
    <w:rsid w:val="00B32BE8"/>
    <w:rsid w:val="00B34023"/>
    <w:rsid w:val="00B34BAF"/>
    <w:rsid w:val="00B350EB"/>
    <w:rsid w:val="00B4011E"/>
    <w:rsid w:val="00B4164E"/>
    <w:rsid w:val="00B470A4"/>
    <w:rsid w:val="00B507AC"/>
    <w:rsid w:val="00B514AB"/>
    <w:rsid w:val="00B52807"/>
    <w:rsid w:val="00B605B2"/>
    <w:rsid w:val="00B612D8"/>
    <w:rsid w:val="00B620F1"/>
    <w:rsid w:val="00B62F6B"/>
    <w:rsid w:val="00B65529"/>
    <w:rsid w:val="00B70C19"/>
    <w:rsid w:val="00B723B3"/>
    <w:rsid w:val="00B73116"/>
    <w:rsid w:val="00B7353D"/>
    <w:rsid w:val="00B73A51"/>
    <w:rsid w:val="00B74DB6"/>
    <w:rsid w:val="00B87A70"/>
    <w:rsid w:val="00B91C68"/>
    <w:rsid w:val="00B926E8"/>
    <w:rsid w:val="00B930DC"/>
    <w:rsid w:val="00B9542D"/>
    <w:rsid w:val="00BA56D2"/>
    <w:rsid w:val="00BA598D"/>
    <w:rsid w:val="00BB1D89"/>
    <w:rsid w:val="00BB4E18"/>
    <w:rsid w:val="00BB524E"/>
    <w:rsid w:val="00BB59C1"/>
    <w:rsid w:val="00BB619A"/>
    <w:rsid w:val="00BC1B78"/>
    <w:rsid w:val="00BC2A70"/>
    <w:rsid w:val="00BC458D"/>
    <w:rsid w:val="00BC46ED"/>
    <w:rsid w:val="00BC590A"/>
    <w:rsid w:val="00BC672D"/>
    <w:rsid w:val="00BC6A30"/>
    <w:rsid w:val="00BC83AB"/>
    <w:rsid w:val="00BD1059"/>
    <w:rsid w:val="00BE161A"/>
    <w:rsid w:val="00BE16EE"/>
    <w:rsid w:val="00BE1767"/>
    <w:rsid w:val="00BE19A2"/>
    <w:rsid w:val="00BF0297"/>
    <w:rsid w:val="00C01C15"/>
    <w:rsid w:val="00C03828"/>
    <w:rsid w:val="00C03E65"/>
    <w:rsid w:val="00C05656"/>
    <w:rsid w:val="00C077C3"/>
    <w:rsid w:val="00C1062D"/>
    <w:rsid w:val="00C1097C"/>
    <w:rsid w:val="00C109B2"/>
    <w:rsid w:val="00C1133E"/>
    <w:rsid w:val="00C1357A"/>
    <w:rsid w:val="00C14527"/>
    <w:rsid w:val="00C21170"/>
    <w:rsid w:val="00C223AD"/>
    <w:rsid w:val="00C23720"/>
    <w:rsid w:val="00C27761"/>
    <w:rsid w:val="00C3119F"/>
    <w:rsid w:val="00C3364E"/>
    <w:rsid w:val="00C36BF6"/>
    <w:rsid w:val="00C40577"/>
    <w:rsid w:val="00C41B7A"/>
    <w:rsid w:val="00C47317"/>
    <w:rsid w:val="00C47B99"/>
    <w:rsid w:val="00C50E6E"/>
    <w:rsid w:val="00C51194"/>
    <w:rsid w:val="00C54084"/>
    <w:rsid w:val="00C65856"/>
    <w:rsid w:val="00C71274"/>
    <w:rsid w:val="00C718F0"/>
    <w:rsid w:val="00C725F4"/>
    <w:rsid w:val="00C756E4"/>
    <w:rsid w:val="00C76A0A"/>
    <w:rsid w:val="00C83CA7"/>
    <w:rsid w:val="00C9321D"/>
    <w:rsid w:val="00CA07D6"/>
    <w:rsid w:val="00CA3ACB"/>
    <w:rsid w:val="00CA5163"/>
    <w:rsid w:val="00CA725E"/>
    <w:rsid w:val="00CB0DED"/>
    <w:rsid w:val="00CB2DD2"/>
    <w:rsid w:val="00CB6684"/>
    <w:rsid w:val="00CC0A52"/>
    <w:rsid w:val="00CC1185"/>
    <w:rsid w:val="00CD0764"/>
    <w:rsid w:val="00CD545D"/>
    <w:rsid w:val="00CE0789"/>
    <w:rsid w:val="00CE365C"/>
    <w:rsid w:val="00CF1C8C"/>
    <w:rsid w:val="00D05A16"/>
    <w:rsid w:val="00D071D8"/>
    <w:rsid w:val="00D172AD"/>
    <w:rsid w:val="00D2007C"/>
    <w:rsid w:val="00D20712"/>
    <w:rsid w:val="00D301E0"/>
    <w:rsid w:val="00D321F3"/>
    <w:rsid w:val="00D45106"/>
    <w:rsid w:val="00D4701E"/>
    <w:rsid w:val="00D47877"/>
    <w:rsid w:val="00D53DEA"/>
    <w:rsid w:val="00D55E20"/>
    <w:rsid w:val="00D565E5"/>
    <w:rsid w:val="00D60BFE"/>
    <w:rsid w:val="00D62FB4"/>
    <w:rsid w:val="00D65CBE"/>
    <w:rsid w:val="00D65D91"/>
    <w:rsid w:val="00D71A1E"/>
    <w:rsid w:val="00D7541D"/>
    <w:rsid w:val="00D76417"/>
    <w:rsid w:val="00D8321C"/>
    <w:rsid w:val="00D85B32"/>
    <w:rsid w:val="00D86ED8"/>
    <w:rsid w:val="00D901B7"/>
    <w:rsid w:val="00D93844"/>
    <w:rsid w:val="00D946BF"/>
    <w:rsid w:val="00D94B52"/>
    <w:rsid w:val="00D96EC7"/>
    <w:rsid w:val="00DA0947"/>
    <w:rsid w:val="00DA25EC"/>
    <w:rsid w:val="00DA4D2E"/>
    <w:rsid w:val="00DA53F3"/>
    <w:rsid w:val="00DA6FD6"/>
    <w:rsid w:val="00DB7136"/>
    <w:rsid w:val="00DC222E"/>
    <w:rsid w:val="00DC36BC"/>
    <w:rsid w:val="00DC71EE"/>
    <w:rsid w:val="00DD124E"/>
    <w:rsid w:val="00DD2D07"/>
    <w:rsid w:val="00DD34D5"/>
    <w:rsid w:val="00DF09D8"/>
    <w:rsid w:val="00DF1328"/>
    <w:rsid w:val="00DF698C"/>
    <w:rsid w:val="00DF7CD1"/>
    <w:rsid w:val="00E00AB5"/>
    <w:rsid w:val="00E013C2"/>
    <w:rsid w:val="00E01E57"/>
    <w:rsid w:val="00E1106F"/>
    <w:rsid w:val="00E153EC"/>
    <w:rsid w:val="00E15EA6"/>
    <w:rsid w:val="00E21683"/>
    <w:rsid w:val="00E252EA"/>
    <w:rsid w:val="00E30311"/>
    <w:rsid w:val="00E314A5"/>
    <w:rsid w:val="00E34B85"/>
    <w:rsid w:val="00E37163"/>
    <w:rsid w:val="00E43523"/>
    <w:rsid w:val="00E521E5"/>
    <w:rsid w:val="00E63501"/>
    <w:rsid w:val="00E65B8A"/>
    <w:rsid w:val="00E66169"/>
    <w:rsid w:val="00E73ED1"/>
    <w:rsid w:val="00E74199"/>
    <w:rsid w:val="00E75DFE"/>
    <w:rsid w:val="00E83E44"/>
    <w:rsid w:val="00E85256"/>
    <w:rsid w:val="00E8595D"/>
    <w:rsid w:val="00E87FA4"/>
    <w:rsid w:val="00E90318"/>
    <w:rsid w:val="00E915BB"/>
    <w:rsid w:val="00E94125"/>
    <w:rsid w:val="00E94BF2"/>
    <w:rsid w:val="00E955EF"/>
    <w:rsid w:val="00EA2CBA"/>
    <w:rsid w:val="00EA4915"/>
    <w:rsid w:val="00EA7825"/>
    <w:rsid w:val="00EA7BB0"/>
    <w:rsid w:val="00EB2F70"/>
    <w:rsid w:val="00EB3A05"/>
    <w:rsid w:val="00EC5E6B"/>
    <w:rsid w:val="00EC65A8"/>
    <w:rsid w:val="00EC6F63"/>
    <w:rsid w:val="00EC7D33"/>
    <w:rsid w:val="00EC7EF0"/>
    <w:rsid w:val="00ED061F"/>
    <w:rsid w:val="00ED103B"/>
    <w:rsid w:val="00ED1EBE"/>
    <w:rsid w:val="00ED3B5C"/>
    <w:rsid w:val="00ED57F7"/>
    <w:rsid w:val="00ED7D8F"/>
    <w:rsid w:val="00EE0814"/>
    <w:rsid w:val="00EE0992"/>
    <w:rsid w:val="00EE0ACE"/>
    <w:rsid w:val="00EE3D00"/>
    <w:rsid w:val="00EE6BDD"/>
    <w:rsid w:val="00EF1E61"/>
    <w:rsid w:val="00EF3FB0"/>
    <w:rsid w:val="00F015D8"/>
    <w:rsid w:val="00F07C4A"/>
    <w:rsid w:val="00F112D7"/>
    <w:rsid w:val="00F15FEF"/>
    <w:rsid w:val="00F22892"/>
    <w:rsid w:val="00F231B1"/>
    <w:rsid w:val="00F232D6"/>
    <w:rsid w:val="00F2332E"/>
    <w:rsid w:val="00F24703"/>
    <w:rsid w:val="00F24845"/>
    <w:rsid w:val="00F257C0"/>
    <w:rsid w:val="00F32CF3"/>
    <w:rsid w:val="00F3587F"/>
    <w:rsid w:val="00F370E3"/>
    <w:rsid w:val="00F40AD9"/>
    <w:rsid w:val="00F4238B"/>
    <w:rsid w:val="00F54A5B"/>
    <w:rsid w:val="00F557F9"/>
    <w:rsid w:val="00F5784E"/>
    <w:rsid w:val="00F6190B"/>
    <w:rsid w:val="00F62C81"/>
    <w:rsid w:val="00F64F17"/>
    <w:rsid w:val="00F66313"/>
    <w:rsid w:val="00F716FD"/>
    <w:rsid w:val="00F71FEF"/>
    <w:rsid w:val="00F80D36"/>
    <w:rsid w:val="00F80E75"/>
    <w:rsid w:val="00F814C7"/>
    <w:rsid w:val="00F904E6"/>
    <w:rsid w:val="00F91119"/>
    <w:rsid w:val="00F93D5F"/>
    <w:rsid w:val="00FA05C3"/>
    <w:rsid w:val="00FA409D"/>
    <w:rsid w:val="00FA5CBE"/>
    <w:rsid w:val="00FA60E0"/>
    <w:rsid w:val="00FB24A5"/>
    <w:rsid w:val="00FB344A"/>
    <w:rsid w:val="00FB353A"/>
    <w:rsid w:val="00FB643E"/>
    <w:rsid w:val="00FC0B2D"/>
    <w:rsid w:val="00FD03C9"/>
    <w:rsid w:val="00FD3116"/>
    <w:rsid w:val="00FD3D1C"/>
    <w:rsid w:val="00FD7ABC"/>
    <w:rsid w:val="00FE4F79"/>
    <w:rsid w:val="00FE5DE8"/>
    <w:rsid w:val="00FF0307"/>
    <w:rsid w:val="00FF0CAD"/>
    <w:rsid w:val="00FF13D9"/>
    <w:rsid w:val="00FF1CC7"/>
    <w:rsid w:val="00FF2315"/>
    <w:rsid w:val="011FBEEB"/>
    <w:rsid w:val="01659679"/>
    <w:rsid w:val="01A7B78A"/>
    <w:rsid w:val="01D59965"/>
    <w:rsid w:val="01DDAABA"/>
    <w:rsid w:val="01F180B7"/>
    <w:rsid w:val="0210F7C9"/>
    <w:rsid w:val="025B0BA7"/>
    <w:rsid w:val="026C6925"/>
    <w:rsid w:val="02C3DA1A"/>
    <w:rsid w:val="02EA2565"/>
    <w:rsid w:val="02F22EA3"/>
    <w:rsid w:val="0303F295"/>
    <w:rsid w:val="03213819"/>
    <w:rsid w:val="036BBAB8"/>
    <w:rsid w:val="0387DC6A"/>
    <w:rsid w:val="039344E5"/>
    <w:rsid w:val="03A66BBE"/>
    <w:rsid w:val="03C1E0D3"/>
    <w:rsid w:val="03CB9B61"/>
    <w:rsid w:val="03D9D6C7"/>
    <w:rsid w:val="03FB2217"/>
    <w:rsid w:val="04040B74"/>
    <w:rsid w:val="040ACB26"/>
    <w:rsid w:val="04463812"/>
    <w:rsid w:val="044DE1DE"/>
    <w:rsid w:val="047E395F"/>
    <w:rsid w:val="048DFF04"/>
    <w:rsid w:val="04DE22AD"/>
    <w:rsid w:val="04E2F144"/>
    <w:rsid w:val="04ECE87D"/>
    <w:rsid w:val="04FC296B"/>
    <w:rsid w:val="050B64B8"/>
    <w:rsid w:val="05244D88"/>
    <w:rsid w:val="05404ECD"/>
    <w:rsid w:val="05439756"/>
    <w:rsid w:val="0551688D"/>
    <w:rsid w:val="058F52BE"/>
    <w:rsid w:val="059FDBD5"/>
    <w:rsid w:val="05AD1ACF"/>
    <w:rsid w:val="05B0F63C"/>
    <w:rsid w:val="05D15F17"/>
    <w:rsid w:val="06362084"/>
    <w:rsid w:val="064C9CC4"/>
    <w:rsid w:val="06AAF8D0"/>
    <w:rsid w:val="06C918F6"/>
    <w:rsid w:val="06EE6415"/>
    <w:rsid w:val="07289244"/>
    <w:rsid w:val="073BAC36"/>
    <w:rsid w:val="074E4E80"/>
    <w:rsid w:val="078C1A22"/>
    <w:rsid w:val="07E2A29F"/>
    <w:rsid w:val="0818CC0A"/>
    <w:rsid w:val="081D5903"/>
    <w:rsid w:val="0886C061"/>
    <w:rsid w:val="0891F9C3"/>
    <w:rsid w:val="08A7E414"/>
    <w:rsid w:val="08C93DF1"/>
    <w:rsid w:val="08E0A076"/>
    <w:rsid w:val="0904208F"/>
    <w:rsid w:val="0922B8ED"/>
    <w:rsid w:val="092BD013"/>
    <w:rsid w:val="0954EDB7"/>
    <w:rsid w:val="0958CD95"/>
    <w:rsid w:val="096289E7"/>
    <w:rsid w:val="09902074"/>
    <w:rsid w:val="0994232A"/>
    <w:rsid w:val="09AA0D7E"/>
    <w:rsid w:val="09ACA495"/>
    <w:rsid w:val="09B5AE95"/>
    <w:rsid w:val="09BB6CBC"/>
    <w:rsid w:val="09DBEE7C"/>
    <w:rsid w:val="0A14977F"/>
    <w:rsid w:val="0A546302"/>
    <w:rsid w:val="0A744A21"/>
    <w:rsid w:val="0A84197F"/>
    <w:rsid w:val="0A9C2CD6"/>
    <w:rsid w:val="0AA7337C"/>
    <w:rsid w:val="0AB3574C"/>
    <w:rsid w:val="0B0B3277"/>
    <w:rsid w:val="0B351988"/>
    <w:rsid w:val="0B44F7A0"/>
    <w:rsid w:val="0B4E994E"/>
    <w:rsid w:val="0B59B3F1"/>
    <w:rsid w:val="0B6A090C"/>
    <w:rsid w:val="0B750AB7"/>
    <w:rsid w:val="0BA6D497"/>
    <w:rsid w:val="0BD008DB"/>
    <w:rsid w:val="0BD674A6"/>
    <w:rsid w:val="0BFEB650"/>
    <w:rsid w:val="0C35FF50"/>
    <w:rsid w:val="0C46C2A9"/>
    <w:rsid w:val="0CCBC3EC"/>
    <w:rsid w:val="0D159DCA"/>
    <w:rsid w:val="0D60012F"/>
    <w:rsid w:val="0D662CF0"/>
    <w:rsid w:val="0D688B1C"/>
    <w:rsid w:val="0D6D486B"/>
    <w:rsid w:val="0D82343B"/>
    <w:rsid w:val="0D981A66"/>
    <w:rsid w:val="0D9908BB"/>
    <w:rsid w:val="0E0C9FD5"/>
    <w:rsid w:val="0E0FFC23"/>
    <w:rsid w:val="0E1565DA"/>
    <w:rsid w:val="0E28B4E2"/>
    <w:rsid w:val="0E3D4DBF"/>
    <w:rsid w:val="0E4817E2"/>
    <w:rsid w:val="0E937DA5"/>
    <w:rsid w:val="0EBF6B61"/>
    <w:rsid w:val="0ED32790"/>
    <w:rsid w:val="0EE9B903"/>
    <w:rsid w:val="0F113552"/>
    <w:rsid w:val="0F20402D"/>
    <w:rsid w:val="0F26D5BC"/>
    <w:rsid w:val="0F35A032"/>
    <w:rsid w:val="0F597884"/>
    <w:rsid w:val="0F5AAE83"/>
    <w:rsid w:val="0F7C4842"/>
    <w:rsid w:val="0FB408C3"/>
    <w:rsid w:val="0FE54B67"/>
    <w:rsid w:val="0FF486BC"/>
    <w:rsid w:val="1029F7F7"/>
    <w:rsid w:val="1036C744"/>
    <w:rsid w:val="1084B766"/>
    <w:rsid w:val="10ACC04C"/>
    <w:rsid w:val="10D76210"/>
    <w:rsid w:val="10E0BDC4"/>
    <w:rsid w:val="111E1F3D"/>
    <w:rsid w:val="112A40AE"/>
    <w:rsid w:val="1174EE81"/>
    <w:rsid w:val="11811BC8"/>
    <w:rsid w:val="1189EC90"/>
    <w:rsid w:val="120F9AF7"/>
    <w:rsid w:val="125B5FA1"/>
    <w:rsid w:val="125BF8DF"/>
    <w:rsid w:val="126060CA"/>
    <w:rsid w:val="127926BE"/>
    <w:rsid w:val="12A5265D"/>
    <w:rsid w:val="12AAD1DD"/>
    <w:rsid w:val="12C180E1"/>
    <w:rsid w:val="131ADE08"/>
    <w:rsid w:val="132BA174"/>
    <w:rsid w:val="13522ED8"/>
    <w:rsid w:val="13693873"/>
    <w:rsid w:val="1386F65A"/>
    <w:rsid w:val="1398AD7D"/>
    <w:rsid w:val="13EA7AC8"/>
    <w:rsid w:val="1426DADD"/>
    <w:rsid w:val="143F5A53"/>
    <w:rsid w:val="146D074D"/>
    <w:rsid w:val="14832252"/>
    <w:rsid w:val="14C09133"/>
    <w:rsid w:val="14C2AE26"/>
    <w:rsid w:val="1574A80A"/>
    <w:rsid w:val="159B014F"/>
    <w:rsid w:val="16257E4E"/>
    <w:rsid w:val="1639D3A4"/>
    <w:rsid w:val="169C9FBD"/>
    <w:rsid w:val="1759BD86"/>
    <w:rsid w:val="175F3CF1"/>
    <w:rsid w:val="1778405A"/>
    <w:rsid w:val="17AC9EFD"/>
    <w:rsid w:val="17E021E8"/>
    <w:rsid w:val="18067E75"/>
    <w:rsid w:val="180E63FD"/>
    <w:rsid w:val="180E7693"/>
    <w:rsid w:val="188F4751"/>
    <w:rsid w:val="189FA83F"/>
    <w:rsid w:val="18CD491C"/>
    <w:rsid w:val="18CF6682"/>
    <w:rsid w:val="18D83415"/>
    <w:rsid w:val="18EDC05B"/>
    <w:rsid w:val="18F56344"/>
    <w:rsid w:val="192D8215"/>
    <w:rsid w:val="1934FFFA"/>
    <w:rsid w:val="196B9760"/>
    <w:rsid w:val="197AF2D6"/>
    <w:rsid w:val="1A0F6F85"/>
    <w:rsid w:val="1A28A75D"/>
    <w:rsid w:val="1AA478E4"/>
    <w:rsid w:val="1AC249E4"/>
    <w:rsid w:val="1AE11CCE"/>
    <w:rsid w:val="1AF2D6CA"/>
    <w:rsid w:val="1B16CE16"/>
    <w:rsid w:val="1B317948"/>
    <w:rsid w:val="1B3433C1"/>
    <w:rsid w:val="1B381705"/>
    <w:rsid w:val="1B60D2C3"/>
    <w:rsid w:val="1BB85073"/>
    <w:rsid w:val="1BFE99C9"/>
    <w:rsid w:val="1C277A6B"/>
    <w:rsid w:val="1C456041"/>
    <w:rsid w:val="1C474CF1"/>
    <w:rsid w:val="1C7535FB"/>
    <w:rsid w:val="1CF1A460"/>
    <w:rsid w:val="1D087AFF"/>
    <w:rsid w:val="1D281426"/>
    <w:rsid w:val="1D372FDC"/>
    <w:rsid w:val="1D3FE60D"/>
    <w:rsid w:val="1D4DD641"/>
    <w:rsid w:val="1D4E6F58"/>
    <w:rsid w:val="1D6327AD"/>
    <w:rsid w:val="1D654949"/>
    <w:rsid w:val="1DC81B33"/>
    <w:rsid w:val="1DC8FF0A"/>
    <w:rsid w:val="1E050FA8"/>
    <w:rsid w:val="1E15443D"/>
    <w:rsid w:val="1E17FE15"/>
    <w:rsid w:val="1E477251"/>
    <w:rsid w:val="1E678C56"/>
    <w:rsid w:val="1E89A126"/>
    <w:rsid w:val="1EAF6B06"/>
    <w:rsid w:val="1ED79BDA"/>
    <w:rsid w:val="1F238FDE"/>
    <w:rsid w:val="1F594C9F"/>
    <w:rsid w:val="1F682484"/>
    <w:rsid w:val="1F941879"/>
    <w:rsid w:val="1FB3CE76"/>
    <w:rsid w:val="1FC5D4F9"/>
    <w:rsid w:val="1FD5C424"/>
    <w:rsid w:val="1FF5D73F"/>
    <w:rsid w:val="2000601B"/>
    <w:rsid w:val="208776AA"/>
    <w:rsid w:val="20CAD2C3"/>
    <w:rsid w:val="20D7011B"/>
    <w:rsid w:val="20E304DD"/>
    <w:rsid w:val="21127168"/>
    <w:rsid w:val="211FC12D"/>
    <w:rsid w:val="214CE4FF"/>
    <w:rsid w:val="214CFA23"/>
    <w:rsid w:val="21532CE0"/>
    <w:rsid w:val="2177FE52"/>
    <w:rsid w:val="219BFA32"/>
    <w:rsid w:val="219F2D18"/>
    <w:rsid w:val="21A188AE"/>
    <w:rsid w:val="21BD1293"/>
    <w:rsid w:val="21E288FB"/>
    <w:rsid w:val="21FDEFFD"/>
    <w:rsid w:val="2237F4E2"/>
    <w:rsid w:val="227F18DD"/>
    <w:rsid w:val="228910A7"/>
    <w:rsid w:val="22ECA5DC"/>
    <w:rsid w:val="230AFB21"/>
    <w:rsid w:val="23523735"/>
    <w:rsid w:val="235E9426"/>
    <w:rsid w:val="237BA535"/>
    <w:rsid w:val="23F37FC4"/>
    <w:rsid w:val="241DC203"/>
    <w:rsid w:val="24454910"/>
    <w:rsid w:val="247A1190"/>
    <w:rsid w:val="247F58B6"/>
    <w:rsid w:val="249B5A05"/>
    <w:rsid w:val="24BDA57D"/>
    <w:rsid w:val="2511530D"/>
    <w:rsid w:val="25177596"/>
    <w:rsid w:val="252331D7"/>
    <w:rsid w:val="2529EA72"/>
    <w:rsid w:val="253F3964"/>
    <w:rsid w:val="254258DE"/>
    <w:rsid w:val="257E6145"/>
    <w:rsid w:val="25A51669"/>
    <w:rsid w:val="2652D13C"/>
    <w:rsid w:val="2665576D"/>
    <w:rsid w:val="26E595B6"/>
    <w:rsid w:val="26F85FDA"/>
    <w:rsid w:val="2702581A"/>
    <w:rsid w:val="270845AB"/>
    <w:rsid w:val="27767443"/>
    <w:rsid w:val="27AB0C6F"/>
    <w:rsid w:val="27E4C7C0"/>
    <w:rsid w:val="27F37CA6"/>
    <w:rsid w:val="28197B92"/>
    <w:rsid w:val="28247482"/>
    <w:rsid w:val="287575DF"/>
    <w:rsid w:val="287B7149"/>
    <w:rsid w:val="28BCBC4B"/>
    <w:rsid w:val="28D3B96F"/>
    <w:rsid w:val="29066264"/>
    <w:rsid w:val="29180A8C"/>
    <w:rsid w:val="2919EDE2"/>
    <w:rsid w:val="292ADFDE"/>
    <w:rsid w:val="296856CF"/>
    <w:rsid w:val="296CB73F"/>
    <w:rsid w:val="2986D336"/>
    <w:rsid w:val="29F18353"/>
    <w:rsid w:val="29F22CD2"/>
    <w:rsid w:val="29FBAC61"/>
    <w:rsid w:val="2A1FB60F"/>
    <w:rsid w:val="2A436D2A"/>
    <w:rsid w:val="2A5989F0"/>
    <w:rsid w:val="2A686B16"/>
    <w:rsid w:val="2AAB6544"/>
    <w:rsid w:val="2ABC4C72"/>
    <w:rsid w:val="2B2EEAD2"/>
    <w:rsid w:val="2BA07E73"/>
    <w:rsid w:val="2BB0959E"/>
    <w:rsid w:val="2BBB3C80"/>
    <w:rsid w:val="2BCF4F96"/>
    <w:rsid w:val="2BDB5131"/>
    <w:rsid w:val="2C0B4F47"/>
    <w:rsid w:val="2C25C670"/>
    <w:rsid w:val="2C36D5B5"/>
    <w:rsid w:val="2C3CCC60"/>
    <w:rsid w:val="2C4084C9"/>
    <w:rsid w:val="2C668425"/>
    <w:rsid w:val="2C90DFE3"/>
    <w:rsid w:val="2CE076BA"/>
    <w:rsid w:val="2D2DE10E"/>
    <w:rsid w:val="2D3CE17A"/>
    <w:rsid w:val="2D5636C7"/>
    <w:rsid w:val="2D9499BB"/>
    <w:rsid w:val="2D961A75"/>
    <w:rsid w:val="2DA9C3A7"/>
    <w:rsid w:val="2DAC0D28"/>
    <w:rsid w:val="2DB01437"/>
    <w:rsid w:val="2DF0B063"/>
    <w:rsid w:val="2E2C7C3A"/>
    <w:rsid w:val="2E36F200"/>
    <w:rsid w:val="2E3CCE39"/>
    <w:rsid w:val="2E54C98B"/>
    <w:rsid w:val="2E5DD58B"/>
    <w:rsid w:val="2E679BA8"/>
    <w:rsid w:val="2E7073A0"/>
    <w:rsid w:val="2E78418A"/>
    <w:rsid w:val="2E9A8499"/>
    <w:rsid w:val="2EA6A378"/>
    <w:rsid w:val="2F29ECCC"/>
    <w:rsid w:val="2F96FD12"/>
    <w:rsid w:val="30857FDE"/>
    <w:rsid w:val="308DD789"/>
    <w:rsid w:val="30C81270"/>
    <w:rsid w:val="31015333"/>
    <w:rsid w:val="3127F028"/>
    <w:rsid w:val="3138E9CD"/>
    <w:rsid w:val="31406A6D"/>
    <w:rsid w:val="314787B8"/>
    <w:rsid w:val="314986A2"/>
    <w:rsid w:val="317E54BF"/>
    <w:rsid w:val="318153DE"/>
    <w:rsid w:val="31AC530D"/>
    <w:rsid w:val="31DA6943"/>
    <w:rsid w:val="32020554"/>
    <w:rsid w:val="3227E833"/>
    <w:rsid w:val="32582C0D"/>
    <w:rsid w:val="32A61739"/>
    <w:rsid w:val="32AAD29B"/>
    <w:rsid w:val="32CCAA82"/>
    <w:rsid w:val="32DE651E"/>
    <w:rsid w:val="32E7D42A"/>
    <w:rsid w:val="32FB5747"/>
    <w:rsid w:val="33187862"/>
    <w:rsid w:val="33486DC3"/>
    <w:rsid w:val="334BEF00"/>
    <w:rsid w:val="338850A7"/>
    <w:rsid w:val="33927285"/>
    <w:rsid w:val="339F5979"/>
    <w:rsid w:val="339FD0D7"/>
    <w:rsid w:val="33E50594"/>
    <w:rsid w:val="33E743D9"/>
    <w:rsid w:val="33E9EB65"/>
    <w:rsid w:val="3417399B"/>
    <w:rsid w:val="341B3D5A"/>
    <w:rsid w:val="341EBC6A"/>
    <w:rsid w:val="342B702B"/>
    <w:rsid w:val="345AFE5E"/>
    <w:rsid w:val="34AAA5EF"/>
    <w:rsid w:val="34C5492D"/>
    <w:rsid w:val="34EF3CAD"/>
    <w:rsid w:val="34F9666B"/>
    <w:rsid w:val="3535AA8D"/>
    <w:rsid w:val="353AD08A"/>
    <w:rsid w:val="359CC930"/>
    <w:rsid w:val="35CC5ECE"/>
    <w:rsid w:val="35F0F616"/>
    <w:rsid w:val="361B2680"/>
    <w:rsid w:val="362E1CB2"/>
    <w:rsid w:val="36485DEA"/>
    <w:rsid w:val="36500274"/>
    <w:rsid w:val="365E5ED1"/>
    <w:rsid w:val="369EC7EB"/>
    <w:rsid w:val="36B1FE83"/>
    <w:rsid w:val="36D4F207"/>
    <w:rsid w:val="36EBA825"/>
    <w:rsid w:val="36F71761"/>
    <w:rsid w:val="37153D3B"/>
    <w:rsid w:val="372317F1"/>
    <w:rsid w:val="372B83D7"/>
    <w:rsid w:val="3731FCB9"/>
    <w:rsid w:val="3754DD7D"/>
    <w:rsid w:val="37B6F6E1"/>
    <w:rsid w:val="37F550F8"/>
    <w:rsid w:val="37F6BE8C"/>
    <w:rsid w:val="380CCA58"/>
    <w:rsid w:val="383B82BC"/>
    <w:rsid w:val="3840FFA7"/>
    <w:rsid w:val="3892C99B"/>
    <w:rsid w:val="38B10D9C"/>
    <w:rsid w:val="38BCD2A5"/>
    <w:rsid w:val="38C44254"/>
    <w:rsid w:val="3907FCBB"/>
    <w:rsid w:val="3910089D"/>
    <w:rsid w:val="399E58A6"/>
    <w:rsid w:val="39CE9A34"/>
    <w:rsid w:val="39D94D8E"/>
    <w:rsid w:val="39FC7011"/>
    <w:rsid w:val="3A13C6CA"/>
    <w:rsid w:val="3A9DE24D"/>
    <w:rsid w:val="3AD5DC93"/>
    <w:rsid w:val="3AF20AEF"/>
    <w:rsid w:val="3B058603"/>
    <w:rsid w:val="3B1338E6"/>
    <w:rsid w:val="3B347662"/>
    <w:rsid w:val="3B399541"/>
    <w:rsid w:val="3B753125"/>
    <w:rsid w:val="3B767B35"/>
    <w:rsid w:val="3B9B958B"/>
    <w:rsid w:val="3C36CDBE"/>
    <w:rsid w:val="3C3FBAB7"/>
    <w:rsid w:val="3C4F1A15"/>
    <w:rsid w:val="3CA8FBB2"/>
    <w:rsid w:val="3CB45685"/>
    <w:rsid w:val="3CED83CE"/>
    <w:rsid w:val="3CF2D146"/>
    <w:rsid w:val="3D362243"/>
    <w:rsid w:val="3D991F3C"/>
    <w:rsid w:val="3D9EE5CB"/>
    <w:rsid w:val="3DE4692A"/>
    <w:rsid w:val="3E27E1D0"/>
    <w:rsid w:val="3E53897B"/>
    <w:rsid w:val="3E713603"/>
    <w:rsid w:val="3E837C3B"/>
    <w:rsid w:val="3E851707"/>
    <w:rsid w:val="3E88D954"/>
    <w:rsid w:val="3E8EA1A7"/>
    <w:rsid w:val="3EAC42CD"/>
    <w:rsid w:val="3EB05065"/>
    <w:rsid w:val="3EE3D19C"/>
    <w:rsid w:val="3EE4A395"/>
    <w:rsid w:val="3EE8137A"/>
    <w:rsid w:val="3F04D005"/>
    <w:rsid w:val="3F9761D8"/>
    <w:rsid w:val="3F9EB683"/>
    <w:rsid w:val="3FA38585"/>
    <w:rsid w:val="40114103"/>
    <w:rsid w:val="40353098"/>
    <w:rsid w:val="403C1DB7"/>
    <w:rsid w:val="4051B2F4"/>
    <w:rsid w:val="40803826"/>
    <w:rsid w:val="408C187A"/>
    <w:rsid w:val="40966B2B"/>
    <w:rsid w:val="409FEC48"/>
    <w:rsid w:val="4110EBE8"/>
    <w:rsid w:val="412FDC05"/>
    <w:rsid w:val="414EA29C"/>
    <w:rsid w:val="41640C91"/>
    <w:rsid w:val="4167CEBE"/>
    <w:rsid w:val="416CD7DC"/>
    <w:rsid w:val="418610D7"/>
    <w:rsid w:val="418BBEE0"/>
    <w:rsid w:val="4196EE93"/>
    <w:rsid w:val="41AD1A0C"/>
    <w:rsid w:val="41D8152D"/>
    <w:rsid w:val="41F1BD64"/>
    <w:rsid w:val="42765B5E"/>
    <w:rsid w:val="42784D29"/>
    <w:rsid w:val="42ACB58A"/>
    <w:rsid w:val="42B49366"/>
    <w:rsid w:val="42D2D964"/>
    <w:rsid w:val="42DDED44"/>
    <w:rsid w:val="42F804DE"/>
    <w:rsid w:val="4344A726"/>
    <w:rsid w:val="43BE706F"/>
    <w:rsid w:val="43EC0C81"/>
    <w:rsid w:val="43F717D3"/>
    <w:rsid w:val="43F8874B"/>
    <w:rsid w:val="4440769E"/>
    <w:rsid w:val="44566B78"/>
    <w:rsid w:val="448923F9"/>
    <w:rsid w:val="448E9BDF"/>
    <w:rsid w:val="448F0FE2"/>
    <w:rsid w:val="44A382FA"/>
    <w:rsid w:val="44CC8B7B"/>
    <w:rsid w:val="44E4BACE"/>
    <w:rsid w:val="44FE0EFB"/>
    <w:rsid w:val="45007D79"/>
    <w:rsid w:val="452E5607"/>
    <w:rsid w:val="4539EAC3"/>
    <w:rsid w:val="45882D8A"/>
    <w:rsid w:val="45A02846"/>
    <w:rsid w:val="45B98FE1"/>
    <w:rsid w:val="45BEAD4E"/>
    <w:rsid w:val="45CB6F26"/>
    <w:rsid w:val="45F5761F"/>
    <w:rsid w:val="45FCD00B"/>
    <w:rsid w:val="46074220"/>
    <w:rsid w:val="460A6E6C"/>
    <w:rsid w:val="4611120D"/>
    <w:rsid w:val="461821ED"/>
    <w:rsid w:val="461B892B"/>
    <w:rsid w:val="462C1776"/>
    <w:rsid w:val="46457FB8"/>
    <w:rsid w:val="4647BF07"/>
    <w:rsid w:val="46554BDB"/>
    <w:rsid w:val="467A3061"/>
    <w:rsid w:val="467F2ADE"/>
    <w:rsid w:val="468048D7"/>
    <w:rsid w:val="4689A0A4"/>
    <w:rsid w:val="4699DF5C"/>
    <w:rsid w:val="46AE4363"/>
    <w:rsid w:val="46E4FB7C"/>
    <w:rsid w:val="46EF1181"/>
    <w:rsid w:val="474F1D31"/>
    <w:rsid w:val="4753A9E9"/>
    <w:rsid w:val="47823B02"/>
    <w:rsid w:val="479AF3A9"/>
    <w:rsid w:val="47A8AEA8"/>
    <w:rsid w:val="47BCC9A7"/>
    <w:rsid w:val="47C0C4BB"/>
    <w:rsid w:val="4808D4A1"/>
    <w:rsid w:val="48526EB1"/>
    <w:rsid w:val="4862326D"/>
    <w:rsid w:val="48700411"/>
    <w:rsid w:val="4884361E"/>
    <w:rsid w:val="48CFE8E4"/>
    <w:rsid w:val="48E15647"/>
    <w:rsid w:val="48EAED92"/>
    <w:rsid w:val="49051562"/>
    <w:rsid w:val="49222B19"/>
    <w:rsid w:val="496E36CE"/>
    <w:rsid w:val="49710404"/>
    <w:rsid w:val="49AE272E"/>
    <w:rsid w:val="49F6F5BC"/>
    <w:rsid w:val="49FF6E13"/>
    <w:rsid w:val="4A157B0E"/>
    <w:rsid w:val="4A374974"/>
    <w:rsid w:val="4A3A53FC"/>
    <w:rsid w:val="4A613272"/>
    <w:rsid w:val="4A86BDF3"/>
    <w:rsid w:val="4ADCA55A"/>
    <w:rsid w:val="4AF4B50D"/>
    <w:rsid w:val="4B23EC5B"/>
    <w:rsid w:val="4BDF344D"/>
    <w:rsid w:val="4C0D7162"/>
    <w:rsid w:val="4C4300BF"/>
    <w:rsid w:val="4C75E4E0"/>
    <w:rsid w:val="4C96695C"/>
    <w:rsid w:val="4CA0157D"/>
    <w:rsid w:val="4CC8105B"/>
    <w:rsid w:val="4CFED7A0"/>
    <w:rsid w:val="4D3AC224"/>
    <w:rsid w:val="4DA7AE6B"/>
    <w:rsid w:val="4DEFBA65"/>
    <w:rsid w:val="4DF4F79C"/>
    <w:rsid w:val="4E14461C"/>
    <w:rsid w:val="4E212D73"/>
    <w:rsid w:val="4E5C3A73"/>
    <w:rsid w:val="4E64B01E"/>
    <w:rsid w:val="4EA44036"/>
    <w:rsid w:val="4EBDD02D"/>
    <w:rsid w:val="4ED4CA27"/>
    <w:rsid w:val="4EEBA052"/>
    <w:rsid w:val="4F007FDC"/>
    <w:rsid w:val="4F158848"/>
    <w:rsid w:val="4F309FF6"/>
    <w:rsid w:val="4F6554CE"/>
    <w:rsid w:val="4F735773"/>
    <w:rsid w:val="4F898334"/>
    <w:rsid w:val="4F89BB3D"/>
    <w:rsid w:val="4FA25521"/>
    <w:rsid w:val="4FD341DE"/>
    <w:rsid w:val="5059E9FF"/>
    <w:rsid w:val="50650850"/>
    <w:rsid w:val="50C0680F"/>
    <w:rsid w:val="50C5BD58"/>
    <w:rsid w:val="51514389"/>
    <w:rsid w:val="516E55C7"/>
    <w:rsid w:val="5194C67F"/>
    <w:rsid w:val="51A02CFE"/>
    <w:rsid w:val="51E66385"/>
    <w:rsid w:val="526582F1"/>
    <w:rsid w:val="528698AA"/>
    <w:rsid w:val="528BB42C"/>
    <w:rsid w:val="529894E1"/>
    <w:rsid w:val="52AEA758"/>
    <w:rsid w:val="52D66CB8"/>
    <w:rsid w:val="5307611C"/>
    <w:rsid w:val="534AD117"/>
    <w:rsid w:val="53531F97"/>
    <w:rsid w:val="53647069"/>
    <w:rsid w:val="53A6C88D"/>
    <w:rsid w:val="543047E2"/>
    <w:rsid w:val="54322EDA"/>
    <w:rsid w:val="543E5D8C"/>
    <w:rsid w:val="5446C896"/>
    <w:rsid w:val="545F3BEA"/>
    <w:rsid w:val="5462F08A"/>
    <w:rsid w:val="546A20E8"/>
    <w:rsid w:val="54CC49D1"/>
    <w:rsid w:val="54F082E4"/>
    <w:rsid w:val="55121548"/>
    <w:rsid w:val="554FD80B"/>
    <w:rsid w:val="55519125"/>
    <w:rsid w:val="557583ED"/>
    <w:rsid w:val="5589AB95"/>
    <w:rsid w:val="559050DE"/>
    <w:rsid w:val="5590A406"/>
    <w:rsid w:val="5597C7AF"/>
    <w:rsid w:val="55AFFC51"/>
    <w:rsid w:val="55B9D28E"/>
    <w:rsid w:val="55E1E49B"/>
    <w:rsid w:val="5613AA48"/>
    <w:rsid w:val="5613DD08"/>
    <w:rsid w:val="561DDC75"/>
    <w:rsid w:val="561FBADA"/>
    <w:rsid w:val="5626ACC0"/>
    <w:rsid w:val="562AA8F9"/>
    <w:rsid w:val="562FE118"/>
    <w:rsid w:val="566837A2"/>
    <w:rsid w:val="566E85FE"/>
    <w:rsid w:val="5706BE03"/>
    <w:rsid w:val="57957A6D"/>
    <w:rsid w:val="57E83423"/>
    <w:rsid w:val="57EEB155"/>
    <w:rsid w:val="584C14B5"/>
    <w:rsid w:val="58B4C155"/>
    <w:rsid w:val="58CF01C8"/>
    <w:rsid w:val="58E95B3B"/>
    <w:rsid w:val="591C954F"/>
    <w:rsid w:val="593CE58C"/>
    <w:rsid w:val="594BED02"/>
    <w:rsid w:val="598EF4F5"/>
    <w:rsid w:val="59A7B91E"/>
    <w:rsid w:val="59D530A8"/>
    <w:rsid w:val="5A24A932"/>
    <w:rsid w:val="5AA008D8"/>
    <w:rsid w:val="5AE0EC3D"/>
    <w:rsid w:val="5AF1C7D3"/>
    <w:rsid w:val="5B101F12"/>
    <w:rsid w:val="5B257CC9"/>
    <w:rsid w:val="5B496497"/>
    <w:rsid w:val="5BA62760"/>
    <w:rsid w:val="5BEBA3B9"/>
    <w:rsid w:val="5C045428"/>
    <w:rsid w:val="5C5C82BE"/>
    <w:rsid w:val="5C669D3C"/>
    <w:rsid w:val="5C76084C"/>
    <w:rsid w:val="5CD2497F"/>
    <w:rsid w:val="5CF8A416"/>
    <w:rsid w:val="5D043105"/>
    <w:rsid w:val="5D3EDAC9"/>
    <w:rsid w:val="5D4D13E3"/>
    <w:rsid w:val="5D69986E"/>
    <w:rsid w:val="5DF5B593"/>
    <w:rsid w:val="5E139B97"/>
    <w:rsid w:val="5E1F4357"/>
    <w:rsid w:val="5E2B536F"/>
    <w:rsid w:val="5E37C6C3"/>
    <w:rsid w:val="5E59A8B2"/>
    <w:rsid w:val="5E9669B6"/>
    <w:rsid w:val="5EA00166"/>
    <w:rsid w:val="5EDB25AE"/>
    <w:rsid w:val="5EEA1E0D"/>
    <w:rsid w:val="5F39FCAC"/>
    <w:rsid w:val="5F4BF37F"/>
    <w:rsid w:val="5F4DE497"/>
    <w:rsid w:val="5F637C6B"/>
    <w:rsid w:val="5F69D2AE"/>
    <w:rsid w:val="5FA1C09E"/>
    <w:rsid w:val="5FCB96F2"/>
    <w:rsid w:val="603FB672"/>
    <w:rsid w:val="610FDE4F"/>
    <w:rsid w:val="61301939"/>
    <w:rsid w:val="6140F56C"/>
    <w:rsid w:val="616C8FF4"/>
    <w:rsid w:val="61A5443A"/>
    <w:rsid w:val="61C3533F"/>
    <w:rsid w:val="61EB4A8F"/>
    <w:rsid w:val="621611F5"/>
    <w:rsid w:val="62239727"/>
    <w:rsid w:val="62318EFD"/>
    <w:rsid w:val="624657DD"/>
    <w:rsid w:val="627E3FAD"/>
    <w:rsid w:val="6287A850"/>
    <w:rsid w:val="62C60930"/>
    <w:rsid w:val="62CA9F75"/>
    <w:rsid w:val="62F04A42"/>
    <w:rsid w:val="6319810E"/>
    <w:rsid w:val="63526244"/>
    <w:rsid w:val="63D24E2D"/>
    <w:rsid w:val="63D3BC2B"/>
    <w:rsid w:val="63F97408"/>
    <w:rsid w:val="6443FFCB"/>
    <w:rsid w:val="6461DD4A"/>
    <w:rsid w:val="647BF02D"/>
    <w:rsid w:val="648078F7"/>
    <w:rsid w:val="649228E9"/>
    <w:rsid w:val="64A30FF5"/>
    <w:rsid w:val="64E20972"/>
    <w:rsid w:val="64F61A8D"/>
    <w:rsid w:val="64F9FF38"/>
    <w:rsid w:val="650C3753"/>
    <w:rsid w:val="6524DF3C"/>
    <w:rsid w:val="65280ECF"/>
    <w:rsid w:val="65348A5A"/>
    <w:rsid w:val="655D1C9E"/>
    <w:rsid w:val="657C23D6"/>
    <w:rsid w:val="658D6E5D"/>
    <w:rsid w:val="65A4DC95"/>
    <w:rsid w:val="65D53D03"/>
    <w:rsid w:val="65E6074C"/>
    <w:rsid w:val="65EA32F1"/>
    <w:rsid w:val="65F80D1C"/>
    <w:rsid w:val="6601775E"/>
    <w:rsid w:val="6627EB04"/>
    <w:rsid w:val="662CC4A3"/>
    <w:rsid w:val="663B1BBB"/>
    <w:rsid w:val="664DF268"/>
    <w:rsid w:val="664F2939"/>
    <w:rsid w:val="66507959"/>
    <w:rsid w:val="666C6DDB"/>
    <w:rsid w:val="668066B3"/>
    <w:rsid w:val="668A0306"/>
    <w:rsid w:val="66A4F04A"/>
    <w:rsid w:val="66B0E315"/>
    <w:rsid w:val="66BA2EFA"/>
    <w:rsid w:val="66F1B5BA"/>
    <w:rsid w:val="66F7BA8B"/>
    <w:rsid w:val="6717B61B"/>
    <w:rsid w:val="671D2D97"/>
    <w:rsid w:val="671D66E3"/>
    <w:rsid w:val="678CD1BA"/>
    <w:rsid w:val="67A4218B"/>
    <w:rsid w:val="67AA9308"/>
    <w:rsid w:val="67F60A4D"/>
    <w:rsid w:val="680CE607"/>
    <w:rsid w:val="68141D2D"/>
    <w:rsid w:val="6814498E"/>
    <w:rsid w:val="68221953"/>
    <w:rsid w:val="688B39DB"/>
    <w:rsid w:val="68ABE6C2"/>
    <w:rsid w:val="68E8BCC8"/>
    <w:rsid w:val="690D5047"/>
    <w:rsid w:val="6917E692"/>
    <w:rsid w:val="691F22AC"/>
    <w:rsid w:val="6937FBAC"/>
    <w:rsid w:val="693D5C30"/>
    <w:rsid w:val="695950DB"/>
    <w:rsid w:val="6963BF8C"/>
    <w:rsid w:val="6985932A"/>
    <w:rsid w:val="69C6ED79"/>
    <w:rsid w:val="69F1CFBC"/>
    <w:rsid w:val="6A0AF819"/>
    <w:rsid w:val="6A13863D"/>
    <w:rsid w:val="6A3140AB"/>
    <w:rsid w:val="6A6488C4"/>
    <w:rsid w:val="6A6AE284"/>
    <w:rsid w:val="6A8FAB7A"/>
    <w:rsid w:val="6A961B1F"/>
    <w:rsid w:val="6AAE8739"/>
    <w:rsid w:val="6AE45077"/>
    <w:rsid w:val="6B0F785F"/>
    <w:rsid w:val="6B1FFD24"/>
    <w:rsid w:val="6B69B3B0"/>
    <w:rsid w:val="6BC13460"/>
    <w:rsid w:val="6BCCCD47"/>
    <w:rsid w:val="6C1255DF"/>
    <w:rsid w:val="6C1B01EE"/>
    <w:rsid w:val="6C1B82C6"/>
    <w:rsid w:val="6C2E6AA0"/>
    <w:rsid w:val="6C3D9B11"/>
    <w:rsid w:val="6C6F08A5"/>
    <w:rsid w:val="6CA78683"/>
    <w:rsid w:val="6CC1E06C"/>
    <w:rsid w:val="6CF58A76"/>
    <w:rsid w:val="6D3CFDEA"/>
    <w:rsid w:val="6D46E0DE"/>
    <w:rsid w:val="6D7F032A"/>
    <w:rsid w:val="6D7F57E5"/>
    <w:rsid w:val="6D89F6F3"/>
    <w:rsid w:val="6D921E89"/>
    <w:rsid w:val="6D9B18AB"/>
    <w:rsid w:val="6DAB9524"/>
    <w:rsid w:val="6DF0E68A"/>
    <w:rsid w:val="6E4C01F3"/>
    <w:rsid w:val="6E5FE96E"/>
    <w:rsid w:val="6E76F70F"/>
    <w:rsid w:val="6EB0A723"/>
    <w:rsid w:val="6EBA09DB"/>
    <w:rsid w:val="6EBA4D71"/>
    <w:rsid w:val="6EC540DF"/>
    <w:rsid w:val="6EDE693C"/>
    <w:rsid w:val="6F01150F"/>
    <w:rsid w:val="6F1340D4"/>
    <w:rsid w:val="6F27B163"/>
    <w:rsid w:val="6F429A67"/>
    <w:rsid w:val="6F47B6EA"/>
    <w:rsid w:val="6F5DBC20"/>
    <w:rsid w:val="6F7161C6"/>
    <w:rsid w:val="6F754405"/>
    <w:rsid w:val="6FCCD323"/>
    <w:rsid w:val="6FD2C2F4"/>
    <w:rsid w:val="6FD4E6EC"/>
    <w:rsid w:val="6FDDD6AD"/>
    <w:rsid w:val="6FDF016A"/>
    <w:rsid w:val="7012E235"/>
    <w:rsid w:val="703CB1DF"/>
    <w:rsid w:val="7041A846"/>
    <w:rsid w:val="70611140"/>
    <w:rsid w:val="70A42328"/>
    <w:rsid w:val="70AB005D"/>
    <w:rsid w:val="70C381C4"/>
    <w:rsid w:val="70DF8A21"/>
    <w:rsid w:val="70EC1EC0"/>
    <w:rsid w:val="70F5FAF5"/>
    <w:rsid w:val="71231312"/>
    <w:rsid w:val="7126D455"/>
    <w:rsid w:val="7141AFA9"/>
    <w:rsid w:val="7145B884"/>
    <w:rsid w:val="716785FB"/>
    <w:rsid w:val="719E5EA9"/>
    <w:rsid w:val="71B8378D"/>
    <w:rsid w:val="71B86A48"/>
    <w:rsid w:val="71C883AB"/>
    <w:rsid w:val="71CC0945"/>
    <w:rsid w:val="71D0FA32"/>
    <w:rsid w:val="71DE327F"/>
    <w:rsid w:val="72058B7F"/>
    <w:rsid w:val="725825B3"/>
    <w:rsid w:val="727B0A92"/>
    <w:rsid w:val="7296399E"/>
    <w:rsid w:val="72A79675"/>
    <w:rsid w:val="72B8AA1F"/>
    <w:rsid w:val="72FAC7B2"/>
    <w:rsid w:val="72FF8AFD"/>
    <w:rsid w:val="731D3224"/>
    <w:rsid w:val="7326D3B9"/>
    <w:rsid w:val="737452A1"/>
    <w:rsid w:val="73DACDB7"/>
    <w:rsid w:val="740F8D3A"/>
    <w:rsid w:val="7423CA43"/>
    <w:rsid w:val="74349229"/>
    <w:rsid w:val="74567215"/>
    <w:rsid w:val="7494627B"/>
    <w:rsid w:val="749F8DCD"/>
    <w:rsid w:val="74D155D6"/>
    <w:rsid w:val="7515D341"/>
    <w:rsid w:val="7538CA66"/>
    <w:rsid w:val="75399B86"/>
    <w:rsid w:val="7552041A"/>
    <w:rsid w:val="75B98360"/>
    <w:rsid w:val="75CFA3E6"/>
    <w:rsid w:val="75DC8988"/>
    <w:rsid w:val="75EC42A4"/>
    <w:rsid w:val="75FBF86F"/>
    <w:rsid w:val="7603E5F5"/>
    <w:rsid w:val="762587D4"/>
    <w:rsid w:val="763032DC"/>
    <w:rsid w:val="7665C948"/>
    <w:rsid w:val="767EC3E1"/>
    <w:rsid w:val="76E067ED"/>
    <w:rsid w:val="7702DFEC"/>
    <w:rsid w:val="77126E79"/>
    <w:rsid w:val="775E2A4F"/>
    <w:rsid w:val="777AD806"/>
    <w:rsid w:val="77A0294A"/>
    <w:rsid w:val="77A818F7"/>
    <w:rsid w:val="77CBBC72"/>
    <w:rsid w:val="7824CA59"/>
    <w:rsid w:val="78300CD5"/>
    <w:rsid w:val="786C18BF"/>
    <w:rsid w:val="78E7C0EC"/>
    <w:rsid w:val="791EFA94"/>
    <w:rsid w:val="79268278"/>
    <w:rsid w:val="797D56A2"/>
    <w:rsid w:val="79904831"/>
    <w:rsid w:val="7A206BE2"/>
    <w:rsid w:val="7A35DEA4"/>
    <w:rsid w:val="7A504A26"/>
    <w:rsid w:val="7A52CF94"/>
    <w:rsid w:val="7A5CF1D3"/>
    <w:rsid w:val="7AB6C353"/>
    <w:rsid w:val="7ADFB9B9"/>
    <w:rsid w:val="7B1E1445"/>
    <w:rsid w:val="7B255697"/>
    <w:rsid w:val="7B3CA1DB"/>
    <w:rsid w:val="7B440D19"/>
    <w:rsid w:val="7B502C3A"/>
    <w:rsid w:val="7B9FAE0A"/>
    <w:rsid w:val="7BA8DD0A"/>
    <w:rsid w:val="7BAA6164"/>
    <w:rsid w:val="7BBB78A7"/>
    <w:rsid w:val="7BBC3C43"/>
    <w:rsid w:val="7BE8B5AD"/>
    <w:rsid w:val="7C72C3DE"/>
    <w:rsid w:val="7C732779"/>
    <w:rsid w:val="7C7B8A1A"/>
    <w:rsid w:val="7CADB29B"/>
    <w:rsid w:val="7CB4F764"/>
    <w:rsid w:val="7D324F9B"/>
    <w:rsid w:val="7D399A23"/>
    <w:rsid w:val="7D3F9448"/>
    <w:rsid w:val="7D4FECF4"/>
    <w:rsid w:val="7D580CA4"/>
    <w:rsid w:val="7D895675"/>
    <w:rsid w:val="7DAA34E3"/>
    <w:rsid w:val="7DFF3C2E"/>
    <w:rsid w:val="7E3C0119"/>
    <w:rsid w:val="7E7CE1B1"/>
    <w:rsid w:val="7E8AF074"/>
    <w:rsid w:val="7E99C7B9"/>
    <w:rsid w:val="7EA342FA"/>
    <w:rsid w:val="7EB737EF"/>
    <w:rsid w:val="7EBD2C3C"/>
    <w:rsid w:val="7EE60CEC"/>
    <w:rsid w:val="7F4DA5DF"/>
    <w:rsid w:val="7F775C85"/>
    <w:rsid w:val="7F78BD53"/>
    <w:rsid w:val="7F976831"/>
    <w:rsid w:val="7FC7C73E"/>
    <w:rsid w:val="7FF59552"/>
    <w:rsid w:val="7FFF89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0DCD"/>
  <w15:chartTrackingRefBased/>
  <w15:docId w15:val="{29167690-2136-4D8A-8FF8-75096C07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6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56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56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56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56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56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6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6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6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6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56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56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56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56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56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6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6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6EB"/>
    <w:rPr>
      <w:rFonts w:eastAsiaTheme="majorEastAsia" w:cstheme="majorBidi"/>
      <w:color w:val="272727" w:themeColor="text1" w:themeTint="D8"/>
    </w:rPr>
  </w:style>
  <w:style w:type="paragraph" w:styleId="Title">
    <w:name w:val="Title"/>
    <w:basedOn w:val="Normal"/>
    <w:next w:val="Normal"/>
    <w:link w:val="TitleChar"/>
    <w:uiPriority w:val="10"/>
    <w:qFormat/>
    <w:rsid w:val="003956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6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6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6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6EB"/>
    <w:pPr>
      <w:spacing w:before="160"/>
      <w:jc w:val="center"/>
    </w:pPr>
    <w:rPr>
      <w:i/>
      <w:iCs/>
      <w:color w:val="404040" w:themeColor="text1" w:themeTint="BF"/>
    </w:rPr>
  </w:style>
  <w:style w:type="character" w:customStyle="1" w:styleId="QuoteChar">
    <w:name w:val="Quote Char"/>
    <w:basedOn w:val="DefaultParagraphFont"/>
    <w:link w:val="Quote"/>
    <w:uiPriority w:val="29"/>
    <w:rsid w:val="003956EB"/>
    <w:rPr>
      <w:i/>
      <w:iCs/>
      <w:color w:val="404040" w:themeColor="text1" w:themeTint="BF"/>
    </w:rPr>
  </w:style>
  <w:style w:type="paragraph" w:styleId="ListParagraph">
    <w:name w:val="List Paragraph"/>
    <w:basedOn w:val="Normal"/>
    <w:uiPriority w:val="34"/>
    <w:qFormat/>
    <w:rsid w:val="003956EB"/>
    <w:pPr>
      <w:ind w:left="720"/>
      <w:contextualSpacing/>
    </w:pPr>
  </w:style>
  <w:style w:type="character" w:styleId="IntenseEmphasis">
    <w:name w:val="Intense Emphasis"/>
    <w:basedOn w:val="DefaultParagraphFont"/>
    <w:uiPriority w:val="21"/>
    <w:qFormat/>
    <w:rsid w:val="003956EB"/>
    <w:rPr>
      <w:i/>
      <w:iCs/>
      <w:color w:val="0F4761" w:themeColor="accent1" w:themeShade="BF"/>
    </w:rPr>
  </w:style>
  <w:style w:type="paragraph" w:styleId="IntenseQuote">
    <w:name w:val="Intense Quote"/>
    <w:basedOn w:val="Normal"/>
    <w:next w:val="Normal"/>
    <w:link w:val="IntenseQuoteChar"/>
    <w:uiPriority w:val="30"/>
    <w:qFormat/>
    <w:rsid w:val="003956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56EB"/>
    <w:rPr>
      <w:i/>
      <w:iCs/>
      <w:color w:val="0F4761" w:themeColor="accent1" w:themeShade="BF"/>
    </w:rPr>
  </w:style>
  <w:style w:type="character" w:styleId="IntenseReference">
    <w:name w:val="Intense Reference"/>
    <w:basedOn w:val="DefaultParagraphFont"/>
    <w:uiPriority w:val="32"/>
    <w:qFormat/>
    <w:rsid w:val="003956EB"/>
    <w:rPr>
      <w:b/>
      <w:bCs/>
      <w:smallCaps/>
      <w:color w:val="0F4761" w:themeColor="accent1" w:themeShade="BF"/>
      <w:spacing w:val="5"/>
    </w:rPr>
  </w:style>
  <w:style w:type="paragraph" w:styleId="NormalWeb">
    <w:name w:val="Normal (Web)"/>
    <w:basedOn w:val="Normal"/>
    <w:uiPriority w:val="99"/>
    <w:semiHidden/>
    <w:unhideWhenUsed/>
    <w:rsid w:val="009B42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93646D"/>
    <w:rPr>
      <w:color w:val="467886" w:themeColor="hyperlink"/>
      <w:u w:val="single"/>
    </w:rPr>
  </w:style>
  <w:style w:type="character" w:styleId="UnresolvedMention">
    <w:name w:val="Unresolved Mention"/>
    <w:basedOn w:val="DefaultParagraphFont"/>
    <w:uiPriority w:val="99"/>
    <w:semiHidden/>
    <w:unhideWhenUsed/>
    <w:rsid w:val="0093646D"/>
    <w:rPr>
      <w:color w:val="605E5C"/>
      <w:shd w:val="clear" w:color="auto" w:fill="E1DFDD"/>
    </w:rPr>
  </w:style>
  <w:style w:type="paragraph" w:styleId="TOCHeading">
    <w:name w:val="TOC Heading"/>
    <w:basedOn w:val="Heading1"/>
    <w:next w:val="Normal"/>
    <w:uiPriority w:val="39"/>
    <w:unhideWhenUsed/>
    <w:qFormat/>
    <w:rsid w:val="00005D5A"/>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005D5A"/>
    <w:pPr>
      <w:spacing w:after="100"/>
    </w:pPr>
  </w:style>
  <w:style w:type="paragraph" w:styleId="TOC2">
    <w:name w:val="toc 2"/>
    <w:basedOn w:val="Normal"/>
    <w:next w:val="Normal"/>
    <w:autoRedefine/>
    <w:uiPriority w:val="39"/>
    <w:unhideWhenUsed/>
    <w:rsid w:val="00005D5A"/>
    <w:pPr>
      <w:spacing w:after="100"/>
      <w:ind w:left="220"/>
    </w:pPr>
  </w:style>
  <w:style w:type="paragraph" w:styleId="TOC3">
    <w:name w:val="toc 3"/>
    <w:basedOn w:val="Normal"/>
    <w:next w:val="Normal"/>
    <w:autoRedefine/>
    <w:uiPriority w:val="39"/>
    <w:unhideWhenUsed/>
    <w:rsid w:val="00005D5A"/>
    <w:pPr>
      <w:spacing w:after="100"/>
      <w:ind w:left="440"/>
    </w:pPr>
  </w:style>
  <w:style w:type="paragraph" w:styleId="Header">
    <w:name w:val="header"/>
    <w:basedOn w:val="Normal"/>
    <w:link w:val="HeaderChar"/>
    <w:uiPriority w:val="99"/>
    <w:unhideWhenUsed/>
    <w:rsid w:val="00B65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529"/>
  </w:style>
  <w:style w:type="paragraph" w:styleId="Footer">
    <w:name w:val="footer"/>
    <w:basedOn w:val="Normal"/>
    <w:link w:val="FooterChar"/>
    <w:uiPriority w:val="99"/>
    <w:unhideWhenUsed/>
    <w:rsid w:val="00B65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529"/>
  </w:style>
  <w:style w:type="table" w:styleId="TableGrid">
    <w:name w:val="Table Grid"/>
    <w:basedOn w:val="TableNormal"/>
    <w:uiPriority w:val="59"/>
    <w:rsid w:val="00B655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2428C"/>
    <w:rPr>
      <w:sz w:val="16"/>
      <w:szCs w:val="16"/>
    </w:rPr>
  </w:style>
  <w:style w:type="paragraph" w:styleId="CommentText">
    <w:name w:val="annotation text"/>
    <w:basedOn w:val="Normal"/>
    <w:link w:val="CommentTextChar"/>
    <w:uiPriority w:val="99"/>
    <w:unhideWhenUsed/>
    <w:rsid w:val="0012428C"/>
    <w:pPr>
      <w:spacing w:line="240" w:lineRule="auto"/>
    </w:pPr>
    <w:rPr>
      <w:sz w:val="20"/>
      <w:szCs w:val="20"/>
    </w:rPr>
  </w:style>
  <w:style w:type="character" w:customStyle="1" w:styleId="CommentTextChar">
    <w:name w:val="Comment Text Char"/>
    <w:basedOn w:val="DefaultParagraphFont"/>
    <w:link w:val="CommentText"/>
    <w:uiPriority w:val="99"/>
    <w:rsid w:val="0012428C"/>
    <w:rPr>
      <w:sz w:val="20"/>
      <w:szCs w:val="20"/>
    </w:rPr>
  </w:style>
  <w:style w:type="paragraph" w:styleId="CommentSubject">
    <w:name w:val="annotation subject"/>
    <w:basedOn w:val="CommentText"/>
    <w:next w:val="CommentText"/>
    <w:link w:val="CommentSubjectChar"/>
    <w:uiPriority w:val="99"/>
    <w:semiHidden/>
    <w:unhideWhenUsed/>
    <w:rsid w:val="0012428C"/>
    <w:rPr>
      <w:b/>
      <w:bCs/>
    </w:rPr>
  </w:style>
  <w:style w:type="character" w:customStyle="1" w:styleId="CommentSubjectChar">
    <w:name w:val="Comment Subject Char"/>
    <w:basedOn w:val="CommentTextChar"/>
    <w:link w:val="CommentSubject"/>
    <w:uiPriority w:val="99"/>
    <w:semiHidden/>
    <w:rsid w:val="0012428C"/>
    <w:rPr>
      <w:b/>
      <w:bCs/>
      <w:sz w:val="20"/>
      <w:szCs w:val="20"/>
    </w:rPr>
  </w:style>
  <w:style w:type="character" w:styleId="FollowedHyperlink">
    <w:name w:val="FollowedHyperlink"/>
    <w:basedOn w:val="DefaultParagraphFont"/>
    <w:uiPriority w:val="99"/>
    <w:semiHidden/>
    <w:unhideWhenUsed/>
    <w:rsid w:val="00C1062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55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hyperlink" Target="mailto:dlmdpvhelpdesk_mdp@maryland.gov" TargetMode="External"/><Relationship Id="rId11" Type="http://schemas.openxmlformats.org/officeDocument/2006/relationships/hyperlink" Target="https://experience.arcgis.com/experience/88b7210e32394eb6b9c605e7add9edd8"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mdgeodata.md.gov/imap/rest/services" TargetMode="External"/><Relationship Id="rId45" Type="http://schemas.openxmlformats.org/officeDocument/2006/relationships/image" Target="media/image27.png"/><Relationship Id="rId53" Type="http://schemas.openxmlformats.org/officeDocument/2006/relationships/hyperlink" Target="https://mdpgis.mdp.state.md.us/arcgis/rest/services/UtilitiesCommunication/Generalized_Sewer/MapServer/0" TargetMode="External"/><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hyperlink" Target="https://dat.maryland.gov/realproperty/Pages/Finding-Your-Property-Information-Online.aspx"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mdpgis.mdp.state.md.us/arcgis/rest/services/PlanningCadastre/Property_Sales/MapServer/0" TargetMode="External"/><Relationship Id="rId72"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yperlink" Target="https://www.google.com/chrome/"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hyperlink" Target="https://mdgeodata.md.gov/imagery/rest/services" TargetMode="External"/><Relationship Id="rId54" Type="http://schemas.openxmlformats.org/officeDocument/2006/relationships/hyperlink" Target="https://mdgeodata.md.gov/imagery/rest/services/NAIP/MD_NAIPImagery/ImageServer" TargetMode="Externa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yperlink" Target="https://mdpgis.mdp.state.md.us/arcgis/rest/services/PlanningCadastre/Rural_Villages/MapServer"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irefox.com/" TargetMode="External"/><Relationship Id="rId18" Type="http://schemas.openxmlformats.org/officeDocument/2006/relationships/image" Target="media/image4.png"/><Relationship Id="rId39" Type="http://schemas.openxmlformats.org/officeDocument/2006/relationships/hyperlink" Target="https://livingatlas.arcgis.com/en/home/"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3.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598E81EA72204D81502856B59B94AB" ma:contentTypeVersion="4" ma:contentTypeDescription="Create a new document." ma:contentTypeScope="" ma:versionID="96db00100c0a343960a3df5925eab737">
  <xsd:schema xmlns:xsd="http://www.w3.org/2001/XMLSchema" xmlns:xs="http://www.w3.org/2001/XMLSchema" xmlns:p="http://schemas.microsoft.com/office/2006/metadata/properties" xmlns:ns1="http://schemas.microsoft.com/sharepoint/v3" targetNamespace="http://schemas.microsoft.com/office/2006/metadata/properties" ma:root="true" ma:fieldsID="a7589d93818020a8c7adf76ae45d412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764B3-D425-423F-B6C1-2FA33AE9DB94}">
  <ds:schemaRefs>
    <ds:schemaRef ds:uri="http://schemas.microsoft.com/office/2006/metadata/properties"/>
    <ds:schemaRef ds:uri="http://schemas.microsoft.com/office/infopath/2007/PartnerControls"/>
    <ds:schemaRef ds:uri="c347c865-7445-42cf-9bfc-9256b9f4e567"/>
    <ds:schemaRef ds:uri="3ee20139-266a-4932-a6f4-29a5d7170a7d"/>
  </ds:schemaRefs>
</ds:datastoreItem>
</file>

<file path=customXml/itemProps2.xml><?xml version="1.0" encoding="utf-8"?>
<ds:datastoreItem xmlns:ds="http://schemas.openxmlformats.org/officeDocument/2006/customXml" ds:itemID="{A2BE16A0-E63D-4680-A1DB-170670033DAA}">
  <ds:schemaRefs>
    <ds:schemaRef ds:uri="http://schemas.openxmlformats.org/officeDocument/2006/bibliography"/>
  </ds:schemaRefs>
</ds:datastoreItem>
</file>

<file path=customXml/itemProps3.xml><?xml version="1.0" encoding="utf-8"?>
<ds:datastoreItem xmlns:ds="http://schemas.openxmlformats.org/officeDocument/2006/customXml" ds:itemID="{04DF85A4-5C76-4E06-89EE-7B98147A37C4}"/>
</file>

<file path=customXml/itemProps4.xml><?xml version="1.0" encoding="utf-8"?>
<ds:datastoreItem xmlns:ds="http://schemas.openxmlformats.org/officeDocument/2006/customXml" ds:itemID="{F8EB9AFC-F9B7-48CD-9E4D-945ECCE80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5488</TotalTime>
  <Pages>25</Pages>
  <Words>2681</Words>
  <Characters>15286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Maragos</dc:creator>
  <cp:keywords/>
  <dc:description/>
  <cp:lastModifiedBy>Gary Maragos -MDP-</cp:lastModifiedBy>
  <cp:revision>32</cp:revision>
  <cp:lastPrinted>2026-01-26T16:18:00Z</cp:lastPrinted>
  <dcterms:created xsi:type="dcterms:W3CDTF">2025-12-23T15:08:00Z</dcterms:created>
  <dcterms:modified xsi:type="dcterms:W3CDTF">2026-05-06T13:08:00Z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0x010100FF598E81EA72204D81502856B59B94AB</vt:lpwstr>
  </property>
  <property fmtid="{D5CDD505-2E9C-101B-9397-08002B2CF9AE}" pid="3" name="MediaServiceImageTags">
    <vt:lpwstr/>
  </property>
</Properties>
</file>