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BFBC7" w14:textId="77777777" w:rsidR="00384D37" w:rsidRDefault="00384D37">
      <w:pPr>
        <w:spacing w:after="0"/>
        <w:rPr>
          <w:b/>
          <w:bCs/>
          <w:sz w:val="32"/>
          <w:szCs w:val="32"/>
        </w:rPr>
      </w:pPr>
      <w:r>
        <w:rPr>
          <w:b/>
          <w:bCs/>
          <w:sz w:val="32"/>
          <w:szCs w:val="32"/>
        </w:rPr>
        <w:t xml:space="preserve">Maryland Department of Planning: </w:t>
      </w:r>
    </w:p>
    <w:p w14:paraId="0BD29111" w14:textId="6E8E4DC5" w:rsidR="00144152" w:rsidRDefault="000A3824">
      <w:pPr>
        <w:spacing w:after="0"/>
        <w:rPr>
          <w:b/>
          <w:bCs/>
          <w:sz w:val="32"/>
          <w:szCs w:val="32"/>
        </w:rPr>
      </w:pPr>
      <w:r>
        <w:rPr>
          <w:b/>
          <w:bCs/>
          <w:sz w:val="32"/>
          <w:szCs w:val="32"/>
        </w:rPr>
        <w:t>Transportation Element Guidance</w:t>
      </w:r>
    </w:p>
    <w:p w14:paraId="78BF698C" w14:textId="4FAB52CB" w:rsidR="00F524B6" w:rsidRPr="00F524B6" w:rsidRDefault="00F524B6">
      <w:pPr>
        <w:spacing w:after="0"/>
      </w:pPr>
      <w:r w:rsidRPr="00F524B6">
        <w:rPr>
          <w:sz w:val="32"/>
          <w:szCs w:val="32"/>
        </w:rPr>
        <w:t>September 2026</w:t>
      </w:r>
    </w:p>
    <w:p w14:paraId="0BD29112" w14:textId="77777777" w:rsidR="00144152" w:rsidRDefault="00144152">
      <w:pPr>
        <w:spacing w:after="0"/>
        <w:rPr>
          <w:sz w:val="32"/>
          <w:szCs w:val="32"/>
        </w:rPr>
      </w:pPr>
    </w:p>
    <w:sdt>
      <w:sdtPr>
        <w:rPr>
          <w:rFonts w:ascii="Aptos" w:eastAsia="Aptos" w:hAnsi="Aptos" w:cs="Aptos"/>
          <w:color w:val="auto"/>
          <w:sz w:val="24"/>
          <w:szCs w:val="24"/>
          <w:lang w:val="en"/>
        </w:rPr>
        <w:id w:val="-35890407"/>
        <w:docPartObj>
          <w:docPartGallery w:val="Table of Contents"/>
          <w:docPartUnique/>
        </w:docPartObj>
      </w:sdtPr>
      <w:sdtEndPr>
        <w:rPr>
          <w:b/>
          <w:bCs/>
          <w:noProof/>
        </w:rPr>
      </w:sdtEndPr>
      <w:sdtContent>
        <w:p w14:paraId="027009F3" w14:textId="7CE5BCF6" w:rsidR="00485A75" w:rsidRDefault="00485A75">
          <w:pPr>
            <w:pStyle w:val="TOCHeading"/>
          </w:pPr>
          <w:r>
            <w:t>Table of Contents</w:t>
          </w:r>
        </w:p>
        <w:p w14:paraId="689908FF" w14:textId="2A1B0326" w:rsidR="006B25F9" w:rsidRDefault="00B25789">
          <w:pPr>
            <w:pStyle w:val="TOC1"/>
            <w:tabs>
              <w:tab w:val="right" w:leader="dot" w:pos="9350"/>
            </w:tabs>
            <w:rPr>
              <w:rFonts w:asciiTheme="minorHAnsi" w:eastAsiaTheme="minorEastAsia" w:hAnsiTheme="minorHAnsi" w:cstheme="minorBidi"/>
              <w:noProof/>
              <w:kern w:val="2"/>
              <w:lang w:val="en-US"/>
              <w14:ligatures w14:val="standardContextual"/>
            </w:rPr>
          </w:pPr>
          <w:r>
            <w:fldChar w:fldCharType="begin"/>
          </w:r>
          <w:r>
            <w:instrText xml:space="preserve"> TOC \o "1-4" \h \z \u </w:instrText>
          </w:r>
          <w:r>
            <w:fldChar w:fldCharType="separate"/>
          </w:r>
          <w:hyperlink w:anchor="_Toc240985506" w:history="1">
            <w:r w:rsidR="006B25F9" w:rsidRPr="00DE28DA">
              <w:rPr>
                <w:rStyle w:val="Hyperlink"/>
                <w:noProof/>
              </w:rPr>
              <w:t>A. Introduction</w:t>
            </w:r>
            <w:r w:rsidR="006B25F9">
              <w:rPr>
                <w:noProof/>
                <w:webHidden/>
              </w:rPr>
              <w:tab/>
            </w:r>
            <w:r w:rsidR="006B25F9">
              <w:rPr>
                <w:noProof/>
                <w:webHidden/>
              </w:rPr>
              <w:fldChar w:fldCharType="begin"/>
            </w:r>
            <w:r w:rsidR="006B25F9">
              <w:rPr>
                <w:noProof/>
                <w:webHidden/>
              </w:rPr>
              <w:instrText xml:space="preserve"> PAGEREF _Toc240985506 \h </w:instrText>
            </w:r>
            <w:r w:rsidR="006B25F9">
              <w:rPr>
                <w:noProof/>
                <w:webHidden/>
              </w:rPr>
            </w:r>
            <w:r w:rsidR="006B25F9">
              <w:rPr>
                <w:noProof/>
                <w:webHidden/>
              </w:rPr>
              <w:fldChar w:fldCharType="separate"/>
            </w:r>
            <w:r w:rsidR="006B25F9">
              <w:rPr>
                <w:noProof/>
                <w:webHidden/>
              </w:rPr>
              <w:t>4</w:t>
            </w:r>
            <w:r w:rsidR="006B25F9">
              <w:rPr>
                <w:noProof/>
                <w:webHidden/>
              </w:rPr>
              <w:fldChar w:fldCharType="end"/>
            </w:r>
          </w:hyperlink>
        </w:p>
        <w:p w14:paraId="51FB073C" w14:textId="6B08129E"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07" w:history="1">
            <w:r w:rsidRPr="00DE28DA">
              <w:rPr>
                <w:rStyle w:val="Hyperlink"/>
                <w:noProof/>
              </w:rPr>
              <w:t>A.1. Description and Purpose of Guidance</w:t>
            </w:r>
            <w:r>
              <w:rPr>
                <w:noProof/>
                <w:webHidden/>
              </w:rPr>
              <w:tab/>
            </w:r>
            <w:r>
              <w:rPr>
                <w:noProof/>
                <w:webHidden/>
              </w:rPr>
              <w:fldChar w:fldCharType="begin"/>
            </w:r>
            <w:r>
              <w:rPr>
                <w:noProof/>
                <w:webHidden/>
              </w:rPr>
              <w:instrText xml:space="preserve"> PAGEREF _Toc240985507 \h </w:instrText>
            </w:r>
            <w:r>
              <w:rPr>
                <w:noProof/>
                <w:webHidden/>
              </w:rPr>
            </w:r>
            <w:r>
              <w:rPr>
                <w:noProof/>
                <w:webHidden/>
              </w:rPr>
              <w:fldChar w:fldCharType="separate"/>
            </w:r>
            <w:r>
              <w:rPr>
                <w:noProof/>
                <w:webHidden/>
              </w:rPr>
              <w:t>4</w:t>
            </w:r>
            <w:r>
              <w:rPr>
                <w:noProof/>
                <w:webHidden/>
              </w:rPr>
              <w:fldChar w:fldCharType="end"/>
            </w:r>
          </w:hyperlink>
        </w:p>
        <w:p w14:paraId="26517884" w14:textId="52274A56"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08" w:history="1">
            <w:r w:rsidRPr="00DE28DA">
              <w:rPr>
                <w:rStyle w:val="Hyperlink"/>
                <w:noProof/>
              </w:rPr>
              <w:t>A.2. Content and Organization of Guidance</w:t>
            </w:r>
            <w:r>
              <w:rPr>
                <w:noProof/>
                <w:webHidden/>
              </w:rPr>
              <w:tab/>
            </w:r>
            <w:r>
              <w:rPr>
                <w:noProof/>
                <w:webHidden/>
              </w:rPr>
              <w:fldChar w:fldCharType="begin"/>
            </w:r>
            <w:r>
              <w:rPr>
                <w:noProof/>
                <w:webHidden/>
              </w:rPr>
              <w:instrText xml:space="preserve"> PAGEREF _Toc240985508 \h </w:instrText>
            </w:r>
            <w:r>
              <w:rPr>
                <w:noProof/>
                <w:webHidden/>
              </w:rPr>
            </w:r>
            <w:r>
              <w:rPr>
                <w:noProof/>
                <w:webHidden/>
              </w:rPr>
              <w:fldChar w:fldCharType="separate"/>
            </w:r>
            <w:r>
              <w:rPr>
                <w:noProof/>
                <w:webHidden/>
              </w:rPr>
              <w:t>4</w:t>
            </w:r>
            <w:r>
              <w:rPr>
                <w:noProof/>
                <w:webHidden/>
              </w:rPr>
              <w:fldChar w:fldCharType="end"/>
            </w:r>
          </w:hyperlink>
        </w:p>
        <w:p w14:paraId="1E893320" w14:textId="7C912A34"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09" w:history="1">
            <w:r w:rsidRPr="00DE28DA">
              <w:rPr>
                <w:rStyle w:val="Hyperlink"/>
                <w:noProof/>
              </w:rPr>
              <w:t>A.3. Overview of the Transportation Element</w:t>
            </w:r>
            <w:r>
              <w:rPr>
                <w:noProof/>
                <w:webHidden/>
              </w:rPr>
              <w:tab/>
            </w:r>
            <w:r>
              <w:rPr>
                <w:noProof/>
                <w:webHidden/>
              </w:rPr>
              <w:fldChar w:fldCharType="begin"/>
            </w:r>
            <w:r>
              <w:rPr>
                <w:noProof/>
                <w:webHidden/>
              </w:rPr>
              <w:instrText xml:space="preserve"> PAGEREF _Toc240985509 \h </w:instrText>
            </w:r>
            <w:r>
              <w:rPr>
                <w:noProof/>
                <w:webHidden/>
              </w:rPr>
            </w:r>
            <w:r>
              <w:rPr>
                <w:noProof/>
                <w:webHidden/>
              </w:rPr>
              <w:fldChar w:fldCharType="separate"/>
            </w:r>
            <w:r>
              <w:rPr>
                <w:noProof/>
                <w:webHidden/>
              </w:rPr>
              <w:t>5</w:t>
            </w:r>
            <w:r>
              <w:rPr>
                <w:noProof/>
                <w:webHidden/>
              </w:rPr>
              <w:fldChar w:fldCharType="end"/>
            </w:r>
          </w:hyperlink>
        </w:p>
        <w:p w14:paraId="107B1DEE" w14:textId="58E43638" w:rsidR="006B25F9" w:rsidRDefault="006B25F9">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40985510" w:history="1">
            <w:r w:rsidRPr="00DE28DA">
              <w:rPr>
                <w:rStyle w:val="Hyperlink"/>
                <w:noProof/>
              </w:rPr>
              <w:t>B. Statutory Requirements</w:t>
            </w:r>
            <w:r>
              <w:rPr>
                <w:noProof/>
                <w:webHidden/>
              </w:rPr>
              <w:tab/>
            </w:r>
            <w:r>
              <w:rPr>
                <w:noProof/>
                <w:webHidden/>
              </w:rPr>
              <w:fldChar w:fldCharType="begin"/>
            </w:r>
            <w:r>
              <w:rPr>
                <w:noProof/>
                <w:webHidden/>
              </w:rPr>
              <w:instrText xml:space="preserve"> PAGEREF _Toc240985510 \h </w:instrText>
            </w:r>
            <w:r>
              <w:rPr>
                <w:noProof/>
                <w:webHidden/>
              </w:rPr>
            </w:r>
            <w:r>
              <w:rPr>
                <w:noProof/>
                <w:webHidden/>
              </w:rPr>
              <w:fldChar w:fldCharType="separate"/>
            </w:r>
            <w:r>
              <w:rPr>
                <w:noProof/>
                <w:webHidden/>
              </w:rPr>
              <w:t>6</w:t>
            </w:r>
            <w:r>
              <w:rPr>
                <w:noProof/>
                <w:webHidden/>
              </w:rPr>
              <w:fldChar w:fldCharType="end"/>
            </w:r>
          </w:hyperlink>
        </w:p>
        <w:p w14:paraId="5E37FBFD" w14:textId="2BB255BD"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11" w:history="1">
            <w:r w:rsidRPr="00DE28DA">
              <w:rPr>
                <w:rStyle w:val="Hyperlink"/>
                <w:noProof/>
              </w:rPr>
              <w:t>B.1. Requirements of the Transportation Element</w:t>
            </w:r>
            <w:r>
              <w:rPr>
                <w:noProof/>
                <w:webHidden/>
              </w:rPr>
              <w:tab/>
            </w:r>
            <w:r>
              <w:rPr>
                <w:noProof/>
                <w:webHidden/>
              </w:rPr>
              <w:fldChar w:fldCharType="begin"/>
            </w:r>
            <w:r>
              <w:rPr>
                <w:noProof/>
                <w:webHidden/>
              </w:rPr>
              <w:instrText xml:space="preserve"> PAGEREF _Toc240985511 \h </w:instrText>
            </w:r>
            <w:r>
              <w:rPr>
                <w:noProof/>
                <w:webHidden/>
              </w:rPr>
            </w:r>
            <w:r>
              <w:rPr>
                <w:noProof/>
                <w:webHidden/>
              </w:rPr>
              <w:fldChar w:fldCharType="separate"/>
            </w:r>
            <w:r>
              <w:rPr>
                <w:noProof/>
                <w:webHidden/>
              </w:rPr>
              <w:t>6</w:t>
            </w:r>
            <w:r>
              <w:rPr>
                <w:noProof/>
                <w:webHidden/>
              </w:rPr>
              <w:fldChar w:fldCharType="end"/>
            </w:r>
          </w:hyperlink>
        </w:p>
        <w:p w14:paraId="24CB1285" w14:textId="73C54E52"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12" w:history="1">
            <w:r w:rsidRPr="00DE28DA">
              <w:rPr>
                <w:rStyle w:val="Hyperlink"/>
                <w:noProof/>
              </w:rPr>
              <w:t>B.1.1. Meeting the Minimum Statutory Requirements for the Transportation Element</w:t>
            </w:r>
            <w:r>
              <w:rPr>
                <w:noProof/>
                <w:webHidden/>
              </w:rPr>
              <w:tab/>
            </w:r>
            <w:r>
              <w:rPr>
                <w:noProof/>
                <w:webHidden/>
              </w:rPr>
              <w:fldChar w:fldCharType="begin"/>
            </w:r>
            <w:r>
              <w:rPr>
                <w:noProof/>
                <w:webHidden/>
              </w:rPr>
              <w:instrText xml:space="preserve"> PAGEREF _Toc240985512 \h </w:instrText>
            </w:r>
            <w:r>
              <w:rPr>
                <w:noProof/>
                <w:webHidden/>
              </w:rPr>
            </w:r>
            <w:r>
              <w:rPr>
                <w:noProof/>
                <w:webHidden/>
              </w:rPr>
              <w:fldChar w:fldCharType="separate"/>
            </w:r>
            <w:r>
              <w:rPr>
                <w:noProof/>
                <w:webHidden/>
              </w:rPr>
              <w:t>7</w:t>
            </w:r>
            <w:r>
              <w:rPr>
                <w:noProof/>
                <w:webHidden/>
              </w:rPr>
              <w:fldChar w:fldCharType="end"/>
            </w:r>
          </w:hyperlink>
        </w:p>
        <w:p w14:paraId="1D924A97" w14:textId="77879BB5"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13" w:history="1">
            <w:r w:rsidRPr="00DE28DA">
              <w:rPr>
                <w:rStyle w:val="Hyperlink"/>
                <w:noProof/>
              </w:rPr>
              <w:t>B.1.1.1. Ideal Transportation System and Circulation</w:t>
            </w:r>
            <w:r>
              <w:rPr>
                <w:noProof/>
                <w:webHidden/>
              </w:rPr>
              <w:tab/>
            </w:r>
            <w:r>
              <w:rPr>
                <w:noProof/>
                <w:webHidden/>
              </w:rPr>
              <w:fldChar w:fldCharType="begin"/>
            </w:r>
            <w:r>
              <w:rPr>
                <w:noProof/>
                <w:webHidden/>
              </w:rPr>
              <w:instrText xml:space="preserve"> PAGEREF _Toc240985513 \h </w:instrText>
            </w:r>
            <w:r>
              <w:rPr>
                <w:noProof/>
                <w:webHidden/>
              </w:rPr>
            </w:r>
            <w:r>
              <w:rPr>
                <w:noProof/>
                <w:webHidden/>
              </w:rPr>
              <w:fldChar w:fldCharType="separate"/>
            </w:r>
            <w:r>
              <w:rPr>
                <w:noProof/>
                <w:webHidden/>
              </w:rPr>
              <w:t>7</w:t>
            </w:r>
            <w:r>
              <w:rPr>
                <w:noProof/>
                <w:webHidden/>
              </w:rPr>
              <w:fldChar w:fldCharType="end"/>
            </w:r>
          </w:hyperlink>
        </w:p>
        <w:p w14:paraId="10444745" w14:textId="060AA400"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14" w:history="1">
            <w:r w:rsidRPr="00DE28DA">
              <w:rPr>
                <w:rStyle w:val="Hyperlink"/>
                <w:noProof/>
                <w:lang w:val="en-US"/>
              </w:rPr>
              <w:t>B.1.1.2. Bicycle and Pedestrian Access and Travelways</w:t>
            </w:r>
            <w:r>
              <w:rPr>
                <w:noProof/>
                <w:webHidden/>
              </w:rPr>
              <w:tab/>
            </w:r>
            <w:r>
              <w:rPr>
                <w:noProof/>
                <w:webHidden/>
              </w:rPr>
              <w:fldChar w:fldCharType="begin"/>
            </w:r>
            <w:r>
              <w:rPr>
                <w:noProof/>
                <w:webHidden/>
              </w:rPr>
              <w:instrText xml:space="preserve"> PAGEREF _Toc240985514 \h </w:instrText>
            </w:r>
            <w:r>
              <w:rPr>
                <w:noProof/>
                <w:webHidden/>
              </w:rPr>
            </w:r>
            <w:r>
              <w:rPr>
                <w:noProof/>
                <w:webHidden/>
              </w:rPr>
              <w:fldChar w:fldCharType="separate"/>
            </w:r>
            <w:r>
              <w:rPr>
                <w:noProof/>
                <w:webHidden/>
              </w:rPr>
              <w:t>9</w:t>
            </w:r>
            <w:r>
              <w:rPr>
                <w:noProof/>
                <w:webHidden/>
              </w:rPr>
              <w:fldChar w:fldCharType="end"/>
            </w:r>
          </w:hyperlink>
        </w:p>
        <w:p w14:paraId="266ECF53" w14:textId="475AFDE1"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15" w:history="1">
            <w:r w:rsidRPr="00DE28DA">
              <w:rPr>
                <w:rStyle w:val="Hyperlink"/>
                <w:noProof/>
              </w:rPr>
              <w:t>B.1.1.3. Estimate of Use of Proposed Improvements</w:t>
            </w:r>
            <w:r>
              <w:rPr>
                <w:noProof/>
                <w:webHidden/>
              </w:rPr>
              <w:tab/>
            </w:r>
            <w:r>
              <w:rPr>
                <w:noProof/>
                <w:webHidden/>
              </w:rPr>
              <w:fldChar w:fldCharType="begin"/>
            </w:r>
            <w:r>
              <w:rPr>
                <w:noProof/>
                <w:webHidden/>
              </w:rPr>
              <w:instrText xml:space="preserve"> PAGEREF _Toc240985515 \h </w:instrText>
            </w:r>
            <w:r>
              <w:rPr>
                <w:noProof/>
                <w:webHidden/>
              </w:rPr>
            </w:r>
            <w:r>
              <w:rPr>
                <w:noProof/>
                <w:webHidden/>
              </w:rPr>
              <w:fldChar w:fldCharType="separate"/>
            </w:r>
            <w:r>
              <w:rPr>
                <w:noProof/>
                <w:webHidden/>
              </w:rPr>
              <w:t>9</w:t>
            </w:r>
            <w:r>
              <w:rPr>
                <w:noProof/>
                <w:webHidden/>
              </w:rPr>
              <w:fldChar w:fldCharType="end"/>
            </w:r>
          </w:hyperlink>
        </w:p>
        <w:p w14:paraId="041471E8" w14:textId="5B432C22"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16" w:history="1">
            <w:r w:rsidRPr="00DE28DA">
              <w:rPr>
                <w:rStyle w:val="Hyperlink"/>
                <w:noProof/>
              </w:rPr>
              <w:t>B.1.1.4. Early Engagement and Meeting the New Requirements of SB197(2026) and HB240 (2026)</w:t>
            </w:r>
            <w:r>
              <w:rPr>
                <w:noProof/>
                <w:webHidden/>
              </w:rPr>
              <w:tab/>
            </w:r>
            <w:r>
              <w:rPr>
                <w:noProof/>
                <w:webHidden/>
              </w:rPr>
              <w:fldChar w:fldCharType="begin"/>
            </w:r>
            <w:r>
              <w:rPr>
                <w:noProof/>
                <w:webHidden/>
              </w:rPr>
              <w:instrText xml:space="preserve"> PAGEREF _Toc240985516 \h </w:instrText>
            </w:r>
            <w:r>
              <w:rPr>
                <w:noProof/>
                <w:webHidden/>
              </w:rPr>
            </w:r>
            <w:r>
              <w:rPr>
                <w:noProof/>
                <w:webHidden/>
              </w:rPr>
              <w:fldChar w:fldCharType="separate"/>
            </w:r>
            <w:r>
              <w:rPr>
                <w:noProof/>
                <w:webHidden/>
              </w:rPr>
              <w:t>9</w:t>
            </w:r>
            <w:r>
              <w:rPr>
                <w:noProof/>
                <w:webHidden/>
              </w:rPr>
              <w:fldChar w:fldCharType="end"/>
            </w:r>
          </w:hyperlink>
        </w:p>
        <w:p w14:paraId="1F628116" w14:textId="311A18CE"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17" w:history="1">
            <w:r w:rsidRPr="00DE28DA">
              <w:rPr>
                <w:rStyle w:val="Hyperlink"/>
                <w:noProof/>
              </w:rPr>
              <w:t>B.1.1.5. Coordinating with the Land Element</w:t>
            </w:r>
            <w:r>
              <w:rPr>
                <w:noProof/>
                <w:webHidden/>
              </w:rPr>
              <w:tab/>
            </w:r>
            <w:r>
              <w:rPr>
                <w:noProof/>
                <w:webHidden/>
              </w:rPr>
              <w:fldChar w:fldCharType="begin"/>
            </w:r>
            <w:r>
              <w:rPr>
                <w:noProof/>
                <w:webHidden/>
              </w:rPr>
              <w:instrText xml:space="preserve"> PAGEREF _Toc240985517 \h </w:instrText>
            </w:r>
            <w:r>
              <w:rPr>
                <w:noProof/>
                <w:webHidden/>
              </w:rPr>
            </w:r>
            <w:r>
              <w:rPr>
                <w:noProof/>
                <w:webHidden/>
              </w:rPr>
              <w:fldChar w:fldCharType="separate"/>
            </w:r>
            <w:r>
              <w:rPr>
                <w:noProof/>
                <w:webHidden/>
              </w:rPr>
              <w:t>11</w:t>
            </w:r>
            <w:r>
              <w:rPr>
                <w:noProof/>
                <w:webHidden/>
              </w:rPr>
              <w:fldChar w:fldCharType="end"/>
            </w:r>
          </w:hyperlink>
        </w:p>
        <w:p w14:paraId="20FEFE7D" w14:textId="2FCCD730"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18" w:history="1">
            <w:r w:rsidRPr="00DE28DA">
              <w:rPr>
                <w:rStyle w:val="Hyperlink"/>
                <w:noProof/>
              </w:rPr>
              <w:t>B.1.2. Other Statutory Requirements that can Influence the Transportation Element</w:t>
            </w:r>
            <w:r>
              <w:rPr>
                <w:noProof/>
                <w:webHidden/>
              </w:rPr>
              <w:tab/>
            </w:r>
            <w:r>
              <w:rPr>
                <w:noProof/>
                <w:webHidden/>
              </w:rPr>
              <w:fldChar w:fldCharType="begin"/>
            </w:r>
            <w:r>
              <w:rPr>
                <w:noProof/>
                <w:webHidden/>
              </w:rPr>
              <w:instrText xml:space="preserve"> PAGEREF _Toc240985518 \h </w:instrText>
            </w:r>
            <w:r>
              <w:rPr>
                <w:noProof/>
                <w:webHidden/>
              </w:rPr>
            </w:r>
            <w:r>
              <w:rPr>
                <w:noProof/>
                <w:webHidden/>
              </w:rPr>
              <w:fldChar w:fldCharType="separate"/>
            </w:r>
            <w:r>
              <w:rPr>
                <w:noProof/>
                <w:webHidden/>
              </w:rPr>
              <w:t>12</w:t>
            </w:r>
            <w:r>
              <w:rPr>
                <w:noProof/>
                <w:webHidden/>
              </w:rPr>
              <w:fldChar w:fldCharType="end"/>
            </w:r>
          </w:hyperlink>
        </w:p>
        <w:p w14:paraId="7175BE8D" w14:textId="11E29966"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19" w:history="1">
            <w:r w:rsidRPr="00DE28DA">
              <w:rPr>
                <w:rStyle w:val="Hyperlink"/>
                <w:noProof/>
              </w:rPr>
              <w:t>B.1.3. Statutory Requirements Related to Plan Implementation</w:t>
            </w:r>
            <w:r>
              <w:rPr>
                <w:noProof/>
                <w:webHidden/>
              </w:rPr>
              <w:tab/>
            </w:r>
            <w:r>
              <w:rPr>
                <w:noProof/>
                <w:webHidden/>
              </w:rPr>
              <w:fldChar w:fldCharType="begin"/>
            </w:r>
            <w:r>
              <w:rPr>
                <w:noProof/>
                <w:webHidden/>
              </w:rPr>
              <w:instrText xml:space="preserve"> PAGEREF _Toc240985519 \h </w:instrText>
            </w:r>
            <w:r>
              <w:rPr>
                <w:noProof/>
                <w:webHidden/>
              </w:rPr>
            </w:r>
            <w:r>
              <w:rPr>
                <w:noProof/>
                <w:webHidden/>
              </w:rPr>
              <w:fldChar w:fldCharType="separate"/>
            </w:r>
            <w:r>
              <w:rPr>
                <w:noProof/>
                <w:webHidden/>
              </w:rPr>
              <w:t>12</w:t>
            </w:r>
            <w:r>
              <w:rPr>
                <w:noProof/>
                <w:webHidden/>
              </w:rPr>
              <w:fldChar w:fldCharType="end"/>
            </w:r>
          </w:hyperlink>
        </w:p>
        <w:p w14:paraId="4D1C0974" w14:textId="1753CE70"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20" w:history="1">
            <w:r w:rsidRPr="00DE28DA">
              <w:rPr>
                <w:rStyle w:val="Hyperlink"/>
                <w:noProof/>
              </w:rPr>
              <w:t>B.1.4. Maryland’s Sustainable Growth Transportation Planning Principle: Legal Requirement</w:t>
            </w:r>
            <w:r>
              <w:rPr>
                <w:noProof/>
                <w:webHidden/>
              </w:rPr>
              <w:tab/>
            </w:r>
            <w:r>
              <w:rPr>
                <w:noProof/>
                <w:webHidden/>
              </w:rPr>
              <w:fldChar w:fldCharType="begin"/>
            </w:r>
            <w:r>
              <w:rPr>
                <w:noProof/>
                <w:webHidden/>
              </w:rPr>
              <w:instrText xml:space="preserve"> PAGEREF _Toc240985520 \h </w:instrText>
            </w:r>
            <w:r>
              <w:rPr>
                <w:noProof/>
                <w:webHidden/>
              </w:rPr>
            </w:r>
            <w:r>
              <w:rPr>
                <w:noProof/>
                <w:webHidden/>
              </w:rPr>
              <w:fldChar w:fldCharType="separate"/>
            </w:r>
            <w:r>
              <w:rPr>
                <w:noProof/>
                <w:webHidden/>
              </w:rPr>
              <w:t>13</w:t>
            </w:r>
            <w:r>
              <w:rPr>
                <w:noProof/>
                <w:webHidden/>
              </w:rPr>
              <w:fldChar w:fldCharType="end"/>
            </w:r>
          </w:hyperlink>
        </w:p>
        <w:p w14:paraId="47A38613" w14:textId="36928CC0"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21" w:history="1">
            <w:r w:rsidRPr="00DE28DA">
              <w:rPr>
                <w:rStyle w:val="Hyperlink"/>
                <w:noProof/>
                <w:lang w:val="en-US"/>
              </w:rPr>
              <w:t>B.1.5. Checklist: Determining Whether the Transportation Element Needs to be Updated</w:t>
            </w:r>
            <w:r>
              <w:rPr>
                <w:noProof/>
                <w:webHidden/>
              </w:rPr>
              <w:tab/>
            </w:r>
            <w:r>
              <w:rPr>
                <w:noProof/>
                <w:webHidden/>
              </w:rPr>
              <w:fldChar w:fldCharType="begin"/>
            </w:r>
            <w:r>
              <w:rPr>
                <w:noProof/>
                <w:webHidden/>
              </w:rPr>
              <w:instrText xml:space="preserve"> PAGEREF _Toc240985521 \h </w:instrText>
            </w:r>
            <w:r>
              <w:rPr>
                <w:noProof/>
                <w:webHidden/>
              </w:rPr>
            </w:r>
            <w:r>
              <w:rPr>
                <w:noProof/>
                <w:webHidden/>
              </w:rPr>
              <w:fldChar w:fldCharType="separate"/>
            </w:r>
            <w:r>
              <w:rPr>
                <w:noProof/>
                <w:webHidden/>
              </w:rPr>
              <w:t>14</w:t>
            </w:r>
            <w:r>
              <w:rPr>
                <w:noProof/>
                <w:webHidden/>
              </w:rPr>
              <w:fldChar w:fldCharType="end"/>
            </w:r>
          </w:hyperlink>
        </w:p>
        <w:p w14:paraId="675B660F" w14:textId="24428D4C"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22" w:history="1">
            <w:r w:rsidRPr="00DE28DA">
              <w:rPr>
                <w:rStyle w:val="Hyperlink"/>
                <w:noProof/>
              </w:rPr>
              <w:t>C.1. Examining the Sustainable Growth Transportation Planning Principle in More Depth</w:t>
            </w:r>
            <w:r>
              <w:rPr>
                <w:noProof/>
                <w:webHidden/>
              </w:rPr>
              <w:tab/>
            </w:r>
            <w:r>
              <w:rPr>
                <w:noProof/>
                <w:webHidden/>
              </w:rPr>
              <w:fldChar w:fldCharType="begin"/>
            </w:r>
            <w:r>
              <w:rPr>
                <w:noProof/>
                <w:webHidden/>
              </w:rPr>
              <w:instrText xml:space="preserve"> PAGEREF _Toc240985522 \h </w:instrText>
            </w:r>
            <w:r>
              <w:rPr>
                <w:noProof/>
                <w:webHidden/>
              </w:rPr>
            </w:r>
            <w:r>
              <w:rPr>
                <w:noProof/>
                <w:webHidden/>
              </w:rPr>
              <w:fldChar w:fldCharType="separate"/>
            </w:r>
            <w:r>
              <w:rPr>
                <w:noProof/>
                <w:webHidden/>
              </w:rPr>
              <w:t>15</w:t>
            </w:r>
            <w:r>
              <w:rPr>
                <w:noProof/>
                <w:webHidden/>
              </w:rPr>
              <w:fldChar w:fldCharType="end"/>
            </w:r>
          </w:hyperlink>
        </w:p>
        <w:p w14:paraId="38674184" w14:textId="57F81B19"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23" w:history="1">
            <w:r w:rsidRPr="00DE28DA">
              <w:rPr>
                <w:rStyle w:val="Hyperlink"/>
                <w:noProof/>
              </w:rPr>
              <w:t>C.1.1. Affordability</w:t>
            </w:r>
            <w:r>
              <w:rPr>
                <w:noProof/>
                <w:webHidden/>
              </w:rPr>
              <w:tab/>
            </w:r>
            <w:r>
              <w:rPr>
                <w:noProof/>
                <w:webHidden/>
              </w:rPr>
              <w:fldChar w:fldCharType="begin"/>
            </w:r>
            <w:r>
              <w:rPr>
                <w:noProof/>
                <w:webHidden/>
              </w:rPr>
              <w:instrText xml:space="preserve"> PAGEREF _Toc240985523 \h </w:instrText>
            </w:r>
            <w:r>
              <w:rPr>
                <w:noProof/>
                <w:webHidden/>
              </w:rPr>
            </w:r>
            <w:r>
              <w:rPr>
                <w:noProof/>
                <w:webHidden/>
              </w:rPr>
              <w:fldChar w:fldCharType="separate"/>
            </w:r>
            <w:r>
              <w:rPr>
                <w:noProof/>
                <w:webHidden/>
              </w:rPr>
              <w:t>17</w:t>
            </w:r>
            <w:r>
              <w:rPr>
                <w:noProof/>
                <w:webHidden/>
              </w:rPr>
              <w:fldChar w:fldCharType="end"/>
            </w:r>
          </w:hyperlink>
        </w:p>
        <w:p w14:paraId="6C49264A" w14:textId="496F7B50"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24" w:history="1">
            <w:r w:rsidRPr="00DE28DA">
              <w:rPr>
                <w:rStyle w:val="Hyperlink"/>
                <w:noProof/>
              </w:rPr>
              <w:t>C.1.2. Energy efficiency</w:t>
            </w:r>
            <w:r>
              <w:rPr>
                <w:noProof/>
                <w:webHidden/>
              </w:rPr>
              <w:tab/>
            </w:r>
            <w:r>
              <w:rPr>
                <w:noProof/>
                <w:webHidden/>
              </w:rPr>
              <w:fldChar w:fldCharType="begin"/>
            </w:r>
            <w:r>
              <w:rPr>
                <w:noProof/>
                <w:webHidden/>
              </w:rPr>
              <w:instrText xml:space="preserve"> PAGEREF _Toc240985524 \h </w:instrText>
            </w:r>
            <w:r>
              <w:rPr>
                <w:noProof/>
                <w:webHidden/>
              </w:rPr>
            </w:r>
            <w:r>
              <w:rPr>
                <w:noProof/>
                <w:webHidden/>
              </w:rPr>
              <w:fldChar w:fldCharType="separate"/>
            </w:r>
            <w:r>
              <w:rPr>
                <w:noProof/>
                <w:webHidden/>
              </w:rPr>
              <w:t>18</w:t>
            </w:r>
            <w:r>
              <w:rPr>
                <w:noProof/>
                <w:webHidden/>
              </w:rPr>
              <w:fldChar w:fldCharType="end"/>
            </w:r>
          </w:hyperlink>
        </w:p>
        <w:p w14:paraId="4D4ECDB5" w14:textId="5CD171CA"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25" w:history="1">
            <w:r w:rsidRPr="00DE28DA">
              <w:rPr>
                <w:rStyle w:val="Hyperlink"/>
                <w:noProof/>
              </w:rPr>
              <w:t>C.1.3. Reliability</w:t>
            </w:r>
            <w:r>
              <w:rPr>
                <w:noProof/>
                <w:webHidden/>
              </w:rPr>
              <w:tab/>
            </w:r>
            <w:r>
              <w:rPr>
                <w:noProof/>
                <w:webHidden/>
              </w:rPr>
              <w:fldChar w:fldCharType="begin"/>
            </w:r>
            <w:r>
              <w:rPr>
                <w:noProof/>
                <w:webHidden/>
              </w:rPr>
              <w:instrText xml:space="preserve"> PAGEREF _Toc240985525 \h </w:instrText>
            </w:r>
            <w:r>
              <w:rPr>
                <w:noProof/>
                <w:webHidden/>
              </w:rPr>
            </w:r>
            <w:r>
              <w:rPr>
                <w:noProof/>
                <w:webHidden/>
              </w:rPr>
              <w:fldChar w:fldCharType="separate"/>
            </w:r>
            <w:r>
              <w:rPr>
                <w:noProof/>
                <w:webHidden/>
              </w:rPr>
              <w:t>19</w:t>
            </w:r>
            <w:r>
              <w:rPr>
                <w:noProof/>
                <w:webHidden/>
              </w:rPr>
              <w:fldChar w:fldCharType="end"/>
            </w:r>
          </w:hyperlink>
        </w:p>
        <w:p w14:paraId="63367716" w14:textId="31CDA625"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26" w:history="1">
            <w:r w:rsidRPr="00DE28DA">
              <w:rPr>
                <w:rStyle w:val="Hyperlink"/>
                <w:noProof/>
                <w:lang w:val="en-US"/>
              </w:rPr>
              <w:t>C.2. Transportation Planning and Sustainable Growth Concepts and Approaches to Support Implementing Maryland’s Sustainable Growth Planning Principles</w:t>
            </w:r>
            <w:r>
              <w:rPr>
                <w:noProof/>
                <w:webHidden/>
              </w:rPr>
              <w:tab/>
            </w:r>
            <w:r>
              <w:rPr>
                <w:noProof/>
                <w:webHidden/>
              </w:rPr>
              <w:fldChar w:fldCharType="begin"/>
            </w:r>
            <w:r>
              <w:rPr>
                <w:noProof/>
                <w:webHidden/>
              </w:rPr>
              <w:instrText xml:space="preserve"> PAGEREF _Toc240985526 \h </w:instrText>
            </w:r>
            <w:r>
              <w:rPr>
                <w:noProof/>
                <w:webHidden/>
              </w:rPr>
            </w:r>
            <w:r>
              <w:rPr>
                <w:noProof/>
                <w:webHidden/>
              </w:rPr>
              <w:fldChar w:fldCharType="separate"/>
            </w:r>
            <w:r>
              <w:rPr>
                <w:noProof/>
                <w:webHidden/>
              </w:rPr>
              <w:t>19</w:t>
            </w:r>
            <w:r>
              <w:rPr>
                <w:noProof/>
                <w:webHidden/>
              </w:rPr>
              <w:fldChar w:fldCharType="end"/>
            </w:r>
          </w:hyperlink>
        </w:p>
        <w:p w14:paraId="3B837B22" w14:textId="72E0CD4D"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27" w:history="1">
            <w:r w:rsidRPr="00DE28DA">
              <w:rPr>
                <w:rStyle w:val="Hyperlink"/>
                <w:noProof/>
              </w:rPr>
              <w:t>C.2.1. Multi-modalism</w:t>
            </w:r>
            <w:r>
              <w:rPr>
                <w:noProof/>
                <w:webHidden/>
              </w:rPr>
              <w:tab/>
            </w:r>
            <w:r>
              <w:rPr>
                <w:noProof/>
                <w:webHidden/>
              </w:rPr>
              <w:fldChar w:fldCharType="begin"/>
            </w:r>
            <w:r>
              <w:rPr>
                <w:noProof/>
                <w:webHidden/>
              </w:rPr>
              <w:instrText xml:space="preserve"> PAGEREF _Toc240985527 \h </w:instrText>
            </w:r>
            <w:r>
              <w:rPr>
                <w:noProof/>
                <w:webHidden/>
              </w:rPr>
            </w:r>
            <w:r>
              <w:rPr>
                <w:noProof/>
                <w:webHidden/>
              </w:rPr>
              <w:fldChar w:fldCharType="separate"/>
            </w:r>
            <w:r>
              <w:rPr>
                <w:noProof/>
                <w:webHidden/>
              </w:rPr>
              <w:t>21</w:t>
            </w:r>
            <w:r>
              <w:rPr>
                <w:noProof/>
                <w:webHidden/>
              </w:rPr>
              <w:fldChar w:fldCharType="end"/>
            </w:r>
          </w:hyperlink>
        </w:p>
        <w:p w14:paraId="3E178FA8" w14:textId="328A9B95"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28" w:history="1">
            <w:r w:rsidRPr="00DE28DA">
              <w:rPr>
                <w:rStyle w:val="Hyperlink"/>
                <w:noProof/>
              </w:rPr>
              <w:t>C.2.2. Micromobility</w:t>
            </w:r>
            <w:r>
              <w:rPr>
                <w:noProof/>
                <w:webHidden/>
              </w:rPr>
              <w:tab/>
            </w:r>
            <w:r>
              <w:rPr>
                <w:noProof/>
                <w:webHidden/>
              </w:rPr>
              <w:fldChar w:fldCharType="begin"/>
            </w:r>
            <w:r>
              <w:rPr>
                <w:noProof/>
                <w:webHidden/>
              </w:rPr>
              <w:instrText xml:space="preserve"> PAGEREF _Toc240985528 \h </w:instrText>
            </w:r>
            <w:r>
              <w:rPr>
                <w:noProof/>
                <w:webHidden/>
              </w:rPr>
            </w:r>
            <w:r>
              <w:rPr>
                <w:noProof/>
                <w:webHidden/>
              </w:rPr>
              <w:fldChar w:fldCharType="separate"/>
            </w:r>
            <w:r>
              <w:rPr>
                <w:noProof/>
                <w:webHidden/>
              </w:rPr>
              <w:t>21</w:t>
            </w:r>
            <w:r>
              <w:rPr>
                <w:noProof/>
                <w:webHidden/>
              </w:rPr>
              <w:fldChar w:fldCharType="end"/>
            </w:r>
          </w:hyperlink>
        </w:p>
        <w:p w14:paraId="28EF04BD" w14:textId="584EA33D"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29" w:history="1">
            <w:r w:rsidRPr="00DE28DA">
              <w:rPr>
                <w:rStyle w:val="Hyperlink"/>
                <w:noProof/>
              </w:rPr>
              <w:t>C.2.3. Integrate Transportation and Land Use Planning</w:t>
            </w:r>
            <w:r>
              <w:rPr>
                <w:noProof/>
                <w:webHidden/>
              </w:rPr>
              <w:tab/>
            </w:r>
            <w:r>
              <w:rPr>
                <w:noProof/>
                <w:webHidden/>
              </w:rPr>
              <w:fldChar w:fldCharType="begin"/>
            </w:r>
            <w:r>
              <w:rPr>
                <w:noProof/>
                <w:webHidden/>
              </w:rPr>
              <w:instrText xml:space="preserve"> PAGEREF _Toc240985529 \h </w:instrText>
            </w:r>
            <w:r>
              <w:rPr>
                <w:noProof/>
                <w:webHidden/>
              </w:rPr>
            </w:r>
            <w:r>
              <w:rPr>
                <w:noProof/>
                <w:webHidden/>
              </w:rPr>
              <w:fldChar w:fldCharType="separate"/>
            </w:r>
            <w:r>
              <w:rPr>
                <w:noProof/>
                <w:webHidden/>
              </w:rPr>
              <w:t>22</w:t>
            </w:r>
            <w:r>
              <w:rPr>
                <w:noProof/>
                <w:webHidden/>
              </w:rPr>
              <w:fldChar w:fldCharType="end"/>
            </w:r>
          </w:hyperlink>
        </w:p>
        <w:p w14:paraId="74957EEE" w14:textId="3823638B"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30" w:history="1">
            <w:r w:rsidRPr="00DE28DA">
              <w:rPr>
                <w:rStyle w:val="Hyperlink"/>
                <w:noProof/>
              </w:rPr>
              <w:t>C.2.4. Prioritize Investment or Projects in Designated Growth Areas</w:t>
            </w:r>
            <w:r>
              <w:rPr>
                <w:noProof/>
                <w:webHidden/>
              </w:rPr>
              <w:tab/>
            </w:r>
            <w:r>
              <w:rPr>
                <w:noProof/>
                <w:webHidden/>
              </w:rPr>
              <w:fldChar w:fldCharType="begin"/>
            </w:r>
            <w:r>
              <w:rPr>
                <w:noProof/>
                <w:webHidden/>
              </w:rPr>
              <w:instrText xml:space="preserve"> PAGEREF _Toc240985530 \h </w:instrText>
            </w:r>
            <w:r>
              <w:rPr>
                <w:noProof/>
                <w:webHidden/>
              </w:rPr>
            </w:r>
            <w:r>
              <w:rPr>
                <w:noProof/>
                <w:webHidden/>
              </w:rPr>
              <w:fldChar w:fldCharType="separate"/>
            </w:r>
            <w:r>
              <w:rPr>
                <w:noProof/>
                <w:webHidden/>
              </w:rPr>
              <w:t>22</w:t>
            </w:r>
            <w:r>
              <w:rPr>
                <w:noProof/>
                <w:webHidden/>
              </w:rPr>
              <w:fldChar w:fldCharType="end"/>
            </w:r>
          </w:hyperlink>
        </w:p>
        <w:p w14:paraId="26335A1D" w14:textId="03B3EC54"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31" w:history="1">
            <w:r w:rsidRPr="00DE28DA">
              <w:rPr>
                <w:rStyle w:val="Hyperlink"/>
                <w:noProof/>
              </w:rPr>
              <w:t>C.2.5. Focus on Transportation Safety and System Preservation Outside of PFAs</w:t>
            </w:r>
            <w:r>
              <w:rPr>
                <w:noProof/>
                <w:webHidden/>
              </w:rPr>
              <w:tab/>
            </w:r>
            <w:r>
              <w:rPr>
                <w:noProof/>
                <w:webHidden/>
              </w:rPr>
              <w:fldChar w:fldCharType="begin"/>
            </w:r>
            <w:r>
              <w:rPr>
                <w:noProof/>
                <w:webHidden/>
              </w:rPr>
              <w:instrText xml:space="preserve"> PAGEREF _Toc240985531 \h </w:instrText>
            </w:r>
            <w:r>
              <w:rPr>
                <w:noProof/>
                <w:webHidden/>
              </w:rPr>
            </w:r>
            <w:r>
              <w:rPr>
                <w:noProof/>
                <w:webHidden/>
              </w:rPr>
              <w:fldChar w:fldCharType="separate"/>
            </w:r>
            <w:r>
              <w:rPr>
                <w:noProof/>
                <w:webHidden/>
              </w:rPr>
              <w:t>23</w:t>
            </w:r>
            <w:r>
              <w:rPr>
                <w:noProof/>
                <w:webHidden/>
              </w:rPr>
              <w:fldChar w:fldCharType="end"/>
            </w:r>
          </w:hyperlink>
        </w:p>
        <w:p w14:paraId="1B14C282" w14:textId="051A9A10"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32" w:history="1">
            <w:r w:rsidRPr="00DE28DA">
              <w:rPr>
                <w:rStyle w:val="Hyperlink"/>
                <w:noProof/>
              </w:rPr>
              <w:t>C.2.6. Provide Safe and Efficient Transportation Between Major Activity Centers</w:t>
            </w:r>
            <w:r>
              <w:rPr>
                <w:noProof/>
                <w:webHidden/>
              </w:rPr>
              <w:tab/>
            </w:r>
            <w:r>
              <w:rPr>
                <w:noProof/>
                <w:webHidden/>
              </w:rPr>
              <w:fldChar w:fldCharType="begin"/>
            </w:r>
            <w:r>
              <w:rPr>
                <w:noProof/>
                <w:webHidden/>
              </w:rPr>
              <w:instrText xml:space="preserve"> PAGEREF _Toc240985532 \h </w:instrText>
            </w:r>
            <w:r>
              <w:rPr>
                <w:noProof/>
                <w:webHidden/>
              </w:rPr>
            </w:r>
            <w:r>
              <w:rPr>
                <w:noProof/>
                <w:webHidden/>
              </w:rPr>
              <w:fldChar w:fldCharType="separate"/>
            </w:r>
            <w:r>
              <w:rPr>
                <w:noProof/>
                <w:webHidden/>
              </w:rPr>
              <w:t>23</w:t>
            </w:r>
            <w:r>
              <w:rPr>
                <w:noProof/>
                <w:webHidden/>
              </w:rPr>
              <w:fldChar w:fldCharType="end"/>
            </w:r>
          </w:hyperlink>
        </w:p>
        <w:p w14:paraId="0676C302" w14:textId="38468E69"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33" w:history="1">
            <w:r w:rsidRPr="00DE28DA">
              <w:rPr>
                <w:rStyle w:val="Hyperlink"/>
                <w:noProof/>
              </w:rPr>
              <w:t>C.2.7. Promote Transportation Equity</w:t>
            </w:r>
            <w:r>
              <w:rPr>
                <w:noProof/>
                <w:webHidden/>
              </w:rPr>
              <w:tab/>
            </w:r>
            <w:r>
              <w:rPr>
                <w:noProof/>
                <w:webHidden/>
              </w:rPr>
              <w:fldChar w:fldCharType="begin"/>
            </w:r>
            <w:r>
              <w:rPr>
                <w:noProof/>
                <w:webHidden/>
              </w:rPr>
              <w:instrText xml:space="preserve"> PAGEREF _Toc240985533 \h </w:instrText>
            </w:r>
            <w:r>
              <w:rPr>
                <w:noProof/>
                <w:webHidden/>
              </w:rPr>
            </w:r>
            <w:r>
              <w:rPr>
                <w:noProof/>
                <w:webHidden/>
              </w:rPr>
              <w:fldChar w:fldCharType="separate"/>
            </w:r>
            <w:r>
              <w:rPr>
                <w:noProof/>
                <w:webHidden/>
              </w:rPr>
              <w:t>23</w:t>
            </w:r>
            <w:r>
              <w:rPr>
                <w:noProof/>
                <w:webHidden/>
              </w:rPr>
              <w:fldChar w:fldCharType="end"/>
            </w:r>
          </w:hyperlink>
        </w:p>
        <w:p w14:paraId="1523C5AC" w14:textId="6919A94C"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34" w:history="1">
            <w:r w:rsidRPr="00DE28DA">
              <w:rPr>
                <w:rStyle w:val="Hyperlink"/>
                <w:noProof/>
              </w:rPr>
              <w:t>C.2.8. Walkability</w:t>
            </w:r>
            <w:r>
              <w:rPr>
                <w:noProof/>
                <w:webHidden/>
              </w:rPr>
              <w:tab/>
            </w:r>
            <w:r>
              <w:rPr>
                <w:noProof/>
                <w:webHidden/>
              </w:rPr>
              <w:fldChar w:fldCharType="begin"/>
            </w:r>
            <w:r>
              <w:rPr>
                <w:noProof/>
                <w:webHidden/>
              </w:rPr>
              <w:instrText xml:space="preserve"> PAGEREF _Toc240985534 \h </w:instrText>
            </w:r>
            <w:r>
              <w:rPr>
                <w:noProof/>
                <w:webHidden/>
              </w:rPr>
            </w:r>
            <w:r>
              <w:rPr>
                <w:noProof/>
                <w:webHidden/>
              </w:rPr>
              <w:fldChar w:fldCharType="separate"/>
            </w:r>
            <w:r>
              <w:rPr>
                <w:noProof/>
                <w:webHidden/>
              </w:rPr>
              <w:t>24</w:t>
            </w:r>
            <w:r>
              <w:rPr>
                <w:noProof/>
                <w:webHidden/>
              </w:rPr>
              <w:fldChar w:fldCharType="end"/>
            </w:r>
          </w:hyperlink>
        </w:p>
        <w:p w14:paraId="186315D4" w14:textId="1CC1E679"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35" w:history="1">
            <w:r w:rsidRPr="00DE28DA">
              <w:rPr>
                <w:rStyle w:val="Hyperlink"/>
                <w:noProof/>
              </w:rPr>
              <w:t>C.2.9. Complete Streets</w:t>
            </w:r>
            <w:r>
              <w:rPr>
                <w:noProof/>
                <w:webHidden/>
              </w:rPr>
              <w:tab/>
            </w:r>
            <w:r>
              <w:rPr>
                <w:noProof/>
                <w:webHidden/>
              </w:rPr>
              <w:fldChar w:fldCharType="begin"/>
            </w:r>
            <w:r>
              <w:rPr>
                <w:noProof/>
                <w:webHidden/>
              </w:rPr>
              <w:instrText xml:space="preserve"> PAGEREF _Toc240985535 \h </w:instrText>
            </w:r>
            <w:r>
              <w:rPr>
                <w:noProof/>
                <w:webHidden/>
              </w:rPr>
            </w:r>
            <w:r>
              <w:rPr>
                <w:noProof/>
                <w:webHidden/>
              </w:rPr>
              <w:fldChar w:fldCharType="separate"/>
            </w:r>
            <w:r>
              <w:rPr>
                <w:noProof/>
                <w:webHidden/>
              </w:rPr>
              <w:t>24</w:t>
            </w:r>
            <w:r>
              <w:rPr>
                <w:noProof/>
                <w:webHidden/>
              </w:rPr>
              <w:fldChar w:fldCharType="end"/>
            </w:r>
          </w:hyperlink>
        </w:p>
        <w:p w14:paraId="2C491E4A" w14:textId="6167238D"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36" w:history="1">
            <w:r w:rsidRPr="00DE28DA">
              <w:rPr>
                <w:rStyle w:val="Hyperlink"/>
                <w:noProof/>
                <w:lang w:val="en-US"/>
              </w:rPr>
              <w:t>C.2.10. Optimize Roadway Connectivity</w:t>
            </w:r>
            <w:r>
              <w:rPr>
                <w:noProof/>
                <w:webHidden/>
              </w:rPr>
              <w:tab/>
            </w:r>
            <w:r>
              <w:rPr>
                <w:noProof/>
                <w:webHidden/>
              </w:rPr>
              <w:fldChar w:fldCharType="begin"/>
            </w:r>
            <w:r>
              <w:rPr>
                <w:noProof/>
                <w:webHidden/>
              </w:rPr>
              <w:instrText xml:space="preserve"> PAGEREF _Toc240985536 \h </w:instrText>
            </w:r>
            <w:r>
              <w:rPr>
                <w:noProof/>
                <w:webHidden/>
              </w:rPr>
            </w:r>
            <w:r>
              <w:rPr>
                <w:noProof/>
                <w:webHidden/>
              </w:rPr>
              <w:fldChar w:fldCharType="separate"/>
            </w:r>
            <w:r>
              <w:rPr>
                <w:noProof/>
                <w:webHidden/>
              </w:rPr>
              <w:t>25</w:t>
            </w:r>
            <w:r>
              <w:rPr>
                <w:noProof/>
                <w:webHidden/>
              </w:rPr>
              <w:fldChar w:fldCharType="end"/>
            </w:r>
          </w:hyperlink>
        </w:p>
        <w:p w14:paraId="0C1BC02C" w14:textId="3EC5729D"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37" w:history="1">
            <w:r w:rsidRPr="00DE28DA">
              <w:rPr>
                <w:rStyle w:val="Hyperlink"/>
                <w:noProof/>
              </w:rPr>
              <w:t>C.2.11. Transportation Demand Management</w:t>
            </w:r>
            <w:r>
              <w:rPr>
                <w:noProof/>
                <w:webHidden/>
              </w:rPr>
              <w:tab/>
            </w:r>
            <w:r>
              <w:rPr>
                <w:noProof/>
                <w:webHidden/>
              </w:rPr>
              <w:fldChar w:fldCharType="begin"/>
            </w:r>
            <w:r>
              <w:rPr>
                <w:noProof/>
                <w:webHidden/>
              </w:rPr>
              <w:instrText xml:space="preserve"> PAGEREF _Toc240985537 \h </w:instrText>
            </w:r>
            <w:r>
              <w:rPr>
                <w:noProof/>
                <w:webHidden/>
              </w:rPr>
            </w:r>
            <w:r>
              <w:rPr>
                <w:noProof/>
                <w:webHidden/>
              </w:rPr>
              <w:fldChar w:fldCharType="separate"/>
            </w:r>
            <w:r>
              <w:rPr>
                <w:noProof/>
                <w:webHidden/>
              </w:rPr>
              <w:t>25</w:t>
            </w:r>
            <w:r>
              <w:rPr>
                <w:noProof/>
                <w:webHidden/>
              </w:rPr>
              <w:fldChar w:fldCharType="end"/>
            </w:r>
          </w:hyperlink>
        </w:p>
        <w:p w14:paraId="1FA80FCF" w14:textId="77BC3D3A"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38" w:history="1">
            <w:r w:rsidRPr="00DE28DA">
              <w:rPr>
                <w:rStyle w:val="Hyperlink"/>
                <w:noProof/>
              </w:rPr>
              <w:t>C.2.12. Plan for Multi-modal Transportation in Future Growth Areas</w:t>
            </w:r>
            <w:r>
              <w:rPr>
                <w:noProof/>
                <w:webHidden/>
              </w:rPr>
              <w:tab/>
            </w:r>
            <w:r>
              <w:rPr>
                <w:noProof/>
                <w:webHidden/>
              </w:rPr>
              <w:fldChar w:fldCharType="begin"/>
            </w:r>
            <w:r>
              <w:rPr>
                <w:noProof/>
                <w:webHidden/>
              </w:rPr>
              <w:instrText xml:space="preserve"> PAGEREF _Toc240985538 \h </w:instrText>
            </w:r>
            <w:r>
              <w:rPr>
                <w:noProof/>
                <w:webHidden/>
              </w:rPr>
            </w:r>
            <w:r>
              <w:rPr>
                <w:noProof/>
                <w:webHidden/>
              </w:rPr>
              <w:fldChar w:fldCharType="separate"/>
            </w:r>
            <w:r>
              <w:rPr>
                <w:noProof/>
                <w:webHidden/>
              </w:rPr>
              <w:t>26</w:t>
            </w:r>
            <w:r>
              <w:rPr>
                <w:noProof/>
                <w:webHidden/>
              </w:rPr>
              <w:fldChar w:fldCharType="end"/>
            </w:r>
          </w:hyperlink>
        </w:p>
        <w:p w14:paraId="0D73380B" w14:textId="29839C36"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39" w:history="1">
            <w:r w:rsidRPr="00DE28DA">
              <w:rPr>
                <w:rStyle w:val="Hyperlink"/>
                <w:noProof/>
              </w:rPr>
              <w:t>C.2.13. Create more Compact, Mixed-use, and Walkable Communities in Strategic Locations</w:t>
            </w:r>
            <w:r>
              <w:rPr>
                <w:noProof/>
                <w:webHidden/>
              </w:rPr>
              <w:tab/>
            </w:r>
            <w:r>
              <w:rPr>
                <w:noProof/>
                <w:webHidden/>
              </w:rPr>
              <w:fldChar w:fldCharType="begin"/>
            </w:r>
            <w:r>
              <w:rPr>
                <w:noProof/>
                <w:webHidden/>
              </w:rPr>
              <w:instrText xml:space="preserve"> PAGEREF _Toc240985539 \h </w:instrText>
            </w:r>
            <w:r>
              <w:rPr>
                <w:noProof/>
                <w:webHidden/>
              </w:rPr>
            </w:r>
            <w:r>
              <w:rPr>
                <w:noProof/>
                <w:webHidden/>
              </w:rPr>
              <w:fldChar w:fldCharType="separate"/>
            </w:r>
            <w:r>
              <w:rPr>
                <w:noProof/>
                <w:webHidden/>
              </w:rPr>
              <w:t>26</w:t>
            </w:r>
            <w:r>
              <w:rPr>
                <w:noProof/>
                <w:webHidden/>
              </w:rPr>
              <w:fldChar w:fldCharType="end"/>
            </w:r>
          </w:hyperlink>
        </w:p>
        <w:p w14:paraId="1839A82F" w14:textId="2F303AA8"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40" w:history="1">
            <w:r w:rsidRPr="00DE28DA">
              <w:rPr>
                <w:rStyle w:val="Hyperlink"/>
                <w:noProof/>
                <w:lang w:val="en-US"/>
              </w:rPr>
              <w:t>C.2.14. Optimizing Existing Transportation Infrastructure</w:t>
            </w:r>
            <w:r>
              <w:rPr>
                <w:noProof/>
                <w:webHidden/>
              </w:rPr>
              <w:tab/>
            </w:r>
            <w:r>
              <w:rPr>
                <w:noProof/>
                <w:webHidden/>
              </w:rPr>
              <w:fldChar w:fldCharType="begin"/>
            </w:r>
            <w:r>
              <w:rPr>
                <w:noProof/>
                <w:webHidden/>
              </w:rPr>
              <w:instrText xml:space="preserve"> PAGEREF _Toc240985540 \h </w:instrText>
            </w:r>
            <w:r>
              <w:rPr>
                <w:noProof/>
                <w:webHidden/>
              </w:rPr>
            </w:r>
            <w:r>
              <w:rPr>
                <w:noProof/>
                <w:webHidden/>
              </w:rPr>
              <w:fldChar w:fldCharType="separate"/>
            </w:r>
            <w:r>
              <w:rPr>
                <w:noProof/>
                <w:webHidden/>
              </w:rPr>
              <w:t>27</w:t>
            </w:r>
            <w:r>
              <w:rPr>
                <w:noProof/>
                <w:webHidden/>
              </w:rPr>
              <w:fldChar w:fldCharType="end"/>
            </w:r>
          </w:hyperlink>
        </w:p>
        <w:p w14:paraId="76F5D0AA" w14:textId="0AFC4FE7"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41" w:history="1">
            <w:r w:rsidRPr="00DE28DA">
              <w:rPr>
                <w:rStyle w:val="Hyperlink"/>
                <w:noProof/>
              </w:rPr>
              <w:t>C.2.15. Transit-Oriented Development (TOD)</w:t>
            </w:r>
            <w:r>
              <w:rPr>
                <w:noProof/>
                <w:webHidden/>
              </w:rPr>
              <w:tab/>
            </w:r>
            <w:r>
              <w:rPr>
                <w:noProof/>
                <w:webHidden/>
              </w:rPr>
              <w:fldChar w:fldCharType="begin"/>
            </w:r>
            <w:r>
              <w:rPr>
                <w:noProof/>
                <w:webHidden/>
              </w:rPr>
              <w:instrText xml:space="preserve"> PAGEREF _Toc240985541 \h </w:instrText>
            </w:r>
            <w:r>
              <w:rPr>
                <w:noProof/>
                <w:webHidden/>
              </w:rPr>
            </w:r>
            <w:r>
              <w:rPr>
                <w:noProof/>
                <w:webHidden/>
              </w:rPr>
              <w:fldChar w:fldCharType="separate"/>
            </w:r>
            <w:r>
              <w:rPr>
                <w:noProof/>
                <w:webHidden/>
              </w:rPr>
              <w:t>27</w:t>
            </w:r>
            <w:r>
              <w:rPr>
                <w:noProof/>
                <w:webHidden/>
              </w:rPr>
              <w:fldChar w:fldCharType="end"/>
            </w:r>
          </w:hyperlink>
        </w:p>
        <w:p w14:paraId="4F52EF6F" w14:textId="58D38775"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42" w:history="1">
            <w:r w:rsidRPr="00DE28DA">
              <w:rPr>
                <w:rStyle w:val="Hyperlink"/>
                <w:noProof/>
              </w:rPr>
              <w:t>C.2.16. Consider the Jobs-housing Balance</w:t>
            </w:r>
            <w:r>
              <w:rPr>
                <w:noProof/>
                <w:webHidden/>
              </w:rPr>
              <w:tab/>
            </w:r>
            <w:r>
              <w:rPr>
                <w:noProof/>
                <w:webHidden/>
              </w:rPr>
              <w:fldChar w:fldCharType="begin"/>
            </w:r>
            <w:r>
              <w:rPr>
                <w:noProof/>
                <w:webHidden/>
              </w:rPr>
              <w:instrText xml:space="preserve"> PAGEREF _Toc240985542 \h </w:instrText>
            </w:r>
            <w:r>
              <w:rPr>
                <w:noProof/>
                <w:webHidden/>
              </w:rPr>
            </w:r>
            <w:r>
              <w:rPr>
                <w:noProof/>
                <w:webHidden/>
              </w:rPr>
              <w:fldChar w:fldCharType="separate"/>
            </w:r>
            <w:r>
              <w:rPr>
                <w:noProof/>
                <w:webHidden/>
              </w:rPr>
              <w:t>28</w:t>
            </w:r>
            <w:r>
              <w:rPr>
                <w:noProof/>
                <w:webHidden/>
              </w:rPr>
              <w:fldChar w:fldCharType="end"/>
            </w:r>
          </w:hyperlink>
        </w:p>
        <w:p w14:paraId="3BB861E5" w14:textId="1ACB6AFF"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43" w:history="1">
            <w:r w:rsidRPr="00DE28DA">
              <w:rPr>
                <w:rStyle w:val="Hyperlink"/>
                <w:noProof/>
              </w:rPr>
              <w:t>C.2.17. Reduce Vehicle Miles Traveled (VMT) Per Capita and Greenhouse Gas Emissions</w:t>
            </w:r>
            <w:r>
              <w:rPr>
                <w:noProof/>
                <w:webHidden/>
              </w:rPr>
              <w:tab/>
            </w:r>
            <w:r>
              <w:rPr>
                <w:noProof/>
                <w:webHidden/>
              </w:rPr>
              <w:fldChar w:fldCharType="begin"/>
            </w:r>
            <w:r>
              <w:rPr>
                <w:noProof/>
                <w:webHidden/>
              </w:rPr>
              <w:instrText xml:space="preserve"> PAGEREF _Toc240985543 \h </w:instrText>
            </w:r>
            <w:r>
              <w:rPr>
                <w:noProof/>
                <w:webHidden/>
              </w:rPr>
            </w:r>
            <w:r>
              <w:rPr>
                <w:noProof/>
                <w:webHidden/>
              </w:rPr>
              <w:fldChar w:fldCharType="separate"/>
            </w:r>
            <w:r>
              <w:rPr>
                <w:noProof/>
                <w:webHidden/>
              </w:rPr>
              <w:t>28</w:t>
            </w:r>
            <w:r>
              <w:rPr>
                <w:noProof/>
                <w:webHidden/>
              </w:rPr>
              <w:fldChar w:fldCharType="end"/>
            </w:r>
          </w:hyperlink>
        </w:p>
        <w:p w14:paraId="2B906F9A" w14:textId="583606DA"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44" w:history="1">
            <w:r w:rsidRPr="00DE28DA">
              <w:rPr>
                <w:rStyle w:val="Hyperlink"/>
                <w:noProof/>
              </w:rPr>
              <w:t>C.2.18. Transportation Infrastructure Resilience</w:t>
            </w:r>
            <w:r>
              <w:rPr>
                <w:noProof/>
                <w:webHidden/>
              </w:rPr>
              <w:tab/>
            </w:r>
            <w:r>
              <w:rPr>
                <w:noProof/>
                <w:webHidden/>
              </w:rPr>
              <w:fldChar w:fldCharType="begin"/>
            </w:r>
            <w:r>
              <w:rPr>
                <w:noProof/>
                <w:webHidden/>
              </w:rPr>
              <w:instrText xml:space="preserve"> PAGEREF _Toc240985544 \h </w:instrText>
            </w:r>
            <w:r>
              <w:rPr>
                <w:noProof/>
                <w:webHidden/>
              </w:rPr>
            </w:r>
            <w:r>
              <w:rPr>
                <w:noProof/>
                <w:webHidden/>
              </w:rPr>
              <w:fldChar w:fldCharType="separate"/>
            </w:r>
            <w:r>
              <w:rPr>
                <w:noProof/>
                <w:webHidden/>
              </w:rPr>
              <w:t>29</w:t>
            </w:r>
            <w:r>
              <w:rPr>
                <w:noProof/>
                <w:webHidden/>
              </w:rPr>
              <w:fldChar w:fldCharType="end"/>
            </w:r>
          </w:hyperlink>
        </w:p>
        <w:p w14:paraId="5F161F84" w14:textId="5E336F27" w:rsidR="006B25F9" w:rsidRDefault="006B25F9">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40985545" w:history="1">
            <w:r w:rsidRPr="00DE28DA">
              <w:rPr>
                <w:rStyle w:val="Hyperlink"/>
                <w:noProof/>
              </w:rPr>
              <w:t>D. Development of the Transportation Element</w:t>
            </w:r>
            <w:r>
              <w:rPr>
                <w:noProof/>
                <w:webHidden/>
              </w:rPr>
              <w:tab/>
            </w:r>
            <w:r>
              <w:rPr>
                <w:noProof/>
                <w:webHidden/>
              </w:rPr>
              <w:fldChar w:fldCharType="begin"/>
            </w:r>
            <w:r>
              <w:rPr>
                <w:noProof/>
                <w:webHidden/>
              </w:rPr>
              <w:instrText xml:space="preserve"> PAGEREF _Toc240985545 \h </w:instrText>
            </w:r>
            <w:r>
              <w:rPr>
                <w:noProof/>
                <w:webHidden/>
              </w:rPr>
            </w:r>
            <w:r>
              <w:rPr>
                <w:noProof/>
                <w:webHidden/>
              </w:rPr>
              <w:fldChar w:fldCharType="separate"/>
            </w:r>
            <w:r>
              <w:rPr>
                <w:noProof/>
                <w:webHidden/>
              </w:rPr>
              <w:t>29</w:t>
            </w:r>
            <w:r>
              <w:rPr>
                <w:noProof/>
                <w:webHidden/>
              </w:rPr>
              <w:fldChar w:fldCharType="end"/>
            </w:r>
          </w:hyperlink>
        </w:p>
        <w:p w14:paraId="6EC3EA1C" w14:textId="78200951"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46" w:history="1">
            <w:r w:rsidRPr="00DE28DA">
              <w:rPr>
                <w:rStyle w:val="Hyperlink"/>
                <w:noProof/>
              </w:rPr>
              <w:t>D.1. Fundamental Steps to Complete a Transportation Element</w:t>
            </w:r>
            <w:r>
              <w:rPr>
                <w:noProof/>
                <w:webHidden/>
              </w:rPr>
              <w:tab/>
            </w:r>
            <w:r>
              <w:rPr>
                <w:noProof/>
                <w:webHidden/>
              </w:rPr>
              <w:fldChar w:fldCharType="begin"/>
            </w:r>
            <w:r>
              <w:rPr>
                <w:noProof/>
                <w:webHidden/>
              </w:rPr>
              <w:instrText xml:space="preserve"> PAGEREF _Toc240985546 \h </w:instrText>
            </w:r>
            <w:r>
              <w:rPr>
                <w:noProof/>
                <w:webHidden/>
              </w:rPr>
            </w:r>
            <w:r>
              <w:rPr>
                <w:noProof/>
                <w:webHidden/>
              </w:rPr>
              <w:fldChar w:fldCharType="separate"/>
            </w:r>
            <w:r>
              <w:rPr>
                <w:noProof/>
                <w:webHidden/>
              </w:rPr>
              <w:t>29</w:t>
            </w:r>
            <w:r>
              <w:rPr>
                <w:noProof/>
                <w:webHidden/>
              </w:rPr>
              <w:fldChar w:fldCharType="end"/>
            </w:r>
          </w:hyperlink>
        </w:p>
        <w:p w14:paraId="6CF9283C" w14:textId="5CEE7E1D"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47" w:history="1">
            <w:r w:rsidRPr="00DE28DA">
              <w:rPr>
                <w:rStyle w:val="Hyperlink"/>
                <w:noProof/>
              </w:rPr>
              <w:t>D.2. Description of Different Formats for a Transportation Element: Pros and Cons</w:t>
            </w:r>
            <w:r>
              <w:rPr>
                <w:noProof/>
                <w:webHidden/>
              </w:rPr>
              <w:tab/>
            </w:r>
            <w:r>
              <w:rPr>
                <w:noProof/>
                <w:webHidden/>
              </w:rPr>
              <w:fldChar w:fldCharType="begin"/>
            </w:r>
            <w:r>
              <w:rPr>
                <w:noProof/>
                <w:webHidden/>
              </w:rPr>
              <w:instrText xml:space="preserve"> PAGEREF _Toc240985547 \h </w:instrText>
            </w:r>
            <w:r>
              <w:rPr>
                <w:noProof/>
                <w:webHidden/>
              </w:rPr>
            </w:r>
            <w:r>
              <w:rPr>
                <w:noProof/>
                <w:webHidden/>
              </w:rPr>
              <w:fldChar w:fldCharType="separate"/>
            </w:r>
            <w:r>
              <w:rPr>
                <w:noProof/>
                <w:webHidden/>
              </w:rPr>
              <w:t>30</w:t>
            </w:r>
            <w:r>
              <w:rPr>
                <w:noProof/>
                <w:webHidden/>
              </w:rPr>
              <w:fldChar w:fldCharType="end"/>
            </w:r>
          </w:hyperlink>
        </w:p>
        <w:p w14:paraId="2D896D93" w14:textId="0C4F2031"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48" w:history="1">
            <w:r w:rsidRPr="00DE28DA">
              <w:rPr>
                <w:rStyle w:val="Hyperlink"/>
                <w:noProof/>
              </w:rPr>
              <w:t>D.3. Establishing a Transportation Vision</w:t>
            </w:r>
            <w:r>
              <w:rPr>
                <w:noProof/>
                <w:webHidden/>
              </w:rPr>
              <w:tab/>
            </w:r>
            <w:r>
              <w:rPr>
                <w:noProof/>
                <w:webHidden/>
              </w:rPr>
              <w:fldChar w:fldCharType="begin"/>
            </w:r>
            <w:r>
              <w:rPr>
                <w:noProof/>
                <w:webHidden/>
              </w:rPr>
              <w:instrText xml:space="preserve"> PAGEREF _Toc240985548 \h </w:instrText>
            </w:r>
            <w:r>
              <w:rPr>
                <w:noProof/>
                <w:webHidden/>
              </w:rPr>
            </w:r>
            <w:r>
              <w:rPr>
                <w:noProof/>
                <w:webHidden/>
              </w:rPr>
              <w:fldChar w:fldCharType="separate"/>
            </w:r>
            <w:r>
              <w:rPr>
                <w:noProof/>
                <w:webHidden/>
              </w:rPr>
              <w:t>31</w:t>
            </w:r>
            <w:r>
              <w:rPr>
                <w:noProof/>
                <w:webHidden/>
              </w:rPr>
              <w:fldChar w:fldCharType="end"/>
            </w:r>
          </w:hyperlink>
        </w:p>
        <w:p w14:paraId="0C3D69E9" w14:textId="625F5655"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49" w:history="1">
            <w:r w:rsidRPr="00DE28DA">
              <w:rPr>
                <w:rStyle w:val="Hyperlink"/>
                <w:noProof/>
              </w:rPr>
              <w:t>D.4. Understanding Transportation Needs</w:t>
            </w:r>
            <w:r>
              <w:rPr>
                <w:noProof/>
                <w:webHidden/>
              </w:rPr>
              <w:tab/>
            </w:r>
            <w:r>
              <w:rPr>
                <w:noProof/>
                <w:webHidden/>
              </w:rPr>
              <w:fldChar w:fldCharType="begin"/>
            </w:r>
            <w:r>
              <w:rPr>
                <w:noProof/>
                <w:webHidden/>
              </w:rPr>
              <w:instrText xml:space="preserve"> PAGEREF _Toc240985549 \h </w:instrText>
            </w:r>
            <w:r>
              <w:rPr>
                <w:noProof/>
                <w:webHidden/>
              </w:rPr>
            </w:r>
            <w:r>
              <w:rPr>
                <w:noProof/>
                <w:webHidden/>
              </w:rPr>
              <w:fldChar w:fldCharType="separate"/>
            </w:r>
            <w:r>
              <w:rPr>
                <w:noProof/>
                <w:webHidden/>
              </w:rPr>
              <w:t>33</w:t>
            </w:r>
            <w:r>
              <w:rPr>
                <w:noProof/>
                <w:webHidden/>
              </w:rPr>
              <w:fldChar w:fldCharType="end"/>
            </w:r>
          </w:hyperlink>
        </w:p>
        <w:p w14:paraId="2B14CA64" w14:textId="08D40B3C"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50" w:history="1">
            <w:r w:rsidRPr="00DE28DA">
              <w:rPr>
                <w:rStyle w:val="Hyperlink"/>
                <w:noProof/>
              </w:rPr>
              <w:t>D.4.1. Examples of Issues to Investigate</w:t>
            </w:r>
            <w:r>
              <w:rPr>
                <w:noProof/>
                <w:webHidden/>
              </w:rPr>
              <w:tab/>
            </w:r>
            <w:r>
              <w:rPr>
                <w:noProof/>
                <w:webHidden/>
              </w:rPr>
              <w:fldChar w:fldCharType="begin"/>
            </w:r>
            <w:r>
              <w:rPr>
                <w:noProof/>
                <w:webHidden/>
              </w:rPr>
              <w:instrText xml:space="preserve"> PAGEREF _Toc240985550 \h </w:instrText>
            </w:r>
            <w:r>
              <w:rPr>
                <w:noProof/>
                <w:webHidden/>
              </w:rPr>
            </w:r>
            <w:r>
              <w:rPr>
                <w:noProof/>
                <w:webHidden/>
              </w:rPr>
              <w:fldChar w:fldCharType="separate"/>
            </w:r>
            <w:r>
              <w:rPr>
                <w:noProof/>
                <w:webHidden/>
              </w:rPr>
              <w:t>34</w:t>
            </w:r>
            <w:r>
              <w:rPr>
                <w:noProof/>
                <w:webHidden/>
              </w:rPr>
              <w:fldChar w:fldCharType="end"/>
            </w:r>
          </w:hyperlink>
        </w:p>
        <w:p w14:paraId="57A52163" w14:textId="5B446ECE"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51" w:history="1">
            <w:r w:rsidRPr="00DE28DA">
              <w:rPr>
                <w:rStyle w:val="Hyperlink"/>
                <w:noProof/>
              </w:rPr>
              <w:t>D.4.2. Determination and Analysis of Community and Business Characteristics Compared to Transportation System Characteristics</w:t>
            </w:r>
            <w:r>
              <w:rPr>
                <w:noProof/>
                <w:webHidden/>
              </w:rPr>
              <w:tab/>
            </w:r>
            <w:r>
              <w:rPr>
                <w:noProof/>
                <w:webHidden/>
              </w:rPr>
              <w:fldChar w:fldCharType="begin"/>
            </w:r>
            <w:r>
              <w:rPr>
                <w:noProof/>
                <w:webHidden/>
              </w:rPr>
              <w:instrText xml:space="preserve"> PAGEREF _Toc240985551 \h </w:instrText>
            </w:r>
            <w:r>
              <w:rPr>
                <w:noProof/>
                <w:webHidden/>
              </w:rPr>
            </w:r>
            <w:r>
              <w:rPr>
                <w:noProof/>
                <w:webHidden/>
              </w:rPr>
              <w:fldChar w:fldCharType="separate"/>
            </w:r>
            <w:r>
              <w:rPr>
                <w:noProof/>
                <w:webHidden/>
              </w:rPr>
              <w:t>34</w:t>
            </w:r>
            <w:r>
              <w:rPr>
                <w:noProof/>
                <w:webHidden/>
              </w:rPr>
              <w:fldChar w:fldCharType="end"/>
            </w:r>
          </w:hyperlink>
        </w:p>
        <w:p w14:paraId="74FEC29B" w14:textId="39E3D684"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52" w:history="1">
            <w:r w:rsidRPr="00DE28DA">
              <w:rPr>
                <w:rStyle w:val="Hyperlink"/>
                <w:noProof/>
              </w:rPr>
              <w:t>D.4.2.1. Data Sources and Analysis Approaches</w:t>
            </w:r>
            <w:r>
              <w:rPr>
                <w:noProof/>
                <w:webHidden/>
              </w:rPr>
              <w:tab/>
            </w:r>
            <w:r>
              <w:rPr>
                <w:noProof/>
                <w:webHidden/>
              </w:rPr>
              <w:fldChar w:fldCharType="begin"/>
            </w:r>
            <w:r>
              <w:rPr>
                <w:noProof/>
                <w:webHidden/>
              </w:rPr>
              <w:instrText xml:space="preserve"> PAGEREF _Toc240985552 \h </w:instrText>
            </w:r>
            <w:r>
              <w:rPr>
                <w:noProof/>
                <w:webHidden/>
              </w:rPr>
            </w:r>
            <w:r>
              <w:rPr>
                <w:noProof/>
                <w:webHidden/>
              </w:rPr>
              <w:fldChar w:fldCharType="separate"/>
            </w:r>
            <w:r>
              <w:rPr>
                <w:noProof/>
                <w:webHidden/>
              </w:rPr>
              <w:t>34</w:t>
            </w:r>
            <w:r>
              <w:rPr>
                <w:noProof/>
                <w:webHidden/>
              </w:rPr>
              <w:fldChar w:fldCharType="end"/>
            </w:r>
          </w:hyperlink>
        </w:p>
        <w:p w14:paraId="6C7CA6DF" w14:textId="21343BC4"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53" w:history="1">
            <w:r w:rsidRPr="00DE28DA">
              <w:rPr>
                <w:rStyle w:val="Hyperlink"/>
                <w:noProof/>
              </w:rPr>
              <w:t>D.4.2.2. Gathering Community and Stakeholder Input</w:t>
            </w:r>
            <w:r>
              <w:rPr>
                <w:noProof/>
                <w:webHidden/>
              </w:rPr>
              <w:tab/>
            </w:r>
            <w:r>
              <w:rPr>
                <w:noProof/>
                <w:webHidden/>
              </w:rPr>
              <w:fldChar w:fldCharType="begin"/>
            </w:r>
            <w:r>
              <w:rPr>
                <w:noProof/>
                <w:webHidden/>
              </w:rPr>
              <w:instrText xml:space="preserve"> PAGEREF _Toc240985553 \h </w:instrText>
            </w:r>
            <w:r>
              <w:rPr>
                <w:noProof/>
                <w:webHidden/>
              </w:rPr>
            </w:r>
            <w:r>
              <w:rPr>
                <w:noProof/>
                <w:webHidden/>
              </w:rPr>
              <w:fldChar w:fldCharType="separate"/>
            </w:r>
            <w:r>
              <w:rPr>
                <w:noProof/>
                <w:webHidden/>
              </w:rPr>
              <w:t>54</w:t>
            </w:r>
            <w:r>
              <w:rPr>
                <w:noProof/>
                <w:webHidden/>
              </w:rPr>
              <w:fldChar w:fldCharType="end"/>
            </w:r>
          </w:hyperlink>
        </w:p>
        <w:p w14:paraId="051AAEE1" w14:textId="5F64B99B"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54" w:history="1">
            <w:r w:rsidRPr="00DE28DA">
              <w:rPr>
                <w:rStyle w:val="Hyperlink"/>
                <w:noProof/>
              </w:rPr>
              <w:t>D.4.3. Identification of Problem Areas and Needs Based on the Transportation Vision, Community Feedback, and Existing and Future System Condition Analyses</w:t>
            </w:r>
            <w:r>
              <w:rPr>
                <w:noProof/>
                <w:webHidden/>
              </w:rPr>
              <w:tab/>
            </w:r>
            <w:r>
              <w:rPr>
                <w:noProof/>
                <w:webHidden/>
              </w:rPr>
              <w:fldChar w:fldCharType="begin"/>
            </w:r>
            <w:r>
              <w:rPr>
                <w:noProof/>
                <w:webHidden/>
              </w:rPr>
              <w:instrText xml:space="preserve"> PAGEREF _Toc240985554 \h </w:instrText>
            </w:r>
            <w:r>
              <w:rPr>
                <w:noProof/>
                <w:webHidden/>
              </w:rPr>
            </w:r>
            <w:r>
              <w:rPr>
                <w:noProof/>
                <w:webHidden/>
              </w:rPr>
              <w:fldChar w:fldCharType="separate"/>
            </w:r>
            <w:r>
              <w:rPr>
                <w:noProof/>
                <w:webHidden/>
              </w:rPr>
              <w:t>55</w:t>
            </w:r>
            <w:r>
              <w:rPr>
                <w:noProof/>
                <w:webHidden/>
              </w:rPr>
              <w:fldChar w:fldCharType="end"/>
            </w:r>
          </w:hyperlink>
        </w:p>
        <w:p w14:paraId="6BB39692" w14:textId="1C7C80B8"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55" w:history="1">
            <w:r w:rsidRPr="00DE28DA">
              <w:rPr>
                <w:rStyle w:val="Hyperlink"/>
                <w:noProof/>
                <w:lang w:val="en-US"/>
              </w:rPr>
              <w:t>D.4.3.1. Assess Existing Plans to Determine whether They Address any of the Problems and Needs</w:t>
            </w:r>
            <w:r>
              <w:rPr>
                <w:noProof/>
                <w:webHidden/>
              </w:rPr>
              <w:tab/>
            </w:r>
            <w:r>
              <w:rPr>
                <w:noProof/>
                <w:webHidden/>
              </w:rPr>
              <w:fldChar w:fldCharType="begin"/>
            </w:r>
            <w:r>
              <w:rPr>
                <w:noProof/>
                <w:webHidden/>
              </w:rPr>
              <w:instrText xml:space="preserve"> PAGEREF _Toc240985555 \h </w:instrText>
            </w:r>
            <w:r>
              <w:rPr>
                <w:noProof/>
                <w:webHidden/>
              </w:rPr>
            </w:r>
            <w:r>
              <w:rPr>
                <w:noProof/>
                <w:webHidden/>
              </w:rPr>
              <w:fldChar w:fldCharType="separate"/>
            </w:r>
            <w:r>
              <w:rPr>
                <w:noProof/>
                <w:webHidden/>
              </w:rPr>
              <w:t>56</w:t>
            </w:r>
            <w:r>
              <w:rPr>
                <w:noProof/>
                <w:webHidden/>
              </w:rPr>
              <w:fldChar w:fldCharType="end"/>
            </w:r>
          </w:hyperlink>
        </w:p>
        <w:p w14:paraId="63A45F04" w14:textId="3E7E2582"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56" w:history="1">
            <w:r w:rsidRPr="00DE28DA">
              <w:rPr>
                <w:rStyle w:val="Hyperlink"/>
                <w:noProof/>
              </w:rPr>
              <w:t xml:space="preserve"> </w:t>
            </w:r>
            <w:r w:rsidRPr="00DE28DA">
              <w:rPr>
                <w:rStyle w:val="Hyperlink"/>
                <w:noProof/>
                <w:lang w:val="en-US"/>
              </w:rPr>
              <w:t>D.4.3.2. Identifying Short-, Medium-, and Long-term needs</w:t>
            </w:r>
            <w:r>
              <w:rPr>
                <w:noProof/>
                <w:webHidden/>
              </w:rPr>
              <w:tab/>
            </w:r>
            <w:r>
              <w:rPr>
                <w:noProof/>
                <w:webHidden/>
              </w:rPr>
              <w:fldChar w:fldCharType="begin"/>
            </w:r>
            <w:r>
              <w:rPr>
                <w:noProof/>
                <w:webHidden/>
              </w:rPr>
              <w:instrText xml:space="preserve"> PAGEREF _Toc240985556 \h </w:instrText>
            </w:r>
            <w:r>
              <w:rPr>
                <w:noProof/>
                <w:webHidden/>
              </w:rPr>
            </w:r>
            <w:r>
              <w:rPr>
                <w:noProof/>
                <w:webHidden/>
              </w:rPr>
              <w:fldChar w:fldCharType="separate"/>
            </w:r>
            <w:r>
              <w:rPr>
                <w:noProof/>
                <w:webHidden/>
              </w:rPr>
              <w:t>58</w:t>
            </w:r>
            <w:r>
              <w:rPr>
                <w:noProof/>
                <w:webHidden/>
              </w:rPr>
              <w:fldChar w:fldCharType="end"/>
            </w:r>
          </w:hyperlink>
        </w:p>
        <w:p w14:paraId="33DDFF96" w14:textId="10804393"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57" w:history="1">
            <w:r w:rsidRPr="00DE28DA">
              <w:rPr>
                <w:rStyle w:val="Hyperlink"/>
                <w:noProof/>
                <w:lang w:val="en-US"/>
              </w:rPr>
              <w:t>D.5. Goals, Objectives, and Strategies</w:t>
            </w:r>
            <w:r>
              <w:rPr>
                <w:noProof/>
                <w:webHidden/>
              </w:rPr>
              <w:tab/>
            </w:r>
            <w:r>
              <w:rPr>
                <w:noProof/>
                <w:webHidden/>
              </w:rPr>
              <w:fldChar w:fldCharType="begin"/>
            </w:r>
            <w:r>
              <w:rPr>
                <w:noProof/>
                <w:webHidden/>
              </w:rPr>
              <w:instrText xml:space="preserve"> PAGEREF _Toc240985557 \h </w:instrText>
            </w:r>
            <w:r>
              <w:rPr>
                <w:noProof/>
                <w:webHidden/>
              </w:rPr>
            </w:r>
            <w:r>
              <w:rPr>
                <w:noProof/>
                <w:webHidden/>
              </w:rPr>
              <w:fldChar w:fldCharType="separate"/>
            </w:r>
            <w:r>
              <w:rPr>
                <w:noProof/>
                <w:webHidden/>
              </w:rPr>
              <w:t>60</w:t>
            </w:r>
            <w:r>
              <w:rPr>
                <w:noProof/>
                <w:webHidden/>
              </w:rPr>
              <w:fldChar w:fldCharType="end"/>
            </w:r>
          </w:hyperlink>
        </w:p>
        <w:p w14:paraId="66A2DCE1" w14:textId="423A6EE9" w:rsidR="006B25F9" w:rsidRDefault="006B25F9">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40985558" w:history="1">
            <w:r w:rsidRPr="00DE28DA">
              <w:rPr>
                <w:rStyle w:val="Hyperlink"/>
                <w:noProof/>
                <w:lang w:val="en-US"/>
              </w:rPr>
              <w:t>D.5.1. Example Goals, Objectives, and Implementation Strategies</w:t>
            </w:r>
            <w:r>
              <w:rPr>
                <w:noProof/>
                <w:webHidden/>
              </w:rPr>
              <w:tab/>
            </w:r>
            <w:r>
              <w:rPr>
                <w:noProof/>
                <w:webHidden/>
              </w:rPr>
              <w:fldChar w:fldCharType="begin"/>
            </w:r>
            <w:r>
              <w:rPr>
                <w:noProof/>
                <w:webHidden/>
              </w:rPr>
              <w:instrText xml:space="preserve"> PAGEREF _Toc240985558 \h </w:instrText>
            </w:r>
            <w:r>
              <w:rPr>
                <w:noProof/>
                <w:webHidden/>
              </w:rPr>
            </w:r>
            <w:r>
              <w:rPr>
                <w:noProof/>
                <w:webHidden/>
              </w:rPr>
              <w:fldChar w:fldCharType="separate"/>
            </w:r>
            <w:r>
              <w:rPr>
                <w:noProof/>
                <w:webHidden/>
              </w:rPr>
              <w:t>61</w:t>
            </w:r>
            <w:r>
              <w:rPr>
                <w:noProof/>
                <w:webHidden/>
              </w:rPr>
              <w:fldChar w:fldCharType="end"/>
            </w:r>
          </w:hyperlink>
        </w:p>
        <w:p w14:paraId="11009735" w14:textId="464388C1"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59" w:history="1">
            <w:r w:rsidRPr="00DE28DA">
              <w:rPr>
                <w:rStyle w:val="Hyperlink"/>
                <w:noProof/>
              </w:rPr>
              <w:t>D.5.1.1. Multi-modalism</w:t>
            </w:r>
            <w:r>
              <w:rPr>
                <w:noProof/>
                <w:webHidden/>
              </w:rPr>
              <w:tab/>
            </w:r>
            <w:r>
              <w:rPr>
                <w:noProof/>
                <w:webHidden/>
              </w:rPr>
              <w:fldChar w:fldCharType="begin"/>
            </w:r>
            <w:r>
              <w:rPr>
                <w:noProof/>
                <w:webHidden/>
              </w:rPr>
              <w:instrText xml:space="preserve"> PAGEREF _Toc240985559 \h </w:instrText>
            </w:r>
            <w:r>
              <w:rPr>
                <w:noProof/>
                <w:webHidden/>
              </w:rPr>
            </w:r>
            <w:r>
              <w:rPr>
                <w:noProof/>
                <w:webHidden/>
              </w:rPr>
              <w:fldChar w:fldCharType="separate"/>
            </w:r>
            <w:r>
              <w:rPr>
                <w:noProof/>
                <w:webHidden/>
              </w:rPr>
              <w:t>62</w:t>
            </w:r>
            <w:r>
              <w:rPr>
                <w:noProof/>
                <w:webHidden/>
              </w:rPr>
              <w:fldChar w:fldCharType="end"/>
            </w:r>
          </w:hyperlink>
        </w:p>
        <w:p w14:paraId="5EB57C35" w14:textId="2CCFE6E1"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60" w:history="1">
            <w:r w:rsidRPr="00DE28DA">
              <w:rPr>
                <w:rStyle w:val="Hyperlink"/>
                <w:noProof/>
              </w:rPr>
              <w:t>D.5.1.2. Integration with Land Use</w:t>
            </w:r>
            <w:r>
              <w:rPr>
                <w:noProof/>
                <w:webHidden/>
              </w:rPr>
              <w:tab/>
            </w:r>
            <w:r>
              <w:rPr>
                <w:noProof/>
                <w:webHidden/>
              </w:rPr>
              <w:fldChar w:fldCharType="begin"/>
            </w:r>
            <w:r>
              <w:rPr>
                <w:noProof/>
                <w:webHidden/>
              </w:rPr>
              <w:instrText xml:space="preserve"> PAGEREF _Toc240985560 \h </w:instrText>
            </w:r>
            <w:r>
              <w:rPr>
                <w:noProof/>
                <w:webHidden/>
              </w:rPr>
            </w:r>
            <w:r>
              <w:rPr>
                <w:noProof/>
                <w:webHidden/>
              </w:rPr>
              <w:fldChar w:fldCharType="separate"/>
            </w:r>
            <w:r>
              <w:rPr>
                <w:noProof/>
                <w:webHidden/>
              </w:rPr>
              <w:t>66</w:t>
            </w:r>
            <w:r>
              <w:rPr>
                <w:noProof/>
                <w:webHidden/>
              </w:rPr>
              <w:fldChar w:fldCharType="end"/>
            </w:r>
          </w:hyperlink>
        </w:p>
        <w:p w14:paraId="736AE0AE" w14:textId="2AB44168"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61" w:history="1">
            <w:r w:rsidRPr="00DE28DA">
              <w:rPr>
                <w:rStyle w:val="Hyperlink"/>
                <w:noProof/>
              </w:rPr>
              <w:t>D.5.1.3. Environmental Sustainability and Resilience</w:t>
            </w:r>
            <w:r>
              <w:rPr>
                <w:noProof/>
                <w:webHidden/>
              </w:rPr>
              <w:tab/>
            </w:r>
            <w:r>
              <w:rPr>
                <w:noProof/>
                <w:webHidden/>
              </w:rPr>
              <w:fldChar w:fldCharType="begin"/>
            </w:r>
            <w:r>
              <w:rPr>
                <w:noProof/>
                <w:webHidden/>
              </w:rPr>
              <w:instrText xml:space="preserve"> PAGEREF _Toc240985561 \h </w:instrText>
            </w:r>
            <w:r>
              <w:rPr>
                <w:noProof/>
                <w:webHidden/>
              </w:rPr>
            </w:r>
            <w:r>
              <w:rPr>
                <w:noProof/>
                <w:webHidden/>
              </w:rPr>
              <w:fldChar w:fldCharType="separate"/>
            </w:r>
            <w:r>
              <w:rPr>
                <w:noProof/>
                <w:webHidden/>
              </w:rPr>
              <w:t>68</w:t>
            </w:r>
            <w:r>
              <w:rPr>
                <w:noProof/>
                <w:webHidden/>
              </w:rPr>
              <w:fldChar w:fldCharType="end"/>
            </w:r>
          </w:hyperlink>
        </w:p>
        <w:p w14:paraId="663A74D6" w14:textId="4274FB1D"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62" w:history="1">
            <w:r w:rsidRPr="00DE28DA">
              <w:rPr>
                <w:rStyle w:val="Hyperlink"/>
                <w:noProof/>
              </w:rPr>
              <w:t>D.5.1.4. Transportation Equity</w:t>
            </w:r>
            <w:r>
              <w:rPr>
                <w:noProof/>
                <w:webHidden/>
              </w:rPr>
              <w:tab/>
            </w:r>
            <w:r>
              <w:rPr>
                <w:noProof/>
                <w:webHidden/>
              </w:rPr>
              <w:fldChar w:fldCharType="begin"/>
            </w:r>
            <w:r>
              <w:rPr>
                <w:noProof/>
                <w:webHidden/>
              </w:rPr>
              <w:instrText xml:space="preserve"> PAGEREF _Toc240985562 \h </w:instrText>
            </w:r>
            <w:r>
              <w:rPr>
                <w:noProof/>
                <w:webHidden/>
              </w:rPr>
            </w:r>
            <w:r>
              <w:rPr>
                <w:noProof/>
                <w:webHidden/>
              </w:rPr>
              <w:fldChar w:fldCharType="separate"/>
            </w:r>
            <w:r>
              <w:rPr>
                <w:noProof/>
                <w:webHidden/>
              </w:rPr>
              <w:t>70</w:t>
            </w:r>
            <w:r>
              <w:rPr>
                <w:noProof/>
                <w:webHidden/>
              </w:rPr>
              <w:fldChar w:fldCharType="end"/>
            </w:r>
          </w:hyperlink>
        </w:p>
        <w:p w14:paraId="6BA118DF" w14:textId="4D58F845"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63" w:history="1">
            <w:r w:rsidRPr="00DE28DA">
              <w:rPr>
                <w:rStyle w:val="Hyperlink"/>
                <w:noProof/>
              </w:rPr>
              <w:t>D.5.1.5. System Preservation</w:t>
            </w:r>
            <w:r>
              <w:rPr>
                <w:noProof/>
                <w:webHidden/>
              </w:rPr>
              <w:tab/>
            </w:r>
            <w:r>
              <w:rPr>
                <w:noProof/>
                <w:webHidden/>
              </w:rPr>
              <w:fldChar w:fldCharType="begin"/>
            </w:r>
            <w:r>
              <w:rPr>
                <w:noProof/>
                <w:webHidden/>
              </w:rPr>
              <w:instrText xml:space="preserve"> PAGEREF _Toc240985563 \h </w:instrText>
            </w:r>
            <w:r>
              <w:rPr>
                <w:noProof/>
                <w:webHidden/>
              </w:rPr>
            </w:r>
            <w:r>
              <w:rPr>
                <w:noProof/>
                <w:webHidden/>
              </w:rPr>
              <w:fldChar w:fldCharType="separate"/>
            </w:r>
            <w:r>
              <w:rPr>
                <w:noProof/>
                <w:webHidden/>
              </w:rPr>
              <w:t>70</w:t>
            </w:r>
            <w:r>
              <w:rPr>
                <w:noProof/>
                <w:webHidden/>
              </w:rPr>
              <w:fldChar w:fldCharType="end"/>
            </w:r>
          </w:hyperlink>
        </w:p>
        <w:p w14:paraId="1E4408C4" w14:textId="58FBD7EE" w:rsidR="006B25F9" w:rsidRDefault="006B25F9">
          <w:pPr>
            <w:pStyle w:val="TOC4"/>
            <w:tabs>
              <w:tab w:val="right" w:leader="dot" w:pos="9350"/>
            </w:tabs>
            <w:rPr>
              <w:rFonts w:asciiTheme="minorHAnsi" w:eastAsiaTheme="minorEastAsia" w:hAnsiTheme="minorHAnsi" w:cstheme="minorBidi"/>
              <w:noProof/>
              <w:kern w:val="2"/>
              <w:lang w:val="en-US"/>
              <w14:ligatures w14:val="standardContextual"/>
            </w:rPr>
          </w:pPr>
          <w:hyperlink w:anchor="_Toc240985564" w:history="1">
            <w:r w:rsidRPr="00DE28DA">
              <w:rPr>
                <w:rStyle w:val="Hyperlink"/>
                <w:noProof/>
              </w:rPr>
              <w:t>D.5.1.6. Safety and Security</w:t>
            </w:r>
            <w:r>
              <w:rPr>
                <w:noProof/>
                <w:webHidden/>
              </w:rPr>
              <w:tab/>
            </w:r>
            <w:r>
              <w:rPr>
                <w:noProof/>
                <w:webHidden/>
              </w:rPr>
              <w:fldChar w:fldCharType="begin"/>
            </w:r>
            <w:r>
              <w:rPr>
                <w:noProof/>
                <w:webHidden/>
              </w:rPr>
              <w:instrText xml:space="preserve"> PAGEREF _Toc240985564 \h </w:instrText>
            </w:r>
            <w:r>
              <w:rPr>
                <w:noProof/>
                <w:webHidden/>
              </w:rPr>
            </w:r>
            <w:r>
              <w:rPr>
                <w:noProof/>
                <w:webHidden/>
              </w:rPr>
              <w:fldChar w:fldCharType="separate"/>
            </w:r>
            <w:r>
              <w:rPr>
                <w:noProof/>
                <w:webHidden/>
              </w:rPr>
              <w:t>71</w:t>
            </w:r>
            <w:r>
              <w:rPr>
                <w:noProof/>
                <w:webHidden/>
              </w:rPr>
              <w:fldChar w:fldCharType="end"/>
            </w:r>
          </w:hyperlink>
        </w:p>
        <w:p w14:paraId="33111475" w14:textId="661D03BE" w:rsidR="006B25F9" w:rsidRDefault="006B25F9">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40985565" w:history="1">
            <w:r w:rsidRPr="00DE28DA">
              <w:rPr>
                <w:rStyle w:val="Hyperlink"/>
                <w:noProof/>
              </w:rPr>
              <w:t>E. Implementation</w:t>
            </w:r>
            <w:r>
              <w:rPr>
                <w:noProof/>
                <w:webHidden/>
              </w:rPr>
              <w:tab/>
            </w:r>
            <w:r>
              <w:rPr>
                <w:noProof/>
                <w:webHidden/>
              </w:rPr>
              <w:fldChar w:fldCharType="begin"/>
            </w:r>
            <w:r>
              <w:rPr>
                <w:noProof/>
                <w:webHidden/>
              </w:rPr>
              <w:instrText xml:space="preserve"> PAGEREF _Toc240985565 \h </w:instrText>
            </w:r>
            <w:r>
              <w:rPr>
                <w:noProof/>
                <w:webHidden/>
              </w:rPr>
            </w:r>
            <w:r>
              <w:rPr>
                <w:noProof/>
                <w:webHidden/>
              </w:rPr>
              <w:fldChar w:fldCharType="separate"/>
            </w:r>
            <w:r>
              <w:rPr>
                <w:noProof/>
                <w:webHidden/>
              </w:rPr>
              <w:t>72</w:t>
            </w:r>
            <w:r>
              <w:rPr>
                <w:noProof/>
                <w:webHidden/>
              </w:rPr>
              <w:fldChar w:fldCharType="end"/>
            </w:r>
          </w:hyperlink>
        </w:p>
        <w:p w14:paraId="314A8A65" w14:textId="740FAA47" w:rsidR="006B25F9" w:rsidRDefault="006B25F9">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40985566" w:history="1">
            <w:r w:rsidRPr="00DE28DA">
              <w:rPr>
                <w:rStyle w:val="Hyperlink"/>
                <w:noProof/>
              </w:rPr>
              <w:t>F. Self-Assessments</w:t>
            </w:r>
            <w:r>
              <w:rPr>
                <w:noProof/>
                <w:webHidden/>
              </w:rPr>
              <w:tab/>
            </w:r>
            <w:r>
              <w:rPr>
                <w:noProof/>
                <w:webHidden/>
              </w:rPr>
              <w:fldChar w:fldCharType="begin"/>
            </w:r>
            <w:r>
              <w:rPr>
                <w:noProof/>
                <w:webHidden/>
              </w:rPr>
              <w:instrText xml:space="preserve"> PAGEREF _Toc240985566 \h </w:instrText>
            </w:r>
            <w:r>
              <w:rPr>
                <w:noProof/>
                <w:webHidden/>
              </w:rPr>
            </w:r>
            <w:r>
              <w:rPr>
                <w:noProof/>
                <w:webHidden/>
              </w:rPr>
              <w:fldChar w:fldCharType="separate"/>
            </w:r>
            <w:r>
              <w:rPr>
                <w:noProof/>
                <w:webHidden/>
              </w:rPr>
              <w:t>73</w:t>
            </w:r>
            <w:r>
              <w:rPr>
                <w:noProof/>
                <w:webHidden/>
              </w:rPr>
              <w:fldChar w:fldCharType="end"/>
            </w:r>
          </w:hyperlink>
        </w:p>
        <w:p w14:paraId="13AC1FE2" w14:textId="79236ED4"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67" w:history="1">
            <w:r w:rsidRPr="00DE28DA">
              <w:rPr>
                <w:rStyle w:val="Hyperlink"/>
                <w:noProof/>
              </w:rPr>
              <w:t>F.1. Ideal Transportation System Self-Assessment</w:t>
            </w:r>
            <w:r>
              <w:rPr>
                <w:noProof/>
                <w:webHidden/>
              </w:rPr>
              <w:tab/>
            </w:r>
            <w:r>
              <w:rPr>
                <w:noProof/>
                <w:webHidden/>
              </w:rPr>
              <w:fldChar w:fldCharType="begin"/>
            </w:r>
            <w:r>
              <w:rPr>
                <w:noProof/>
                <w:webHidden/>
              </w:rPr>
              <w:instrText xml:space="preserve"> PAGEREF _Toc240985567 \h </w:instrText>
            </w:r>
            <w:r>
              <w:rPr>
                <w:noProof/>
                <w:webHidden/>
              </w:rPr>
            </w:r>
            <w:r>
              <w:rPr>
                <w:noProof/>
                <w:webHidden/>
              </w:rPr>
              <w:fldChar w:fldCharType="separate"/>
            </w:r>
            <w:r>
              <w:rPr>
                <w:noProof/>
                <w:webHidden/>
              </w:rPr>
              <w:t>73</w:t>
            </w:r>
            <w:r>
              <w:rPr>
                <w:noProof/>
                <w:webHidden/>
              </w:rPr>
              <w:fldChar w:fldCharType="end"/>
            </w:r>
          </w:hyperlink>
        </w:p>
        <w:p w14:paraId="4D4FD6C0" w14:textId="77367E29" w:rsidR="006B25F9" w:rsidRDefault="006B25F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40985568" w:history="1">
            <w:r w:rsidRPr="00DE28DA">
              <w:rPr>
                <w:rStyle w:val="Hyperlink"/>
                <w:noProof/>
              </w:rPr>
              <w:t>F.2. Transportation Visioning Self-Assessment</w:t>
            </w:r>
            <w:r>
              <w:rPr>
                <w:noProof/>
                <w:webHidden/>
              </w:rPr>
              <w:tab/>
            </w:r>
            <w:r>
              <w:rPr>
                <w:noProof/>
                <w:webHidden/>
              </w:rPr>
              <w:fldChar w:fldCharType="begin"/>
            </w:r>
            <w:r>
              <w:rPr>
                <w:noProof/>
                <w:webHidden/>
              </w:rPr>
              <w:instrText xml:space="preserve"> PAGEREF _Toc240985568 \h </w:instrText>
            </w:r>
            <w:r>
              <w:rPr>
                <w:noProof/>
                <w:webHidden/>
              </w:rPr>
            </w:r>
            <w:r>
              <w:rPr>
                <w:noProof/>
                <w:webHidden/>
              </w:rPr>
              <w:fldChar w:fldCharType="separate"/>
            </w:r>
            <w:r>
              <w:rPr>
                <w:noProof/>
                <w:webHidden/>
              </w:rPr>
              <w:t>75</w:t>
            </w:r>
            <w:r>
              <w:rPr>
                <w:noProof/>
                <w:webHidden/>
              </w:rPr>
              <w:fldChar w:fldCharType="end"/>
            </w:r>
          </w:hyperlink>
        </w:p>
        <w:p w14:paraId="1F3A5C16" w14:textId="0AEE5FB1" w:rsidR="00485A75" w:rsidRDefault="00B25789">
          <w:r>
            <w:fldChar w:fldCharType="end"/>
          </w:r>
        </w:p>
      </w:sdtContent>
    </w:sdt>
    <w:p w14:paraId="397901A6" w14:textId="77777777" w:rsidR="00F524B6" w:rsidRDefault="00F524B6">
      <w:pPr>
        <w:spacing w:after="0"/>
        <w:rPr>
          <w:sz w:val="32"/>
          <w:szCs w:val="32"/>
        </w:rPr>
      </w:pPr>
    </w:p>
    <w:p w14:paraId="26DC2116" w14:textId="77777777" w:rsidR="006B25F9" w:rsidRDefault="006B25F9">
      <w:pPr>
        <w:rPr>
          <w:rFonts w:ascii="Play" w:eastAsia="Play" w:hAnsi="Play" w:cs="Play"/>
          <w:color w:val="0F4761"/>
          <w:sz w:val="44"/>
          <w:szCs w:val="44"/>
        </w:rPr>
      </w:pPr>
      <w:bookmarkStart w:id="0" w:name="_heading=h.do2qg2b5sosn" w:colFirst="0" w:colLast="0"/>
      <w:bookmarkEnd w:id="0"/>
      <w:r>
        <w:rPr>
          <w:sz w:val="44"/>
          <w:szCs w:val="44"/>
        </w:rPr>
        <w:br w:type="page"/>
      </w:r>
    </w:p>
    <w:p w14:paraId="0BD29155" w14:textId="0190B0D2" w:rsidR="00144152" w:rsidRDefault="000A3824">
      <w:pPr>
        <w:pStyle w:val="Heading1"/>
        <w:rPr>
          <w:sz w:val="44"/>
          <w:szCs w:val="44"/>
        </w:rPr>
      </w:pPr>
      <w:bookmarkStart w:id="1" w:name="_Toc240985506"/>
      <w:r>
        <w:rPr>
          <w:sz w:val="44"/>
          <w:szCs w:val="44"/>
        </w:rPr>
        <w:lastRenderedPageBreak/>
        <w:t>A. Introduction</w:t>
      </w:r>
      <w:bookmarkEnd w:id="1"/>
    </w:p>
    <w:p w14:paraId="0BD29156" w14:textId="77777777" w:rsidR="00144152" w:rsidRDefault="00144152">
      <w:pPr>
        <w:spacing w:after="0"/>
        <w:rPr>
          <w:sz w:val="22"/>
          <w:szCs w:val="22"/>
          <w:u w:val="single"/>
        </w:rPr>
      </w:pPr>
    </w:p>
    <w:p w14:paraId="0BD29157" w14:textId="77777777" w:rsidR="00144152" w:rsidRDefault="000A3824">
      <w:pPr>
        <w:pStyle w:val="Heading2"/>
        <w:rPr>
          <w:i/>
          <w:iCs/>
          <w:sz w:val="22"/>
          <w:szCs w:val="22"/>
        </w:rPr>
      </w:pPr>
      <w:bookmarkStart w:id="2" w:name="_heading=h.lre7hqyvkyt7" w:colFirst="0" w:colLast="0"/>
      <w:bookmarkStart w:id="3" w:name="_Toc240985507"/>
      <w:bookmarkEnd w:id="2"/>
      <w:r>
        <w:rPr>
          <w:sz w:val="36"/>
          <w:szCs w:val="36"/>
        </w:rPr>
        <w:t>A.1. Description and Purpose of Guidance</w:t>
      </w:r>
      <w:bookmarkEnd w:id="3"/>
    </w:p>
    <w:p w14:paraId="0BD29158" w14:textId="77777777" w:rsidR="00144152" w:rsidRDefault="00144152">
      <w:pPr>
        <w:spacing w:after="0"/>
        <w:rPr>
          <w:sz w:val="22"/>
          <w:szCs w:val="22"/>
          <w:u w:val="single"/>
        </w:rPr>
      </w:pPr>
    </w:p>
    <w:p w14:paraId="0BD29159" w14:textId="07596968" w:rsidR="00144152" w:rsidRDefault="000A3824">
      <w:pPr>
        <w:spacing w:after="0"/>
      </w:pPr>
      <w:r w:rsidRPr="36762F3D">
        <w:rPr>
          <w:lang w:val="en-US"/>
        </w:rPr>
        <w:t xml:space="preserve">This Maryland Department of Planning (MDP) guidance is intended to help local jurisdictions walk through the steps needed to develop the transportation element of their comprehensive plan that will successfully meet their community’s needs. </w:t>
      </w:r>
    </w:p>
    <w:p w14:paraId="0BD2915A" w14:textId="77777777" w:rsidR="00144152" w:rsidRDefault="00144152">
      <w:pPr>
        <w:spacing w:after="0"/>
      </w:pPr>
    </w:p>
    <w:p w14:paraId="0BD2915B" w14:textId="77777777" w:rsidR="00144152" w:rsidRDefault="000A3824">
      <w:pPr>
        <w:spacing w:after="0"/>
      </w:pPr>
      <w:r>
        <w:t xml:space="preserve">The guidance can be used to inform the scope of work for the outreach, research, data collection, analysis, and writing necessary to develop a transportation element. </w:t>
      </w:r>
    </w:p>
    <w:p w14:paraId="0BD2915C" w14:textId="77777777" w:rsidR="00144152" w:rsidRDefault="00144152">
      <w:pPr>
        <w:spacing w:after="0"/>
        <w:rPr>
          <w:sz w:val="22"/>
          <w:szCs w:val="22"/>
        </w:rPr>
      </w:pPr>
    </w:p>
    <w:p w14:paraId="0BD2915D" w14:textId="77777777" w:rsidR="00144152" w:rsidRDefault="000A3824">
      <w:pPr>
        <w:pStyle w:val="Heading2"/>
        <w:rPr>
          <w:i/>
          <w:iCs/>
          <w:sz w:val="22"/>
          <w:szCs w:val="22"/>
        </w:rPr>
      </w:pPr>
      <w:bookmarkStart w:id="4" w:name="_heading=h.ekntcn97pboa" w:colFirst="0" w:colLast="0"/>
      <w:bookmarkStart w:id="5" w:name="_Toc240985508"/>
      <w:bookmarkEnd w:id="4"/>
      <w:r>
        <w:rPr>
          <w:sz w:val="36"/>
          <w:szCs w:val="36"/>
        </w:rPr>
        <w:t>A.2. Content and Organization of Guidance</w:t>
      </w:r>
      <w:bookmarkEnd w:id="5"/>
    </w:p>
    <w:p w14:paraId="0BD2915E" w14:textId="77777777" w:rsidR="00144152" w:rsidRDefault="00144152">
      <w:pPr>
        <w:spacing w:after="0"/>
        <w:rPr>
          <w:sz w:val="22"/>
          <w:szCs w:val="22"/>
        </w:rPr>
      </w:pPr>
    </w:p>
    <w:p w14:paraId="0BD2915F" w14:textId="77777777" w:rsidR="00144152" w:rsidRDefault="000A3824">
      <w:pPr>
        <w:spacing w:after="0"/>
      </w:pPr>
      <w:r>
        <w:t>The guidance includes the following content and sections:</w:t>
      </w:r>
    </w:p>
    <w:p w14:paraId="0BD29160" w14:textId="77777777" w:rsidR="00144152" w:rsidRDefault="000A3824">
      <w:pPr>
        <w:numPr>
          <w:ilvl w:val="0"/>
          <w:numId w:val="7"/>
        </w:numPr>
        <w:pBdr>
          <w:top w:val="nil"/>
          <w:left w:val="nil"/>
          <w:bottom w:val="nil"/>
          <w:right w:val="nil"/>
          <w:between w:val="nil"/>
        </w:pBdr>
        <w:spacing w:after="0"/>
      </w:pPr>
      <w:r>
        <w:rPr>
          <w:color w:val="000000"/>
        </w:rPr>
        <w:t>A description of the statutory requirements for a transportation element for comprehensive plans</w:t>
      </w:r>
      <w:sdt>
        <w:sdtPr>
          <w:tag w:val="goog_rdk_22"/>
          <w:id w:val="-1648984921"/>
        </w:sdtPr>
        <w:sdtContent/>
      </w:sdt>
      <w:r>
        <w:rPr>
          <w:color w:val="000000"/>
        </w:rPr>
        <w:t>.</w:t>
      </w:r>
    </w:p>
    <w:p w14:paraId="0BD29161" w14:textId="77777777" w:rsidR="00144152" w:rsidRDefault="000A3824">
      <w:pPr>
        <w:numPr>
          <w:ilvl w:val="0"/>
          <w:numId w:val="7"/>
        </w:numPr>
        <w:pBdr>
          <w:top w:val="nil"/>
          <w:left w:val="nil"/>
          <w:bottom w:val="nil"/>
          <w:right w:val="nil"/>
          <w:between w:val="nil"/>
        </w:pBdr>
        <w:spacing w:after="0"/>
      </w:pPr>
      <w:r w:rsidRPr="15A407B4">
        <w:rPr>
          <w:color w:val="000000" w:themeColor="text1"/>
          <w:lang w:val="en-US"/>
        </w:rPr>
        <w:t>A checklist for determining whether the transportation element needs to be updated.</w:t>
      </w:r>
    </w:p>
    <w:p w14:paraId="0BD29162" w14:textId="5D4DA083" w:rsidR="00144152" w:rsidRPr="009A7266" w:rsidRDefault="000A3824" w:rsidP="009A7266">
      <w:pPr>
        <w:numPr>
          <w:ilvl w:val="0"/>
          <w:numId w:val="7"/>
        </w:numPr>
        <w:pBdr>
          <w:top w:val="nil"/>
          <w:left w:val="nil"/>
          <w:bottom w:val="nil"/>
          <w:right w:val="nil"/>
          <w:between w:val="nil"/>
        </w:pBdr>
        <w:spacing w:after="0"/>
        <w:rPr>
          <w:color w:val="000000"/>
          <w:lang w:val="en-US"/>
        </w:rPr>
      </w:pPr>
      <w:r>
        <w:rPr>
          <w:color w:val="000000"/>
        </w:rPr>
        <w:t xml:space="preserve">An in-depth examination of the </w:t>
      </w:r>
      <w:r w:rsidR="009A7266" w:rsidRPr="009A7266">
        <w:rPr>
          <w:color w:val="000000"/>
          <w:lang w:val="en-US"/>
        </w:rPr>
        <w:t>Maryland Sustainable Growth Planning “Transportation” Principle</w:t>
      </w:r>
      <w:r w:rsidRPr="009A7266">
        <w:rPr>
          <w:color w:val="000000"/>
        </w:rPr>
        <w:t>.</w:t>
      </w:r>
    </w:p>
    <w:p w14:paraId="0BD29163" w14:textId="1CCA0D33" w:rsidR="00144152" w:rsidRDefault="000A3824">
      <w:pPr>
        <w:numPr>
          <w:ilvl w:val="0"/>
          <w:numId w:val="7"/>
        </w:numPr>
        <w:pBdr>
          <w:top w:val="nil"/>
          <w:left w:val="nil"/>
          <w:bottom w:val="nil"/>
          <w:right w:val="nil"/>
          <w:between w:val="nil"/>
        </w:pBdr>
        <w:spacing w:after="0"/>
      </w:pPr>
      <w:r w:rsidRPr="15A407B4">
        <w:rPr>
          <w:color w:val="000000" w:themeColor="text1"/>
          <w:lang w:val="en-US"/>
        </w:rPr>
        <w:t>An overview of a variety of transportation concepts and approaches that can help to guide a jurisdiction’s recommendations within its transportation element</w:t>
      </w:r>
      <w:r w:rsidR="00A53618">
        <w:rPr>
          <w:color w:val="000000" w:themeColor="text1"/>
          <w:lang w:val="en-US"/>
        </w:rPr>
        <w:t xml:space="preserve"> (w</w:t>
      </w:r>
      <w:r w:rsidRPr="15A407B4">
        <w:rPr>
          <w:color w:val="000000" w:themeColor="text1"/>
          <w:lang w:val="en-US"/>
        </w:rPr>
        <w:t>herever possible, this section provides links to existing online resources from transportation experts. These concepts and approaches are discussed within the context of Maryland’s sustainable growth planning principles</w:t>
      </w:r>
      <w:r w:rsidR="00A53618">
        <w:rPr>
          <w:color w:val="000000" w:themeColor="text1"/>
          <w:lang w:val="en-US"/>
        </w:rPr>
        <w:t>)</w:t>
      </w:r>
      <w:r w:rsidRPr="15A407B4">
        <w:rPr>
          <w:color w:val="000000" w:themeColor="text1"/>
          <w:lang w:val="en-US"/>
        </w:rPr>
        <w:t>.</w:t>
      </w:r>
    </w:p>
    <w:p w14:paraId="0BD29164" w14:textId="77777777" w:rsidR="00A53618" w:rsidRDefault="000A3824" w:rsidP="00A53618">
      <w:pPr>
        <w:numPr>
          <w:ilvl w:val="0"/>
          <w:numId w:val="7"/>
        </w:numPr>
        <w:pBdr>
          <w:top w:val="nil"/>
          <w:left w:val="nil"/>
          <w:bottom w:val="nil"/>
          <w:right w:val="nil"/>
          <w:between w:val="nil"/>
        </w:pBdr>
        <w:spacing w:after="0"/>
      </w:pPr>
      <w:r>
        <w:rPr>
          <w:color w:val="000000"/>
        </w:rPr>
        <w:t>Step-by-step instructions for developing a transportation element, including:</w:t>
      </w:r>
    </w:p>
    <w:p w14:paraId="0BD29165" w14:textId="77777777" w:rsidR="00A53618" w:rsidRDefault="000A3824" w:rsidP="00A53618">
      <w:pPr>
        <w:numPr>
          <w:ilvl w:val="1"/>
          <w:numId w:val="7"/>
        </w:numPr>
        <w:pBdr>
          <w:top w:val="nil"/>
          <w:left w:val="nil"/>
          <w:bottom w:val="nil"/>
          <w:right w:val="nil"/>
          <w:between w:val="nil"/>
        </w:pBdr>
        <w:spacing w:after="0"/>
      </w:pPr>
      <w:r w:rsidRPr="00A53618">
        <w:rPr>
          <w:color w:val="000000"/>
        </w:rPr>
        <w:t xml:space="preserve">Providing </w:t>
      </w:r>
      <w:sdt>
        <w:sdtPr>
          <w:tag w:val="goog_rdk_25"/>
          <w:id w:val="-686974234"/>
        </w:sdtPr>
        <w:sdtContent/>
      </w:sdt>
      <w:r w:rsidRPr="00A53618">
        <w:rPr>
          <w:color w:val="000000"/>
        </w:rPr>
        <w:t>an overview of transportation element approaches used by local governments in Maryland.</w:t>
      </w:r>
    </w:p>
    <w:p w14:paraId="0BD29166" w14:textId="77777777" w:rsidR="00A53618" w:rsidRDefault="000A3824" w:rsidP="00A53618">
      <w:pPr>
        <w:numPr>
          <w:ilvl w:val="1"/>
          <w:numId w:val="7"/>
        </w:numPr>
        <w:pBdr>
          <w:top w:val="nil"/>
          <w:left w:val="nil"/>
          <w:bottom w:val="nil"/>
          <w:right w:val="nil"/>
          <w:between w:val="nil"/>
        </w:pBdr>
        <w:spacing w:after="0"/>
      </w:pPr>
      <w:r w:rsidRPr="00A53618">
        <w:rPr>
          <w:color w:val="000000"/>
        </w:rPr>
        <w:t>Establishing a transportation vision.</w:t>
      </w:r>
    </w:p>
    <w:p w14:paraId="0BD29167" w14:textId="77777777" w:rsidR="00A53618" w:rsidRDefault="000A3824" w:rsidP="00A53618">
      <w:pPr>
        <w:numPr>
          <w:ilvl w:val="1"/>
          <w:numId w:val="7"/>
        </w:numPr>
        <w:pBdr>
          <w:top w:val="nil"/>
          <w:left w:val="nil"/>
          <w:bottom w:val="nil"/>
          <w:right w:val="nil"/>
          <w:between w:val="nil"/>
        </w:pBdr>
        <w:spacing w:after="0"/>
      </w:pPr>
      <w:r w:rsidRPr="00A53618">
        <w:rPr>
          <w:color w:val="000000"/>
        </w:rPr>
        <w:t>Understanding transportation needs.</w:t>
      </w:r>
    </w:p>
    <w:p w14:paraId="0BD29168" w14:textId="77777777" w:rsidR="00144152" w:rsidRDefault="000A3824" w:rsidP="00A53618">
      <w:pPr>
        <w:numPr>
          <w:ilvl w:val="1"/>
          <w:numId w:val="7"/>
        </w:numPr>
        <w:pBdr>
          <w:top w:val="nil"/>
          <w:left w:val="nil"/>
          <w:bottom w:val="nil"/>
          <w:right w:val="nil"/>
          <w:between w:val="nil"/>
        </w:pBdr>
        <w:spacing w:after="0"/>
      </w:pPr>
      <w:r w:rsidRPr="00A53618">
        <w:rPr>
          <w:color w:val="000000"/>
        </w:rPr>
        <w:t>Developing goals, recommendations, and actions.</w:t>
      </w:r>
    </w:p>
    <w:p w14:paraId="0BD29169" w14:textId="77777777" w:rsidR="00A53618" w:rsidRDefault="000A3824" w:rsidP="00A53618">
      <w:pPr>
        <w:numPr>
          <w:ilvl w:val="0"/>
          <w:numId w:val="7"/>
        </w:numPr>
        <w:pBdr>
          <w:top w:val="nil"/>
          <w:left w:val="nil"/>
          <w:bottom w:val="nil"/>
          <w:right w:val="nil"/>
          <w:between w:val="nil"/>
        </w:pBdr>
        <w:spacing w:after="0"/>
      </w:pPr>
      <w:r>
        <w:rPr>
          <w:color w:val="000000"/>
        </w:rPr>
        <w:t>Implementation approaches.</w:t>
      </w:r>
    </w:p>
    <w:p w14:paraId="228F42BB" w14:textId="77777777" w:rsidR="00A53618" w:rsidRDefault="00A53618" w:rsidP="00A53618">
      <w:pPr>
        <w:pBdr>
          <w:top w:val="nil"/>
          <w:left w:val="nil"/>
          <w:bottom w:val="nil"/>
          <w:right w:val="nil"/>
          <w:between w:val="nil"/>
        </w:pBdr>
        <w:spacing w:after="0"/>
        <w:ind w:left="360"/>
      </w:pPr>
    </w:p>
    <w:p w14:paraId="0BD2916A" w14:textId="32488125" w:rsidR="00144152" w:rsidRDefault="000A3824" w:rsidP="00A53618">
      <w:pPr>
        <w:pBdr>
          <w:top w:val="nil"/>
          <w:left w:val="nil"/>
          <w:bottom w:val="nil"/>
          <w:right w:val="nil"/>
          <w:between w:val="nil"/>
        </w:pBdr>
        <w:spacing w:after="0"/>
        <w:ind w:left="360"/>
      </w:pPr>
      <w:r w:rsidRPr="00A53618">
        <w:rPr>
          <w:color w:val="000000" w:themeColor="text1"/>
          <w:lang w:val="en-US"/>
        </w:rPr>
        <w:lastRenderedPageBreak/>
        <w:t>To assist with the above work, the guidance includes several self-assessments with lists of questions, covering the following issues:</w:t>
      </w:r>
    </w:p>
    <w:p w14:paraId="0BD2916B" w14:textId="77777777" w:rsidR="00144152" w:rsidRDefault="000A3824">
      <w:pPr>
        <w:numPr>
          <w:ilvl w:val="0"/>
          <w:numId w:val="13"/>
        </w:numPr>
        <w:pBdr>
          <w:top w:val="nil"/>
          <w:left w:val="nil"/>
          <w:bottom w:val="nil"/>
          <w:right w:val="nil"/>
          <w:between w:val="nil"/>
        </w:pBdr>
        <w:spacing w:after="0"/>
      </w:pPr>
      <w:r w:rsidRPr="15A407B4">
        <w:rPr>
          <w:color w:val="000000" w:themeColor="text1"/>
          <w:lang w:val="en-US"/>
        </w:rPr>
        <w:t>A vision for transportation in the jurisdiction.</w:t>
      </w:r>
    </w:p>
    <w:p w14:paraId="0BD2916C" w14:textId="77777777" w:rsidR="00144152" w:rsidRDefault="000A3824">
      <w:pPr>
        <w:numPr>
          <w:ilvl w:val="0"/>
          <w:numId w:val="13"/>
        </w:numPr>
        <w:pBdr>
          <w:top w:val="nil"/>
          <w:left w:val="nil"/>
          <w:bottom w:val="nil"/>
          <w:right w:val="nil"/>
          <w:between w:val="nil"/>
        </w:pBdr>
        <w:spacing w:after="0"/>
      </w:pPr>
      <w:r>
        <w:rPr>
          <w:color w:val="000000"/>
        </w:rPr>
        <w:t>Ideal transportation system.</w:t>
      </w:r>
    </w:p>
    <w:p w14:paraId="0BD2916D" w14:textId="77777777" w:rsidR="00144152" w:rsidRDefault="00144152">
      <w:pPr>
        <w:spacing w:after="0"/>
        <w:rPr>
          <w:sz w:val="22"/>
          <w:szCs w:val="22"/>
        </w:rPr>
      </w:pPr>
    </w:p>
    <w:p w14:paraId="0BD2916E" w14:textId="77777777" w:rsidR="00144152" w:rsidRDefault="000A3824">
      <w:pPr>
        <w:pStyle w:val="Heading2"/>
        <w:rPr>
          <w:sz w:val="36"/>
          <w:szCs w:val="36"/>
        </w:rPr>
      </w:pPr>
      <w:bookmarkStart w:id="6" w:name="_heading=h.vyr0g2leojxk" w:colFirst="0" w:colLast="0"/>
      <w:bookmarkStart w:id="7" w:name="_Toc240985509"/>
      <w:bookmarkEnd w:id="6"/>
      <w:r>
        <w:t>A.3. Overview of the Transportation Element</w:t>
      </w:r>
      <w:bookmarkEnd w:id="7"/>
    </w:p>
    <w:p w14:paraId="0BD2916F" w14:textId="77777777" w:rsidR="00144152" w:rsidRDefault="00144152">
      <w:pPr>
        <w:spacing w:after="0"/>
        <w:rPr>
          <w:sz w:val="22"/>
          <w:szCs w:val="22"/>
        </w:rPr>
      </w:pPr>
    </w:p>
    <w:p w14:paraId="0BD29170" w14:textId="06AD286D" w:rsidR="00144152" w:rsidRDefault="000A3824">
      <w:pPr>
        <w:spacing w:after="0"/>
      </w:pPr>
      <w:r w:rsidRPr="15A407B4">
        <w:rPr>
          <w:lang w:val="en-US"/>
        </w:rPr>
        <w:t xml:space="preserve">The transportation element should summarize the findings of the jurisdiction’s analysis to identify insufficiencies in the existing transportation system and of its proposed transportation-related plans and projects as compared with community and business needs. The analysis should be informed by a good understanding of the current and possible future conditions of the jurisdiction’s transportation systems, the community’s feedback, and of local, state, and other transportation-related plans, procedures, policies, and projects. (See the </w:t>
      </w:r>
      <w:sdt>
        <w:sdtPr>
          <w:tag w:val="goog_rdk_27"/>
          <w:id w:val="808553525"/>
        </w:sdtPr>
        <w:sdtContent/>
      </w:sdt>
      <w:hyperlink w:anchor="_heading=h.m6ntfolvzpch" w:history="1">
        <w:r w:rsidR="006B5D19" w:rsidRPr="15A407B4">
          <w:rPr>
            <w:color w:val="467886"/>
            <w:u w:val="single"/>
            <w:lang w:val="en-US"/>
          </w:rPr>
          <w:t>Development of the Transportation Element</w:t>
        </w:r>
      </w:hyperlink>
      <w:r w:rsidRPr="15A407B4">
        <w:rPr>
          <w:lang w:val="en-US"/>
        </w:rPr>
        <w:t xml:space="preserve"> section for details on how to complete the above steps.)</w:t>
      </w:r>
    </w:p>
    <w:p w14:paraId="0BD29171" w14:textId="77777777" w:rsidR="00144152" w:rsidRDefault="00144152">
      <w:pPr>
        <w:spacing w:after="0"/>
      </w:pPr>
    </w:p>
    <w:p w14:paraId="0BD29172" w14:textId="77777777" w:rsidR="00144152" w:rsidRDefault="000A3824">
      <w:pPr>
        <w:spacing w:after="0"/>
      </w:pPr>
      <w:r>
        <w:t>Based on these findings, the completed transportation element will provide recommendations for:</w:t>
      </w:r>
    </w:p>
    <w:p w14:paraId="0BD29173" w14:textId="77777777" w:rsidR="00144152" w:rsidRDefault="00144152">
      <w:pPr>
        <w:spacing w:after="0"/>
      </w:pPr>
    </w:p>
    <w:p w14:paraId="0BD29174" w14:textId="77777777" w:rsidR="00144152" w:rsidRDefault="000A3824">
      <w:pPr>
        <w:numPr>
          <w:ilvl w:val="0"/>
          <w:numId w:val="18"/>
        </w:numPr>
        <w:pBdr>
          <w:top w:val="nil"/>
          <w:left w:val="nil"/>
          <w:bottom w:val="nil"/>
          <w:right w:val="nil"/>
          <w:between w:val="nil"/>
        </w:pBdr>
        <w:spacing w:after="0"/>
      </w:pPr>
      <w:r w:rsidRPr="15A407B4">
        <w:rPr>
          <w:color w:val="000000" w:themeColor="text1"/>
          <w:lang w:val="en-US"/>
        </w:rPr>
        <w:t>Goals, objectives, policies, and/or procedures, including rezoning and development requirements for the land use element, that if implemented will move the local government closer to achieving:</w:t>
      </w:r>
    </w:p>
    <w:p w14:paraId="0BD29175" w14:textId="77777777" w:rsidR="00144152" w:rsidRDefault="00000000">
      <w:pPr>
        <w:numPr>
          <w:ilvl w:val="1"/>
          <w:numId w:val="18"/>
        </w:numPr>
        <w:pBdr>
          <w:top w:val="nil"/>
          <w:left w:val="nil"/>
          <w:bottom w:val="nil"/>
          <w:right w:val="nil"/>
          <w:between w:val="nil"/>
        </w:pBdr>
        <w:spacing w:after="0"/>
      </w:pPr>
      <w:sdt>
        <w:sdtPr>
          <w:tag w:val="goog_rdk_28"/>
          <w:id w:val="-1959319411"/>
        </w:sdtPr>
        <w:sdtContent/>
      </w:sdt>
      <w:r w:rsidR="000A3824" w:rsidRPr="15A407B4">
        <w:rPr>
          <w:color w:val="000000" w:themeColor="text1"/>
          <w:lang w:val="en-US"/>
        </w:rPr>
        <w:t>The jurisdiction's vision for transportation.</w:t>
      </w:r>
    </w:p>
    <w:p w14:paraId="0BD29176" w14:textId="77777777" w:rsidR="00144152" w:rsidRDefault="000A3824">
      <w:pPr>
        <w:numPr>
          <w:ilvl w:val="1"/>
          <w:numId w:val="18"/>
        </w:numPr>
        <w:pBdr>
          <w:top w:val="nil"/>
          <w:left w:val="nil"/>
          <w:bottom w:val="nil"/>
          <w:right w:val="nil"/>
          <w:between w:val="nil"/>
        </w:pBdr>
        <w:spacing w:after="0"/>
      </w:pPr>
      <w:r>
        <w:rPr>
          <w:color w:val="000000"/>
        </w:rPr>
        <w:t xml:space="preserve">The state’s transportation planning principle: </w:t>
      </w:r>
      <w:r>
        <w:rPr>
          <w:i/>
          <w:iCs/>
          <w:color w:val="000000"/>
        </w:rPr>
        <w:t>“Prioritize transportation networks that create energy efficient, affordable, and reliable access to jobs, housing, and services.”</w:t>
      </w:r>
    </w:p>
    <w:p w14:paraId="0BD29177" w14:textId="77777777" w:rsidR="00144152" w:rsidRDefault="000A3824">
      <w:pPr>
        <w:numPr>
          <w:ilvl w:val="1"/>
          <w:numId w:val="18"/>
        </w:numPr>
        <w:pBdr>
          <w:top w:val="nil"/>
          <w:left w:val="nil"/>
          <w:bottom w:val="nil"/>
          <w:right w:val="nil"/>
          <w:between w:val="nil"/>
        </w:pBdr>
        <w:spacing w:after="0"/>
      </w:pPr>
      <w:r w:rsidRPr="15A407B4">
        <w:rPr>
          <w:color w:val="000000" w:themeColor="text1"/>
          <w:lang w:val="en-US"/>
        </w:rPr>
        <w:t>The aspects of the jurisdiction’s vision for place, ecology, resilience, housing, economy, land, and equity that are impacted by or related to transportation.</w:t>
      </w:r>
    </w:p>
    <w:p w14:paraId="0BD29178" w14:textId="77777777" w:rsidR="00144152" w:rsidRDefault="00000000">
      <w:pPr>
        <w:numPr>
          <w:ilvl w:val="0"/>
          <w:numId w:val="18"/>
        </w:numPr>
        <w:pBdr>
          <w:top w:val="nil"/>
          <w:left w:val="nil"/>
          <w:bottom w:val="nil"/>
          <w:right w:val="nil"/>
          <w:between w:val="nil"/>
        </w:pBdr>
        <w:spacing w:after="0"/>
      </w:pPr>
      <w:sdt>
        <w:sdtPr>
          <w:tag w:val="goog_rdk_29"/>
          <w:id w:val="2065186660"/>
        </w:sdtPr>
        <w:sdtContent/>
      </w:sdt>
      <w:r w:rsidR="000A3824" w:rsidRPr="15A407B4">
        <w:rPr>
          <w:color w:val="000000" w:themeColor="text1"/>
          <w:lang w:val="en-US"/>
        </w:rPr>
        <w:t>Studies or additional plans to obtain additional information, identify additional insufficiencies, and/or to develop transportation project-specific recommendations.</w:t>
      </w:r>
    </w:p>
    <w:p w14:paraId="0BD29179" w14:textId="77777777" w:rsidR="00144152" w:rsidRDefault="00000000">
      <w:pPr>
        <w:numPr>
          <w:ilvl w:val="0"/>
          <w:numId w:val="18"/>
        </w:numPr>
        <w:pBdr>
          <w:top w:val="nil"/>
          <w:left w:val="nil"/>
          <w:bottom w:val="nil"/>
          <w:right w:val="nil"/>
          <w:between w:val="nil"/>
        </w:pBdr>
        <w:spacing w:after="0"/>
      </w:pPr>
      <w:sdt>
        <w:sdtPr>
          <w:tag w:val="goog_rdk_30"/>
          <w:id w:val="897646317"/>
        </w:sdtPr>
        <w:sdtContent/>
      </w:sdt>
      <w:r w:rsidR="000A3824" w:rsidRPr="15A407B4">
        <w:rPr>
          <w:color w:val="000000" w:themeColor="text1"/>
          <w:lang w:val="en-US"/>
        </w:rPr>
        <w:t>Strategies and projects to address particular transportation issues or deficiencies, but these do not have to have a high level of detail. The strategies and projects should optimize the current transportation system and minimize the need for new system expansion.</w:t>
      </w:r>
    </w:p>
    <w:p w14:paraId="0BD2917A" w14:textId="77777777" w:rsidR="00144152" w:rsidRDefault="00144152">
      <w:pPr>
        <w:spacing w:after="0"/>
      </w:pPr>
    </w:p>
    <w:p w14:paraId="0BD2917B" w14:textId="77777777" w:rsidR="00144152" w:rsidRDefault="000A3824">
      <w:pPr>
        <w:spacing w:after="0"/>
      </w:pPr>
      <w:r>
        <w:t>Transportation planning is essential because it supports a jurisdiction’s effort to address the transportation needs of current and future residents and businesses, while also providing for necessary transportation infrastructure, services, and amenities to support other community needs, such as housing, ecology, the economy, and equity.</w:t>
      </w:r>
    </w:p>
    <w:p w14:paraId="0BD2917C" w14:textId="77777777" w:rsidR="00144152" w:rsidRDefault="000A3824">
      <w:pPr>
        <w:pStyle w:val="Heading1"/>
        <w:rPr>
          <w:sz w:val="22"/>
          <w:szCs w:val="22"/>
        </w:rPr>
      </w:pPr>
      <w:bookmarkStart w:id="8" w:name="_heading=h.gwlfucthl3sg" w:colFirst="0" w:colLast="0"/>
      <w:bookmarkStart w:id="9" w:name="_Toc240985510"/>
      <w:bookmarkEnd w:id="8"/>
      <w:r>
        <w:rPr>
          <w:sz w:val="44"/>
          <w:szCs w:val="44"/>
        </w:rPr>
        <w:t>B. Statutory Requirements</w:t>
      </w:r>
      <w:bookmarkEnd w:id="9"/>
    </w:p>
    <w:p w14:paraId="0BD2917D" w14:textId="77777777" w:rsidR="00144152" w:rsidRDefault="00144152">
      <w:pPr>
        <w:spacing w:after="0"/>
        <w:rPr>
          <w:sz w:val="22"/>
          <w:szCs w:val="22"/>
          <w:u w:val="single"/>
        </w:rPr>
      </w:pPr>
    </w:p>
    <w:p w14:paraId="0BD2917E" w14:textId="77777777" w:rsidR="00144152" w:rsidRDefault="000A3824">
      <w:pPr>
        <w:pStyle w:val="Heading2"/>
        <w:rPr>
          <w:i/>
          <w:iCs/>
          <w:sz w:val="22"/>
          <w:szCs w:val="22"/>
        </w:rPr>
      </w:pPr>
      <w:bookmarkStart w:id="10" w:name="_heading=h.r69aarn9pd8u" w:colFirst="0" w:colLast="0"/>
      <w:bookmarkStart w:id="11" w:name="_Toc240985511"/>
      <w:bookmarkEnd w:id="10"/>
      <w:r>
        <w:rPr>
          <w:sz w:val="36"/>
          <w:szCs w:val="36"/>
        </w:rPr>
        <w:t>B.1. Requirements of the Transportation Element</w:t>
      </w:r>
      <w:bookmarkEnd w:id="11"/>
    </w:p>
    <w:p w14:paraId="0BD2917F" w14:textId="77777777" w:rsidR="00144152" w:rsidRDefault="00144152">
      <w:pPr>
        <w:spacing w:after="0"/>
        <w:rPr>
          <w:sz w:val="22"/>
          <w:szCs w:val="22"/>
          <w:u w:val="single"/>
        </w:rPr>
      </w:pPr>
    </w:p>
    <w:p w14:paraId="0BD29180" w14:textId="4EECC44F" w:rsidR="00144152" w:rsidRDefault="000A3824">
      <w:pPr>
        <w:spacing w:after="0"/>
      </w:pPr>
      <w:r>
        <w:t xml:space="preserve">Under Maryland law </w:t>
      </w:r>
      <w:sdt>
        <w:sdtPr>
          <w:tag w:val="goog_rdk_31"/>
          <w:id w:val="332196250"/>
        </w:sdtPr>
        <w:sdtContent/>
      </w:sdt>
      <w:sdt>
        <w:sdtPr>
          <w:tag w:val="goog_rdk_32"/>
          <w:id w:val="1229690755"/>
        </w:sdtPr>
        <w:sdtContent/>
      </w:sdt>
      <w:r>
        <w:t>(</w:t>
      </w:r>
      <w:hyperlink r:id="rId12">
        <w:r>
          <w:rPr>
            <w:color w:val="467886"/>
            <w:u w:val="single"/>
          </w:rPr>
          <w:t>Section 1-406</w:t>
        </w:r>
      </w:hyperlink>
      <w:r>
        <w:t xml:space="preserve"> and </w:t>
      </w:r>
      <w:hyperlink r:id="rId13">
        <w:r>
          <w:rPr>
            <w:color w:val="467886"/>
            <w:u w:val="single"/>
          </w:rPr>
          <w:t>Section 3-102</w:t>
        </w:r>
      </w:hyperlink>
      <w:r>
        <w:t xml:space="preserve"> of the Land Use Article), all charter counties, non-charter counties, and municipalities with planning and zoning authority must include a transportation element within the comprehensive plan.</w:t>
      </w:r>
    </w:p>
    <w:p w14:paraId="0BD29181" w14:textId="77777777" w:rsidR="00144152" w:rsidRDefault="00144152">
      <w:pPr>
        <w:spacing w:after="0"/>
      </w:pPr>
    </w:p>
    <w:p w14:paraId="0BD29182" w14:textId="02D0F62E" w:rsidR="00144152" w:rsidRDefault="000A3824">
      <w:pPr>
        <w:spacing w:after="0"/>
      </w:pPr>
      <w:r>
        <w:t xml:space="preserve">Under the Land Use Article, </w:t>
      </w:r>
      <w:hyperlink r:id="rId14" w:history="1">
        <w:r w:rsidRPr="009372AF">
          <w:rPr>
            <w:rStyle w:val="Hyperlink"/>
          </w:rPr>
          <w:t>Section 1-408</w:t>
        </w:r>
      </w:hyperlink>
      <w:r>
        <w:t xml:space="preserve">, for charter counties, and </w:t>
      </w:r>
      <w:hyperlink r:id="rId15" w:history="1">
        <w:r w:rsidRPr="00C326A5">
          <w:rPr>
            <w:rStyle w:val="Hyperlink"/>
          </w:rPr>
          <w:t>Section 3-104</w:t>
        </w:r>
      </w:hyperlink>
      <w:r>
        <w:t>, for non-charter counties and municipalities with planning and zoning authority, the Transportation Element shall address:</w:t>
      </w:r>
    </w:p>
    <w:p w14:paraId="0BD29183" w14:textId="77777777" w:rsidR="00144152" w:rsidRDefault="00000000">
      <w:pPr>
        <w:numPr>
          <w:ilvl w:val="0"/>
          <w:numId w:val="40"/>
        </w:numPr>
        <w:pBdr>
          <w:top w:val="nil"/>
          <w:left w:val="nil"/>
          <w:bottom w:val="nil"/>
          <w:right w:val="nil"/>
          <w:between w:val="nil"/>
        </w:pBdr>
        <w:spacing w:after="0"/>
      </w:pPr>
      <w:sdt>
        <w:sdtPr>
          <w:tag w:val="goog_rdk_33"/>
          <w:id w:val="1656630288"/>
        </w:sdtPr>
        <w:sdtContent/>
      </w:sdt>
      <w:r w:rsidR="000A3824">
        <w:rPr>
          <w:color w:val="000000"/>
        </w:rPr>
        <w:t>a safe, balanced transportation system for the movement of people and goods.</w:t>
      </w:r>
    </w:p>
    <w:p w14:paraId="0BD29184" w14:textId="77777777" w:rsidR="00144152" w:rsidRDefault="000A3824">
      <w:pPr>
        <w:numPr>
          <w:ilvl w:val="0"/>
          <w:numId w:val="40"/>
        </w:numPr>
        <w:pBdr>
          <w:top w:val="nil"/>
          <w:left w:val="nil"/>
          <w:bottom w:val="nil"/>
          <w:right w:val="nil"/>
          <w:between w:val="nil"/>
        </w:pBdr>
        <w:spacing w:after="0"/>
      </w:pPr>
      <w:r>
        <w:rPr>
          <w:color w:val="000000"/>
        </w:rPr>
        <w:t>a range of sustainable transportation choices for future transportation needs</w:t>
      </w:r>
    </w:p>
    <w:p w14:paraId="0BD29185" w14:textId="77777777" w:rsidR="00144152" w:rsidRDefault="000A3824">
      <w:pPr>
        <w:numPr>
          <w:ilvl w:val="0"/>
          <w:numId w:val="40"/>
        </w:numPr>
        <w:pBdr>
          <w:top w:val="nil"/>
          <w:left w:val="nil"/>
          <w:bottom w:val="nil"/>
          <w:right w:val="nil"/>
          <w:between w:val="nil"/>
        </w:pBdr>
        <w:spacing w:after="0"/>
      </w:pPr>
      <w:r>
        <w:rPr>
          <w:color w:val="000000"/>
        </w:rPr>
        <w:t>coordination with the Land Element to ensure transportation efficiency for existing and planned development</w:t>
      </w:r>
    </w:p>
    <w:p w14:paraId="0BD29186" w14:textId="77777777" w:rsidR="00144152" w:rsidRDefault="00144152">
      <w:pPr>
        <w:spacing w:after="0"/>
      </w:pPr>
    </w:p>
    <w:p w14:paraId="0BD29187" w14:textId="77777777" w:rsidR="00144152" w:rsidRDefault="000A3824">
      <w:pPr>
        <w:spacing w:after="0"/>
      </w:pPr>
      <w:r>
        <w:t>Under the same sections of the Land Use Article, the Transportation Element shall be informed by the following state plans:</w:t>
      </w:r>
    </w:p>
    <w:p w14:paraId="0BD29188" w14:textId="77777777" w:rsidR="00144152" w:rsidRDefault="000A3824">
      <w:pPr>
        <w:numPr>
          <w:ilvl w:val="0"/>
          <w:numId w:val="33"/>
        </w:numPr>
        <w:pBdr>
          <w:top w:val="nil"/>
          <w:left w:val="nil"/>
          <w:bottom w:val="nil"/>
          <w:right w:val="nil"/>
          <w:between w:val="nil"/>
        </w:pBdr>
        <w:spacing w:after="0"/>
      </w:pPr>
      <w:r>
        <w:rPr>
          <w:color w:val="000000"/>
        </w:rPr>
        <w:t>the Maryland Transportation Plan</w:t>
      </w:r>
    </w:p>
    <w:p w14:paraId="0BD29189" w14:textId="77777777" w:rsidR="00144152" w:rsidRDefault="000A3824">
      <w:pPr>
        <w:numPr>
          <w:ilvl w:val="0"/>
          <w:numId w:val="33"/>
        </w:numPr>
        <w:pBdr>
          <w:top w:val="nil"/>
          <w:left w:val="nil"/>
          <w:bottom w:val="nil"/>
          <w:right w:val="nil"/>
          <w:between w:val="nil"/>
        </w:pBdr>
        <w:spacing w:after="0"/>
      </w:pPr>
      <w:r>
        <w:rPr>
          <w:color w:val="000000"/>
        </w:rPr>
        <w:t xml:space="preserve">the Statewide 20-Year Bicycle-Pedestrian Master Plan </w:t>
      </w:r>
    </w:p>
    <w:p w14:paraId="0BD2918A" w14:textId="77777777" w:rsidR="00144152" w:rsidRDefault="000A3824">
      <w:pPr>
        <w:numPr>
          <w:ilvl w:val="0"/>
          <w:numId w:val="33"/>
        </w:numPr>
        <w:pBdr>
          <w:top w:val="nil"/>
          <w:left w:val="nil"/>
          <w:bottom w:val="nil"/>
          <w:right w:val="nil"/>
          <w:between w:val="nil"/>
        </w:pBdr>
        <w:spacing w:after="0"/>
      </w:pPr>
      <w:r>
        <w:rPr>
          <w:color w:val="000000"/>
        </w:rPr>
        <w:t>the Maryland Freight Plan</w:t>
      </w:r>
    </w:p>
    <w:p w14:paraId="0BD2918B" w14:textId="77777777" w:rsidR="00144152" w:rsidRDefault="00144152">
      <w:pPr>
        <w:spacing w:after="0"/>
      </w:pPr>
    </w:p>
    <w:p w14:paraId="0BD2918C" w14:textId="77777777" w:rsidR="00144152" w:rsidRDefault="000A3824">
      <w:pPr>
        <w:spacing w:after="0"/>
      </w:pPr>
      <w:r w:rsidRPr="15A407B4">
        <w:rPr>
          <w:lang w:val="en-US"/>
        </w:rPr>
        <w:t xml:space="preserve">And, the Department of Transportation shall: </w:t>
      </w:r>
    </w:p>
    <w:p w14:paraId="0BD2918D" w14:textId="77777777" w:rsidR="00144152" w:rsidRDefault="000A3824">
      <w:pPr>
        <w:numPr>
          <w:ilvl w:val="0"/>
          <w:numId w:val="49"/>
        </w:numPr>
        <w:pBdr>
          <w:top w:val="nil"/>
          <w:left w:val="nil"/>
          <w:bottom w:val="nil"/>
          <w:right w:val="nil"/>
          <w:between w:val="nil"/>
        </w:pBdr>
        <w:spacing w:after="0"/>
      </w:pPr>
      <w:r w:rsidRPr="15A407B4">
        <w:rPr>
          <w:color w:val="000000" w:themeColor="text1"/>
          <w:lang w:val="en-US"/>
        </w:rPr>
        <w:t>provide the local Jurisdiction with the best available state-level data; and</w:t>
      </w:r>
    </w:p>
    <w:p w14:paraId="0BD2918E" w14:textId="77777777" w:rsidR="00144152" w:rsidRDefault="000A3824">
      <w:pPr>
        <w:numPr>
          <w:ilvl w:val="0"/>
          <w:numId w:val="49"/>
        </w:numPr>
        <w:pBdr>
          <w:top w:val="nil"/>
          <w:left w:val="nil"/>
          <w:bottom w:val="nil"/>
          <w:right w:val="nil"/>
          <w:between w:val="nil"/>
        </w:pBdr>
        <w:spacing w:after="0"/>
      </w:pPr>
      <w:r>
        <w:rPr>
          <w:color w:val="000000"/>
        </w:rPr>
        <w:t xml:space="preserve">facilitate, to the extent possible, the provision of data relevant to the preparation of the transportation element from other state and federal agencies. </w:t>
      </w:r>
    </w:p>
    <w:p w14:paraId="0BD2918F" w14:textId="77777777" w:rsidR="00144152" w:rsidRDefault="00144152">
      <w:pPr>
        <w:spacing w:after="0"/>
      </w:pPr>
    </w:p>
    <w:p w14:paraId="0BD29190" w14:textId="77777777" w:rsidR="00144152" w:rsidRDefault="000A3824">
      <w:pPr>
        <w:spacing w:after="0"/>
      </w:pPr>
      <w:r>
        <w:lastRenderedPageBreak/>
        <w:t>In addition, under the Land Use Article, Section 1-408, for charter counties, and Section 3-104, for non-charter counties and municipalities with planning and zoning authority, the transportation element must do the following:</w:t>
      </w:r>
    </w:p>
    <w:p w14:paraId="0BD29191" w14:textId="77777777" w:rsidR="00144152" w:rsidRDefault="00144152">
      <w:pPr>
        <w:spacing w:after="0"/>
      </w:pPr>
    </w:p>
    <w:p w14:paraId="0BD29192" w14:textId="77777777" w:rsidR="00144152" w:rsidRDefault="000A3824">
      <w:pPr>
        <w:numPr>
          <w:ilvl w:val="0"/>
          <w:numId w:val="17"/>
        </w:numPr>
        <w:pBdr>
          <w:top w:val="nil"/>
          <w:left w:val="nil"/>
          <w:bottom w:val="nil"/>
          <w:right w:val="nil"/>
          <w:between w:val="nil"/>
        </w:pBdr>
        <w:spacing w:after="0"/>
      </w:pPr>
      <w:r w:rsidRPr="15A407B4">
        <w:rPr>
          <w:color w:val="000000" w:themeColor="text1"/>
          <w:lang w:val="en-US"/>
        </w:rPr>
        <w:t>propose, on a schedule that extends as far into the future as is reasonable, the most appropriate and desirable patterns for:</w:t>
      </w:r>
    </w:p>
    <w:p w14:paraId="0BD29193" w14:textId="77777777" w:rsidR="00144152" w:rsidRDefault="000A3824">
      <w:pPr>
        <w:numPr>
          <w:ilvl w:val="1"/>
          <w:numId w:val="17"/>
        </w:numPr>
        <w:pBdr>
          <w:top w:val="nil"/>
          <w:left w:val="nil"/>
          <w:bottom w:val="nil"/>
          <w:right w:val="nil"/>
          <w:between w:val="nil"/>
        </w:pBdr>
        <w:spacing w:after="0"/>
      </w:pPr>
      <w:r>
        <w:rPr>
          <w:color w:val="000000"/>
        </w:rPr>
        <w:t>the general location, character, and extent of channels, routes, and terminals for transportation facilities; and</w:t>
      </w:r>
    </w:p>
    <w:p w14:paraId="0BD29194" w14:textId="77777777" w:rsidR="00144152" w:rsidRDefault="000A3824">
      <w:pPr>
        <w:numPr>
          <w:ilvl w:val="1"/>
          <w:numId w:val="17"/>
        </w:numPr>
        <w:pBdr>
          <w:top w:val="nil"/>
          <w:left w:val="nil"/>
          <w:bottom w:val="nil"/>
          <w:right w:val="nil"/>
          <w:between w:val="nil"/>
        </w:pBdr>
        <w:spacing w:after="0"/>
      </w:pPr>
      <w:r>
        <w:rPr>
          <w:color w:val="000000"/>
        </w:rPr>
        <w:t>the circulation of individuals and goods;</w:t>
      </w:r>
    </w:p>
    <w:p w14:paraId="0BD29195" w14:textId="77777777" w:rsidR="00144152" w:rsidRDefault="000A3824">
      <w:pPr>
        <w:numPr>
          <w:ilvl w:val="0"/>
          <w:numId w:val="17"/>
        </w:numPr>
        <w:pBdr>
          <w:top w:val="nil"/>
          <w:left w:val="nil"/>
          <w:bottom w:val="nil"/>
          <w:right w:val="nil"/>
          <w:between w:val="nil"/>
        </w:pBdr>
        <w:spacing w:after="0"/>
      </w:pPr>
      <w:r>
        <w:rPr>
          <w:color w:val="000000"/>
        </w:rPr>
        <w:t>provide for bicycle and pedestrian access and travel ways; and</w:t>
      </w:r>
    </w:p>
    <w:p w14:paraId="0BD29196" w14:textId="77777777" w:rsidR="00144152" w:rsidRDefault="000A3824">
      <w:pPr>
        <w:numPr>
          <w:ilvl w:val="0"/>
          <w:numId w:val="17"/>
        </w:numPr>
        <w:pBdr>
          <w:top w:val="nil"/>
          <w:left w:val="nil"/>
          <w:bottom w:val="nil"/>
          <w:right w:val="nil"/>
          <w:between w:val="nil"/>
        </w:pBdr>
        <w:spacing w:after="0"/>
      </w:pPr>
      <w:r>
        <w:rPr>
          <w:color w:val="000000"/>
        </w:rPr>
        <w:t>include an estimate of the use of any proposed improvement.</w:t>
      </w:r>
    </w:p>
    <w:p w14:paraId="0BD29197" w14:textId="77777777" w:rsidR="00144152" w:rsidRDefault="00144152">
      <w:pPr>
        <w:spacing w:after="0"/>
      </w:pPr>
    </w:p>
    <w:p w14:paraId="0BD29198" w14:textId="77777777" w:rsidR="00144152" w:rsidRDefault="000A3824">
      <w:pPr>
        <w:spacing w:after="0"/>
      </w:pPr>
      <w:r>
        <w:t xml:space="preserve">Under the same sections of Maryland law, the transportation element may include all types of: </w:t>
      </w:r>
    </w:p>
    <w:p w14:paraId="0BD29199" w14:textId="77777777" w:rsidR="00144152" w:rsidRDefault="000A3824">
      <w:pPr>
        <w:numPr>
          <w:ilvl w:val="0"/>
          <w:numId w:val="19"/>
        </w:numPr>
        <w:pBdr>
          <w:top w:val="nil"/>
          <w:left w:val="nil"/>
          <w:bottom w:val="nil"/>
          <w:right w:val="nil"/>
          <w:between w:val="nil"/>
        </w:pBdr>
        <w:spacing w:after="0"/>
      </w:pPr>
      <w:r>
        <w:rPr>
          <w:color w:val="000000"/>
        </w:rPr>
        <w:t xml:space="preserve">airways; </w:t>
      </w:r>
    </w:p>
    <w:p w14:paraId="0BD2919A" w14:textId="77777777" w:rsidR="00144152" w:rsidRDefault="000A3824">
      <w:pPr>
        <w:numPr>
          <w:ilvl w:val="0"/>
          <w:numId w:val="19"/>
        </w:numPr>
        <w:pBdr>
          <w:top w:val="nil"/>
          <w:left w:val="nil"/>
          <w:bottom w:val="nil"/>
          <w:right w:val="nil"/>
          <w:between w:val="nil"/>
        </w:pBdr>
        <w:spacing w:after="0"/>
      </w:pPr>
      <w:r>
        <w:rPr>
          <w:color w:val="000000"/>
        </w:rPr>
        <w:t xml:space="preserve">highways or </w:t>
      </w:r>
      <w:sdt>
        <w:sdtPr>
          <w:tag w:val="goog_rdk_34"/>
          <w:id w:val="-890634186"/>
        </w:sdtPr>
        <w:sdtContent/>
      </w:sdt>
      <w:r>
        <w:rPr>
          <w:color w:val="000000"/>
        </w:rPr>
        <w:t>streets;</w:t>
      </w:r>
    </w:p>
    <w:p w14:paraId="0BD2919B" w14:textId="77777777" w:rsidR="00144152" w:rsidRDefault="000A3824">
      <w:pPr>
        <w:numPr>
          <w:ilvl w:val="0"/>
          <w:numId w:val="19"/>
        </w:numPr>
        <w:pBdr>
          <w:top w:val="nil"/>
          <w:left w:val="nil"/>
          <w:bottom w:val="nil"/>
          <w:right w:val="nil"/>
          <w:between w:val="nil"/>
        </w:pBdr>
        <w:spacing w:after="0"/>
      </w:pPr>
      <w:r>
        <w:rPr>
          <w:color w:val="000000"/>
        </w:rPr>
        <w:t xml:space="preserve">railways; </w:t>
      </w:r>
    </w:p>
    <w:p w14:paraId="0BD2919C" w14:textId="77777777" w:rsidR="00144152" w:rsidRDefault="000A3824">
      <w:pPr>
        <w:numPr>
          <w:ilvl w:val="0"/>
          <w:numId w:val="19"/>
        </w:numPr>
        <w:pBdr>
          <w:top w:val="nil"/>
          <w:left w:val="nil"/>
          <w:bottom w:val="nil"/>
          <w:right w:val="nil"/>
          <w:between w:val="nil"/>
        </w:pBdr>
        <w:spacing w:after="0"/>
      </w:pPr>
      <w:r>
        <w:rPr>
          <w:color w:val="000000"/>
        </w:rPr>
        <w:t>waterways;</w:t>
      </w:r>
    </w:p>
    <w:p w14:paraId="0BD2919D" w14:textId="77777777" w:rsidR="00144152" w:rsidRDefault="000A3824">
      <w:pPr>
        <w:numPr>
          <w:ilvl w:val="0"/>
          <w:numId w:val="19"/>
        </w:numPr>
        <w:pBdr>
          <w:top w:val="nil"/>
          <w:left w:val="nil"/>
          <w:bottom w:val="nil"/>
          <w:right w:val="nil"/>
          <w:between w:val="nil"/>
        </w:pBdr>
        <w:spacing w:after="0"/>
      </w:pPr>
      <w:r>
        <w:rPr>
          <w:color w:val="000000"/>
        </w:rPr>
        <w:t>routings for mass transit; and</w:t>
      </w:r>
    </w:p>
    <w:p w14:paraId="0BD2919E" w14:textId="77777777" w:rsidR="00144152" w:rsidRDefault="000A3824">
      <w:pPr>
        <w:numPr>
          <w:ilvl w:val="0"/>
          <w:numId w:val="19"/>
        </w:numPr>
        <w:pBdr>
          <w:top w:val="nil"/>
          <w:left w:val="nil"/>
          <w:bottom w:val="nil"/>
          <w:right w:val="nil"/>
          <w:between w:val="nil"/>
        </w:pBdr>
        <w:spacing w:after="0"/>
      </w:pPr>
      <w:r>
        <w:rPr>
          <w:color w:val="000000"/>
        </w:rPr>
        <w:t>terminals for individuals, goods, and vehicles related to airways, highways, railways, and waterways.</w:t>
      </w:r>
    </w:p>
    <w:p w14:paraId="0BD2919F" w14:textId="77777777" w:rsidR="00144152" w:rsidRDefault="00144152">
      <w:pPr>
        <w:spacing w:after="0"/>
        <w:rPr>
          <w:sz w:val="22"/>
          <w:szCs w:val="22"/>
        </w:rPr>
      </w:pPr>
    </w:p>
    <w:p w14:paraId="0BD291A0" w14:textId="77777777" w:rsidR="00144152" w:rsidRDefault="000A3824">
      <w:pPr>
        <w:pStyle w:val="Heading3"/>
        <w:rPr>
          <w:i/>
          <w:iCs/>
          <w:sz w:val="22"/>
          <w:szCs w:val="22"/>
        </w:rPr>
      </w:pPr>
      <w:bookmarkStart w:id="12" w:name="_heading=h.418c1lnjpk9e" w:colFirst="0" w:colLast="0"/>
      <w:bookmarkStart w:id="13" w:name="_Toc240985512"/>
      <w:bookmarkEnd w:id="12"/>
      <w:r>
        <w:rPr>
          <w:sz w:val="32"/>
          <w:szCs w:val="32"/>
        </w:rPr>
        <w:t>B.1.1. Meeting the Minimum Statutory Requirements for the Transportation Element</w:t>
      </w:r>
      <w:bookmarkEnd w:id="13"/>
    </w:p>
    <w:p w14:paraId="0BD291A1" w14:textId="77777777" w:rsidR="00144152" w:rsidRDefault="00144152">
      <w:pPr>
        <w:spacing w:after="0"/>
        <w:rPr>
          <w:sz w:val="22"/>
          <w:szCs w:val="22"/>
        </w:rPr>
      </w:pPr>
    </w:p>
    <w:bookmarkStart w:id="14" w:name="_heading=h.91x6cl6xjqib" w:colFirst="0" w:colLast="0"/>
    <w:bookmarkStart w:id="15" w:name="_Toc240985513"/>
    <w:bookmarkEnd w:id="14"/>
    <w:p w14:paraId="0BD291A2" w14:textId="77777777" w:rsidR="00144152" w:rsidRDefault="00000000">
      <w:pPr>
        <w:pStyle w:val="Heading4"/>
        <w:rPr>
          <w:sz w:val="22"/>
          <w:szCs w:val="22"/>
        </w:rPr>
      </w:pPr>
      <w:sdt>
        <w:sdtPr>
          <w:tag w:val="goog_rdk_35"/>
          <w:id w:val="-1579484208"/>
        </w:sdtPr>
        <w:sdtContent/>
      </w:sdt>
      <w:r w:rsidR="000A3824">
        <w:rPr>
          <w:sz w:val="28"/>
          <w:szCs w:val="28"/>
        </w:rPr>
        <w:t>B.1.1.1. Ideal Transportation System and Circulation</w:t>
      </w:r>
      <w:bookmarkEnd w:id="15"/>
    </w:p>
    <w:p w14:paraId="0BD291A3" w14:textId="77777777" w:rsidR="00144152" w:rsidRDefault="00144152">
      <w:pPr>
        <w:spacing w:after="0"/>
        <w:rPr>
          <w:sz w:val="22"/>
          <w:szCs w:val="22"/>
        </w:rPr>
      </w:pPr>
    </w:p>
    <w:p w14:paraId="0BD291A4" w14:textId="628990A7" w:rsidR="00144152" w:rsidRDefault="000A3824">
      <w:pPr>
        <w:spacing w:after="0"/>
      </w:pPr>
      <w:r w:rsidRPr="15A407B4">
        <w:rPr>
          <w:lang w:val="en-US"/>
        </w:rPr>
        <w:t xml:space="preserve">To help meet the minimum statutory requirements, local governments should consider and propose the ideal, i.e., “most appropriate and desirable,” circulation of individuals and goods for each type of travel mode within the jurisdiction. </w:t>
      </w:r>
      <w:sdt>
        <w:sdtPr>
          <w:tag w:val="goog_rdk_36"/>
          <w:id w:val="517560165"/>
        </w:sdtPr>
        <w:sdtContent/>
      </w:sdt>
      <w:r w:rsidR="006B5D19" w:rsidRPr="15A407B4">
        <w:rPr>
          <w:lang w:val="en-US"/>
        </w:rPr>
        <w:t xml:space="preserve">The </w:t>
      </w:r>
      <w:hyperlink w:anchor="_heading=h.6wi4kofw6gln" w:history="1">
        <w:r w:rsidR="006B5D19" w:rsidRPr="15A407B4">
          <w:rPr>
            <w:color w:val="467886"/>
            <w:u w:val="single"/>
            <w:lang w:val="en-US"/>
          </w:rPr>
          <w:t>Ideal Transportation System Self-Assessment</w:t>
        </w:r>
      </w:hyperlink>
      <w:r w:rsidRPr="15A407B4">
        <w:rPr>
          <w:lang w:val="en-US"/>
        </w:rPr>
        <w:t xml:space="preserve"> in this guidance includes example questions for a local government to answer to determine this ideal circulation, for both the present day and considering future conditions and needs through the planning period of the </w:t>
      </w:r>
      <w:sdt>
        <w:sdtPr>
          <w:tag w:val="goog_rdk_37"/>
          <w:id w:val="-285709352"/>
        </w:sdtPr>
        <w:sdtContent/>
      </w:sdt>
      <w:r w:rsidRPr="15A407B4">
        <w:rPr>
          <w:lang w:val="en-US"/>
        </w:rPr>
        <w:t xml:space="preserve">comprehensive plan. The ideal circulation should also support implementation of all eight of the sustainable growth planning principles. </w:t>
      </w:r>
    </w:p>
    <w:p w14:paraId="0BD291A5" w14:textId="77777777" w:rsidR="00144152" w:rsidRDefault="00144152">
      <w:pPr>
        <w:spacing w:after="0"/>
      </w:pPr>
    </w:p>
    <w:p w14:paraId="0BD291A6" w14:textId="7D351B1B" w:rsidR="00144152" w:rsidRDefault="000A3824">
      <w:pPr>
        <w:spacing w:after="0"/>
      </w:pPr>
      <w:r w:rsidRPr="15A407B4">
        <w:rPr>
          <w:lang w:val="en-US"/>
        </w:rPr>
        <w:lastRenderedPageBreak/>
        <w:t xml:space="preserve">The </w:t>
      </w:r>
      <w:hyperlink w:anchor="_heading=h.6wi4kofw6gln" w:history="1">
        <w:r w:rsidR="006B5D19" w:rsidRPr="15A407B4">
          <w:rPr>
            <w:color w:val="467886"/>
            <w:u w:val="single"/>
            <w:lang w:val="en-US"/>
          </w:rPr>
          <w:t>Ideal Transportation System Self-Assessment</w:t>
        </w:r>
      </w:hyperlink>
      <w:r w:rsidRPr="15A407B4">
        <w:rPr>
          <w:lang w:val="en-US"/>
        </w:rPr>
        <w:t xml:space="preserve"> can be used as a brainstorming exercise among staff and stakeholders or with the public even without a formal analysis of the existing transportation system. Without this type of formal analysis some ideas generated by the </w:t>
      </w:r>
      <w:r w:rsidR="00476ED8" w:rsidRPr="15A407B4">
        <w:rPr>
          <w:lang w:val="en-US"/>
        </w:rPr>
        <w:t>self-assessment</w:t>
      </w:r>
      <w:r w:rsidRPr="15A407B4">
        <w:rPr>
          <w:lang w:val="en-US"/>
        </w:rPr>
        <w:t xml:space="preserve"> ultimately might not be considered an important priority; however, for smaller jurisdictions especially, this type of exercise can still be helpful if a more detailed analysis is not possible in the near-term. </w:t>
      </w:r>
      <w:r w:rsidR="006B5D19" w:rsidRPr="15A407B4">
        <w:rPr>
          <w:lang w:val="en-US"/>
        </w:rPr>
        <w:t xml:space="preserve">The </w:t>
      </w:r>
      <w:hyperlink w:anchor="_heading=h.6wi4kofw6gln" w:history="1">
        <w:r w:rsidR="006B5D19" w:rsidRPr="15A407B4">
          <w:rPr>
            <w:color w:val="467886"/>
            <w:u w:val="single"/>
            <w:lang w:val="en-US"/>
          </w:rPr>
          <w:t>Ideal Transportation System Self-Assessment</w:t>
        </w:r>
      </w:hyperlink>
      <w:r w:rsidRPr="15A407B4">
        <w:rPr>
          <w:lang w:val="en-US"/>
        </w:rPr>
        <w:t xml:space="preserve"> can identify ideal approaches as well as current insufficiencies. If a formal analysis is completed before or as part of the </w:t>
      </w:r>
      <w:hyperlink w:anchor="_heading=h.6wi4kofw6gln" w:history="1">
        <w:r w:rsidR="006B5D19" w:rsidRPr="15A407B4">
          <w:rPr>
            <w:color w:val="467886"/>
            <w:u w:val="single"/>
            <w:lang w:val="en-US"/>
          </w:rPr>
          <w:t>Ideal Transportation System self-assessment</w:t>
        </w:r>
      </w:hyperlink>
      <w:r w:rsidRPr="15A407B4">
        <w:rPr>
          <w:lang w:val="en-US"/>
        </w:rPr>
        <w:t xml:space="preserve">, then the ideas generated by the self-assessment </w:t>
      </w:r>
      <w:sdt>
        <w:sdtPr>
          <w:tag w:val="goog_rdk_38"/>
          <w:id w:val="1255443725"/>
        </w:sdtPr>
        <w:sdtContent/>
      </w:sdt>
      <w:r w:rsidRPr="15A407B4">
        <w:rPr>
          <w:lang w:val="en-US"/>
        </w:rPr>
        <w:t>will be easier to weight in terms of priority, since they will be weighed against the findings of the analysis.</w:t>
      </w:r>
    </w:p>
    <w:p w14:paraId="0BD291A7" w14:textId="77777777" w:rsidR="00144152" w:rsidRDefault="000A3824">
      <w:pPr>
        <w:spacing w:after="0"/>
      </w:pPr>
      <w:r>
        <w:t xml:space="preserve"> </w:t>
      </w:r>
    </w:p>
    <w:p w14:paraId="0BD291A8" w14:textId="527F360D" w:rsidR="00144152" w:rsidRDefault="000A3824">
      <w:pPr>
        <w:spacing w:after="0"/>
      </w:pPr>
      <w:r w:rsidRPr="15A407B4">
        <w:rPr>
          <w:lang w:val="en-US"/>
        </w:rPr>
        <w:t xml:space="preserve">Whichever approach is used, the local government can compare the ideas generated by the </w:t>
      </w:r>
      <w:hyperlink w:anchor="_heading=h.6wi4kofw6gln" w:history="1">
        <w:r w:rsidR="006B5D19" w:rsidRPr="15A407B4">
          <w:rPr>
            <w:color w:val="467886"/>
            <w:u w:val="single"/>
            <w:lang w:val="en-US"/>
          </w:rPr>
          <w:t>Ideal Transportation System self-assessment</w:t>
        </w:r>
      </w:hyperlink>
      <w:r w:rsidRPr="15A407B4">
        <w:rPr>
          <w:lang w:val="en-US"/>
        </w:rPr>
        <w:t xml:space="preserve"> to the existing circulation of individuals and goods within the jurisdiction to identify insufficiencies, after considering proposed transportation projects and other plans. Further discussion of the ideal circulation analysis is in the </w:t>
      </w:r>
      <w:hyperlink w:anchor="_heading=h.m6ntfolvzpch" w:history="1">
        <w:r w:rsidR="006B5D19" w:rsidRPr="15A407B4">
          <w:rPr>
            <w:color w:val="467886"/>
            <w:u w:val="single"/>
            <w:lang w:val="en-US"/>
          </w:rPr>
          <w:t>Development of the Transportation Element</w:t>
        </w:r>
      </w:hyperlink>
      <w:r w:rsidRPr="15A407B4">
        <w:rPr>
          <w:lang w:val="en-US"/>
        </w:rPr>
        <w:t xml:space="preserve"> section of this guidance.</w:t>
      </w:r>
    </w:p>
    <w:p w14:paraId="0BD291A9" w14:textId="77777777" w:rsidR="00144152" w:rsidRDefault="00144152">
      <w:pPr>
        <w:spacing w:after="0"/>
      </w:pPr>
    </w:p>
    <w:p w14:paraId="0BD291AA" w14:textId="7FD3A4E3" w:rsidR="00144152" w:rsidRDefault="000A3824">
      <w:pPr>
        <w:spacing w:after="0"/>
      </w:pPr>
      <w:r w:rsidRPr="15A407B4">
        <w:rPr>
          <w:lang w:val="en-US"/>
        </w:rPr>
        <w:t xml:space="preserve">Once the insufficiencies are identified, local governments should </w:t>
      </w:r>
      <w:r w:rsidR="000D5542">
        <w:rPr>
          <w:lang w:val="en-US"/>
        </w:rPr>
        <w:t>determine</w:t>
      </w:r>
      <w:r w:rsidRPr="15A407B4">
        <w:rPr>
          <w:lang w:val="en-US"/>
        </w:rPr>
        <w:t xml:space="preserve"> any needed additions or improvements of “channels, routes, and terminals for transportation facilities,” for each type of travel mode to address those insufficiencies. </w:t>
      </w:r>
    </w:p>
    <w:p w14:paraId="0BD291AB" w14:textId="77777777" w:rsidR="00144152" w:rsidRDefault="00144152">
      <w:pPr>
        <w:spacing w:after="0"/>
      </w:pPr>
    </w:p>
    <w:p w14:paraId="0BD291AC" w14:textId="77777777" w:rsidR="00144152" w:rsidRDefault="000A3824">
      <w:pPr>
        <w:spacing w:after="0"/>
      </w:pPr>
      <w:r w:rsidRPr="15A407B4">
        <w:rPr>
          <w:lang w:val="en-US"/>
        </w:rPr>
        <w:t xml:space="preserve">Note that the law only asks for the “general location, character, and extent of” these proposed transportation facilities. The transportation element should respond to current and expected future insufficiencies in the local transportation system </w:t>
      </w:r>
      <w:sdt>
        <w:sdtPr>
          <w:tag w:val="goog_rdk_39"/>
          <w:id w:val="-1444477024"/>
        </w:sdtPr>
        <w:sdtContent/>
      </w:sdt>
      <w:r w:rsidRPr="15A407B4">
        <w:rPr>
          <w:lang w:val="en-US"/>
        </w:rPr>
        <w:t xml:space="preserve">by putting forward recommendations for needed transportation facilities that at least propose the general location, character, and extent of those facilities. Maps can be helpful in achieving this purpose. The proposed projects and maps </w:t>
      </w:r>
      <w:sdt>
        <w:sdtPr>
          <w:tag w:val="goog_rdk_40"/>
          <w:id w:val="1437337170"/>
        </w:sdtPr>
        <w:sdtContent/>
      </w:sdt>
      <w:r w:rsidRPr="15A407B4">
        <w:rPr>
          <w:lang w:val="en-US"/>
        </w:rPr>
        <w:t xml:space="preserve">do not need to have a high level of detail because the law only asks for the general location, character, and extent of the projects. </w:t>
      </w:r>
    </w:p>
    <w:p w14:paraId="0BD291AD" w14:textId="77777777" w:rsidR="00144152" w:rsidRDefault="00144152">
      <w:pPr>
        <w:spacing w:after="0"/>
      </w:pPr>
    </w:p>
    <w:p w14:paraId="0BD291AE" w14:textId="04234B65" w:rsidR="00144152" w:rsidRDefault="00000000">
      <w:pPr>
        <w:spacing w:after="0"/>
        <w:rPr>
          <w:sz w:val="22"/>
          <w:szCs w:val="22"/>
          <w:lang w:val="en-US"/>
        </w:rPr>
      </w:pPr>
      <w:sdt>
        <w:sdtPr>
          <w:tag w:val="goog_rdk_41"/>
          <w:id w:val="265664065"/>
        </w:sdtPr>
        <w:sdtContent/>
      </w:sdt>
      <w:sdt>
        <w:sdtPr>
          <w:tag w:val="goog_rdk_42"/>
          <w:id w:val="-1959641942"/>
        </w:sdtPr>
        <w:sdtContent/>
      </w:sdt>
      <w:sdt>
        <w:sdtPr>
          <w:tag w:val="goog_rdk_43"/>
          <w:id w:val="-1391765111"/>
        </w:sdtPr>
        <w:sdtContent/>
      </w:sdt>
      <w:sdt>
        <w:sdtPr>
          <w:tag w:val="goog_rdk_44"/>
          <w:id w:val="1158391772"/>
        </w:sdtPr>
        <w:sdtContent/>
      </w:sdt>
      <w:r w:rsidR="000A3824" w:rsidRPr="15A407B4">
        <w:rPr>
          <w:lang w:val="en-US"/>
        </w:rPr>
        <w:t xml:space="preserve">MDOT recommends the following approach for describing proposed projects </w:t>
      </w:r>
      <w:r w:rsidR="00940193">
        <w:rPr>
          <w:lang w:val="en-US"/>
        </w:rPr>
        <w:t xml:space="preserve">(those </w:t>
      </w:r>
      <w:r w:rsidR="000A3824" w:rsidRPr="15A407B4">
        <w:rPr>
          <w:lang w:val="en-US"/>
        </w:rPr>
        <w:t>that would result in modifications to or creation of new state transportation assets</w:t>
      </w:r>
      <w:r w:rsidR="00940193">
        <w:rPr>
          <w:lang w:val="en-US"/>
        </w:rPr>
        <w:t xml:space="preserve">, </w:t>
      </w:r>
      <w:r w:rsidR="000A3824" w:rsidRPr="15A407B4">
        <w:rPr>
          <w:lang w:val="en-US"/>
        </w:rPr>
        <w:t>including feasibility studies</w:t>
      </w:r>
      <w:r w:rsidR="008C22F5">
        <w:rPr>
          <w:lang w:val="en-US"/>
        </w:rPr>
        <w:t xml:space="preserve">) </w:t>
      </w:r>
      <w:r w:rsidR="000A3824" w:rsidRPr="15A407B4">
        <w:rPr>
          <w:lang w:val="en-US"/>
        </w:rPr>
        <w:t xml:space="preserve">within the comprehensive plan or in a functional transportation plan that implements the comprehensive plan: ideally, proposed projects and feasibility studies should include the same amount of information </w:t>
      </w:r>
      <w:r w:rsidR="00855BE4">
        <w:rPr>
          <w:lang w:val="en-US"/>
        </w:rPr>
        <w:t>(</w:t>
      </w:r>
      <w:r w:rsidR="000A3824" w:rsidRPr="15A407B4">
        <w:rPr>
          <w:lang w:val="en-US"/>
        </w:rPr>
        <w:t>as much as possible</w:t>
      </w:r>
      <w:r w:rsidR="001E5D1F">
        <w:rPr>
          <w:lang w:val="en-US"/>
        </w:rPr>
        <w:t>)</w:t>
      </w:r>
      <w:r w:rsidR="000A3824" w:rsidRPr="15A407B4">
        <w:rPr>
          <w:lang w:val="en-US"/>
        </w:rPr>
        <w:t xml:space="preserve"> within the comprehensive plan or the functional transportation plan that is provided within the Project Information Forms (PIF) that are within the Consolidated Transportation Program (CTP). For example, see page SHA-PG-11 of the </w:t>
      </w:r>
      <w:hyperlink r:id="rId16">
        <w:r w:rsidR="000A3824" w:rsidRPr="15A407B4">
          <w:rPr>
            <w:color w:val="467886"/>
            <w:u w:val="single"/>
            <w:lang w:val="en-US"/>
          </w:rPr>
          <w:t>FY26-FY31 CTP</w:t>
        </w:r>
      </w:hyperlink>
      <w:r w:rsidR="000A3824" w:rsidRPr="15A407B4">
        <w:rPr>
          <w:lang w:val="en-US"/>
        </w:rPr>
        <w:t xml:space="preserve"> regarding a PIF for a </w:t>
      </w:r>
      <w:r w:rsidR="000A3824" w:rsidRPr="15A407B4">
        <w:rPr>
          <w:lang w:val="en-US"/>
        </w:rPr>
        <w:lastRenderedPageBreak/>
        <w:t>feasibility study. This includes a map outlining the project location, a description, a purpose and need summary statement, roadway classification, estimates of current and projected use, and estimates of cost</w:t>
      </w:r>
      <w:r w:rsidR="000A3824" w:rsidRPr="15A407B4">
        <w:rPr>
          <w:sz w:val="22"/>
          <w:szCs w:val="22"/>
          <w:lang w:val="en-US"/>
        </w:rPr>
        <w:t>.</w:t>
      </w:r>
    </w:p>
    <w:p w14:paraId="0BD291AF" w14:textId="77777777" w:rsidR="00144152" w:rsidRDefault="00144152">
      <w:pPr>
        <w:spacing w:after="0"/>
        <w:rPr>
          <w:sz w:val="22"/>
          <w:szCs w:val="22"/>
        </w:rPr>
      </w:pPr>
    </w:p>
    <w:p w14:paraId="0BD291B0" w14:textId="77777777" w:rsidR="00144152" w:rsidRDefault="000A3824">
      <w:pPr>
        <w:pStyle w:val="Heading4"/>
        <w:rPr>
          <w:sz w:val="32"/>
          <w:szCs w:val="32"/>
          <w:lang w:val="en-US"/>
        </w:rPr>
      </w:pPr>
      <w:bookmarkStart w:id="16" w:name="_heading=h.7thhuzka4swa" w:colFirst="0" w:colLast="0"/>
      <w:bookmarkStart w:id="17" w:name="_Toc240985514"/>
      <w:bookmarkEnd w:id="16"/>
      <w:r w:rsidRPr="15A407B4">
        <w:rPr>
          <w:sz w:val="28"/>
          <w:szCs w:val="28"/>
          <w:lang w:val="en-US"/>
        </w:rPr>
        <w:t xml:space="preserve">B.1.1.2. Bicycle and Pedestrian Access and </w:t>
      </w:r>
      <w:proofErr w:type="spellStart"/>
      <w:r w:rsidRPr="15A407B4">
        <w:rPr>
          <w:sz w:val="28"/>
          <w:szCs w:val="28"/>
          <w:lang w:val="en-US"/>
        </w:rPr>
        <w:t>Travelways</w:t>
      </w:r>
      <w:bookmarkEnd w:id="17"/>
      <w:proofErr w:type="spellEnd"/>
    </w:p>
    <w:p w14:paraId="0BD291B1" w14:textId="77777777" w:rsidR="00144152" w:rsidRDefault="00144152">
      <w:pPr>
        <w:spacing w:after="0"/>
        <w:rPr>
          <w:sz w:val="28"/>
          <w:szCs w:val="28"/>
        </w:rPr>
      </w:pPr>
    </w:p>
    <w:p w14:paraId="0BD291B2" w14:textId="77777777" w:rsidR="00144152" w:rsidRDefault="000A3824">
      <w:pPr>
        <w:spacing w:after="0"/>
      </w:pPr>
      <w:r>
        <w:t>To meet the element’s requirement to “provide for bicycle and pedestrian access and travel ways,” as a best practice MDP recommends that the transportation element should include policies, procedures, projects, and/or studies related to this issue. Ideally the element will provide sufficient detail on all proposed improvements, including providing maps of existing conditions and maps for proposed improvements.</w:t>
      </w:r>
    </w:p>
    <w:p w14:paraId="0BD291B3" w14:textId="77777777" w:rsidR="00144152" w:rsidRDefault="00144152">
      <w:pPr>
        <w:spacing w:after="0"/>
        <w:rPr>
          <w:sz w:val="22"/>
          <w:szCs w:val="22"/>
        </w:rPr>
      </w:pPr>
    </w:p>
    <w:p w14:paraId="0BD291B4" w14:textId="77777777" w:rsidR="00144152" w:rsidRDefault="000A3824">
      <w:pPr>
        <w:pStyle w:val="Heading4"/>
        <w:rPr>
          <w:sz w:val="22"/>
          <w:szCs w:val="22"/>
        </w:rPr>
      </w:pPr>
      <w:bookmarkStart w:id="18" w:name="_heading=h.asdn16g8q6wj" w:colFirst="0" w:colLast="0"/>
      <w:bookmarkStart w:id="19" w:name="_Toc240985515"/>
      <w:bookmarkEnd w:id="18"/>
      <w:r>
        <w:rPr>
          <w:sz w:val="28"/>
          <w:szCs w:val="28"/>
        </w:rPr>
        <w:t>B.1.1.3. Estimate of Use of Proposed Improvements</w:t>
      </w:r>
      <w:bookmarkEnd w:id="19"/>
    </w:p>
    <w:p w14:paraId="0BD291B5" w14:textId="77777777" w:rsidR="00144152" w:rsidRDefault="00144152">
      <w:pPr>
        <w:spacing w:after="0"/>
        <w:rPr>
          <w:sz w:val="28"/>
          <w:szCs w:val="28"/>
        </w:rPr>
      </w:pPr>
    </w:p>
    <w:p w14:paraId="0BD291B6" w14:textId="77777777" w:rsidR="00144152" w:rsidRDefault="000A3824">
      <w:pPr>
        <w:spacing w:after="0"/>
      </w:pPr>
      <w:r w:rsidRPr="15A407B4">
        <w:rPr>
          <w:lang w:val="en-US"/>
        </w:rPr>
        <w:t xml:space="preserve">To meet the element’s requirement to “include an estimate of the use of any proposed improvement,” MDP recommends that this should apply to any specific projects proposed in the element as well as to more general proposed facility improvements that outline the general location, characteristics, and extent of those facilities. The element should provide a rough assessment of how implementing any proposed transportation improvement would address current and future transportation deficiencies and demand. If a jurisdiction has travel demand modeling capacity, the estimated use for a proposed improvement could indicate projected traffic volumes, travel times, and route and mode shifts (if applicable) across the </w:t>
      </w:r>
      <w:sdt>
        <w:sdtPr>
          <w:tag w:val="goog_rdk_45"/>
          <w:id w:val="685742726"/>
        </w:sdtPr>
        <w:sdtContent/>
      </w:sdt>
      <w:r w:rsidRPr="15A407B4">
        <w:rPr>
          <w:lang w:val="en-US"/>
        </w:rPr>
        <w:t xml:space="preserve">network. If a jurisdiction does not have a travel demand model, a qualitative assessment of the likely use of the proposed improvement would be appropriate. Overall, an assessment of the effects of the proposed improvements will help the jurisdiction assess the feasibility of improvement proposals and avoid unrealistic public expectations.     </w:t>
      </w:r>
    </w:p>
    <w:p w14:paraId="0BD291B7" w14:textId="77777777" w:rsidR="00144152" w:rsidRDefault="00144152">
      <w:pPr>
        <w:spacing w:after="0"/>
        <w:rPr>
          <w:sz w:val="22"/>
          <w:szCs w:val="22"/>
        </w:rPr>
      </w:pPr>
    </w:p>
    <w:p w14:paraId="0BD291B8" w14:textId="77777777" w:rsidR="00144152" w:rsidRDefault="000A3824">
      <w:pPr>
        <w:pStyle w:val="Heading4"/>
        <w:rPr>
          <w:sz w:val="28"/>
          <w:szCs w:val="28"/>
        </w:rPr>
      </w:pPr>
      <w:bookmarkStart w:id="20" w:name="_heading=h.bv2y167oxk64" w:colFirst="0" w:colLast="0"/>
      <w:bookmarkStart w:id="21" w:name="_Toc240985516"/>
      <w:bookmarkEnd w:id="20"/>
      <w:r>
        <w:rPr>
          <w:sz w:val="28"/>
          <w:szCs w:val="28"/>
        </w:rPr>
        <w:t>B.1.1.4. Early Engagement and Meeting the New Requirements of SB197(2026) and HB240 (2026)</w:t>
      </w:r>
      <w:bookmarkEnd w:id="21"/>
    </w:p>
    <w:p w14:paraId="0BD291B9" w14:textId="77777777" w:rsidR="00144152" w:rsidRDefault="00144152">
      <w:pPr>
        <w:spacing w:after="0"/>
      </w:pPr>
    </w:p>
    <w:p w14:paraId="0BD291BA" w14:textId="77777777" w:rsidR="00144152" w:rsidRDefault="000A3824">
      <w:pPr>
        <w:spacing w:after="0"/>
      </w:pPr>
      <w:r>
        <w:t xml:space="preserve">MDP, MDOT, and other state agencies are interested in early engagement with local governments whether at the beginning of the development of a Transportation Element or an update. State law mandates the creation of specific resources that can be used to develop or update a Transportation Element, including this guidance document, as well as </w:t>
      </w:r>
      <w:r>
        <w:lastRenderedPageBreak/>
        <w:t>the provision of relevant data from other state agencies. MDP and MDOT are mandated to provide these resources within 60 days of receiving notice.</w:t>
      </w:r>
    </w:p>
    <w:p w14:paraId="0BD291BB" w14:textId="77777777" w:rsidR="00144152" w:rsidRDefault="00144152">
      <w:pPr>
        <w:spacing w:after="0"/>
      </w:pPr>
    </w:p>
    <w:p w14:paraId="0BD291BC" w14:textId="77777777" w:rsidR="00144152" w:rsidRDefault="000A3824">
      <w:pPr>
        <w:spacing w:after="0"/>
      </w:pPr>
      <w:r w:rsidRPr="15A407B4">
        <w:rPr>
          <w:lang w:val="en-US"/>
        </w:rPr>
        <w:t>HB240 (2026) requires MDP, upon notification by the local government, to provide that jurisdiction with guidance related to satisfying state laws, best practices for local comprehensive plans, and any other resources that may support the review, revision, or amendment of the comprehensive plan. This includes coordinating between the local government and state agencies, including MDOT, so that the agencies provide the required data at the start of the local comprehensive planning process. Additionally, under SB197 (2026), the Maryland Department of Transportation shall provide a local government with the best available state-level data and facilitate, to the extent possible, the provision of data relevant to the preparation of the Transportation Element from other state and federal agencies. To accomplish these new mandated data-sharing requirements:</w:t>
      </w:r>
    </w:p>
    <w:p w14:paraId="0BD291BD" w14:textId="77777777" w:rsidR="00144152" w:rsidRDefault="00144152">
      <w:pPr>
        <w:spacing w:after="0"/>
      </w:pPr>
    </w:p>
    <w:p w14:paraId="0BD291BE" w14:textId="77777777" w:rsidR="00144152" w:rsidRDefault="000A3824">
      <w:pPr>
        <w:numPr>
          <w:ilvl w:val="0"/>
          <w:numId w:val="53"/>
        </w:numPr>
        <w:pBdr>
          <w:top w:val="nil"/>
          <w:left w:val="nil"/>
          <w:bottom w:val="nil"/>
          <w:right w:val="nil"/>
          <w:between w:val="nil"/>
        </w:pBdr>
        <w:spacing w:after="0"/>
      </w:pPr>
      <w:r w:rsidRPr="15A407B4">
        <w:rPr>
          <w:color w:val="000000" w:themeColor="text1"/>
          <w:lang w:val="en-US"/>
        </w:rPr>
        <w:t xml:space="preserve">MDP will provide the local government with this guidance as well as a transportation element checklist to support the work. These materials will be updated over time with the advancement of best practices, examples from Maryland local governments, new ideas, and other online resources. </w:t>
      </w:r>
    </w:p>
    <w:p w14:paraId="0BD291BF" w14:textId="77777777" w:rsidR="00144152" w:rsidRDefault="000A3824">
      <w:pPr>
        <w:numPr>
          <w:ilvl w:val="0"/>
          <w:numId w:val="53"/>
        </w:numPr>
        <w:pBdr>
          <w:top w:val="nil"/>
          <w:left w:val="nil"/>
          <w:bottom w:val="nil"/>
          <w:right w:val="nil"/>
          <w:between w:val="nil"/>
        </w:pBdr>
        <w:spacing w:after="0"/>
      </w:pPr>
      <w:r>
        <w:rPr>
          <w:color w:val="000000"/>
        </w:rPr>
        <w:t xml:space="preserve">MDOT will provide the best available state-level and other data, which will be discussed in the </w:t>
      </w:r>
      <w:hyperlink w:anchor="_heading=h.10r8qgf8e75v">
        <w:r>
          <w:rPr>
            <w:color w:val="467886"/>
            <w:u w:val="single"/>
          </w:rPr>
          <w:t>Data Sources and Analysis Approaches</w:t>
        </w:r>
      </w:hyperlink>
      <w:r>
        <w:rPr>
          <w:color w:val="000000"/>
        </w:rPr>
        <w:t xml:space="preserve"> section.</w:t>
      </w:r>
    </w:p>
    <w:p w14:paraId="0BD291C0" w14:textId="77777777" w:rsidR="00144152" w:rsidRDefault="00144152">
      <w:pPr>
        <w:spacing w:after="0"/>
      </w:pPr>
    </w:p>
    <w:p w14:paraId="0BD291C1" w14:textId="77777777" w:rsidR="00144152" w:rsidRDefault="000A3824">
      <w:pPr>
        <w:spacing w:after="0"/>
      </w:pPr>
      <w:r>
        <w:t xml:space="preserve">SB197 also includes specific requirements that a Transportation Element must be informed by the three state-level transportation plans (listed at the start of this section) and must provide for a safe, balanced transportation system for the movement of people and goods, a range of sustainable transportation choices for future transportation needs, and coordinate with the comprehensive plan’s </w:t>
      </w:r>
      <w:sdt>
        <w:sdtPr>
          <w:tag w:val="goog_rdk_46"/>
          <w:id w:val="-415134553"/>
        </w:sdtPr>
        <w:sdtContent/>
      </w:sdt>
      <w:r>
        <w:t>Land Element to ensure transportation efficiency for existing and planned development.</w:t>
      </w:r>
    </w:p>
    <w:p w14:paraId="0BD291C2" w14:textId="77777777" w:rsidR="00144152" w:rsidRDefault="00144152">
      <w:pPr>
        <w:spacing w:after="0"/>
      </w:pPr>
    </w:p>
    <w:p w14:paraId="0BD291C3" w14:textId="52272D13" w:rsidR="00144152" w:rsidRDefault="000A3824">
      <w:pPr>
        <w:spacing w:after="0"/>
      </w:pPr>
      <w:r w:rsidRPr="15A407B4">
        <w:rPr>
          <w:lang w:val="en-US"/>
        </w:rPr>
        <w:t xml:space="preserve">This guidance contains a section titled: </w:t>
      </w:r>
      <w:hyperlink w:anchor="_heading=h.qmbilait1skn" w:history="1">
        <w:r w:rsidR="006B5D19" w:rsidRPr="15A407B4">
          <w:rPr>
            <w:color w:val="467886"/>
            <w:u w:val="single"/>
            <w:lang w:val="en-US"/>
          </w:rPr>
          <w:t xml:space="preserve">Assess </w:t>
        </w:r>
        <w:r w:rsidR="00EA7EDA">
          <w:rPr>
            <w:color w:val="467886"/>
            <w:u w:val="single"/>
            <w:lang w:val="en-US"/>
          </w:rPr>
          <w:t>E</w:t>
        </w:r>
        <w:r w:rsidR="006B5D19" w:rsidRPr="15A407B4">
          <w:rPr>
            <w:color w:val="467886"/>
            <w:u w:val="single"/>
            <w:lang w:val="en-US"/>
          </w:rPr>
          <w:t xml:space="preserve">xisting </w:t>
        </w:r>
        <w:r w:rsidR="00EA7EDA">
          <w:rPr>
            <w:color w:val="467886"/>
            <w:u w:val="single"/>
            <w:lang w:val="en-US"/>
          </w:rPr>
          <w:t>P</w:t>
        </w:r>
        <w:r w:rsidR="006B5D19" w:rsidRPr="15A407B4">
          <w:rPr>
            <w:color w:val="467886"/>
            <w:u w:val="single"/>
            <w:lang w:val="en-US"/>
          </w:rPr>
          <w:t xml:space="preserve">lans to </w:t>
        </w:r>
        <w:r w:rsidR="00EA7EDA">
          <w:rPr>
            <w:color w:val="467886"/>
            <w:u w:val="single"/>
            <w:lang w:val="en-US"/>
          </w:rPr>
          <w:t>D</w:t>
        </w:r>
        <w:r w:rsidR="006B5D19" w:rsidRPr="15A407B4">
          <w:rPr>
            <w:color w:val="467886"/>
            <w:u w:val="single"/>
            <w:lang w:val="en-US"/>
          </w:rPr>
          <w:t xml:space="preserve">etermine if </w:t>
        </w:r>
        <w:r w:rsidR="00EA7EDA">
          <w:rPr>
            <w:color w:val="467886"/>
            <w:u w:val="single"/>
            <w:lang w:val="en-US"/>
          </w:rPr>
          <w:t>T</w:t>
        </w:r>
        <w:r w:rsidR="006B5D19" w:rsidRPr="15A407B4">
          <w:rPr>
            <w:color w:val="467886"/>
            <w:u w:val="single"/>
            <w:lang w:val="en-US"/>
          </w:rPr>
          <w:t xml:space="preserve">hey </w:t>
        </w:r>
        <w:r w:rsidR="00EA7EDA">
          <w:rPr>
            <w:color w:val="467886"/>
            <w:u w:val="single"/>
            <w:lang w:val="en-US"/>
          </w:rPr>
          <w:t>A</w:t>
        </w:r>
        <w:r w:rsidR="006B5D19" w:rsidRPr="15A407B4">
          <w:rPr>
            <w:color w:val="467886"/>
            <w:u w:val="single"/>
            <w:lang w:val="en-US"/>
          </w:rPr>
          <w:t xml:space="preserve">ddress any of the </w:t>
        </w:r>
        <w:r w:rsidR="00E609BB">
          <w:rPr>
            <w:color w:val="467886"/>
            <w:u w:val="single"/>
            <w:lang w:val="en-US"/>
          </w:rPr>
          <w:t>P</w:t>
        </w:r>
        <w:r w:rsidR="006B5D19" w:rsidRPr="15A407B4">
          <w:rPr>
            <w:color w:val="467886"/>
            <w:u w:val="single"/>
            <w:lang w:val="en-US"/>
          </w:rPr>
          <w:t xml:space="preserve">roblem </w:t>
        </w:r>
        <w:r w:rsidR="00E609BB">
          <w:rPr>
            <w:color w:val="467886"/>
            <w:u w:val="single"/>
            <w:lang w:val="en-US"/>
          </w:rPr>
          <w:t>A</w:t>
        </w:r>
        <w:r w:rsidR="006B5D19" w:rsidRPr="15A407B4">
          <w:rPr>
            <w:color w:val="467886"/>
            <w:u w:val="single"/>
            <w:lang w:val="en-US"/>
          </w:rPr>
          <w:t xml:space="preserve">reas and </w:t>
        </w:r>
        <w:r w:rsidR="00E609BB">
          <w:rPr>
            <w:color w:val="467886"/>
            <w:u w:val="single"/>
            <w:lang w:val="en-US"/>
          </w:rPr>
          <w:t>N</w:t>
        </w:r>
        <w:r w:rsidR="006B5D19" w:rsidRPr="15A407B4">
          <w:rPr>
            <w:color w:val="467886"/>
            <w:u w:val="single"/>
            <w:lang w:val="en-US"/>
          </w:rPr>
          <w:t>eeds</w:t>
        </w:r>
      </w:hyperlink>
      <w:r w:rsidR="006B5D19" w:rsidRPr="15A407B4">
        <w:rPr>
          <w:lang w:val="en-US"/>
        </w:rPr>
        <w:t>.</w:t>
      </w:r>
      <w:r w:rsidRPr="15A407B4">
        <w:rPr>
          <w:lang w:val="en-US"/>
        </w:rPr>
        <w:t xml:space="preserve"> Completing the analysis described in that section will ensure that the Transportation Element is informed by the three state-level plans as required by statute.</w:t>
      </w:r>
    </w:p>
    <w:p w14:paraId="0BD291C4" w14:textId="77777777" w:rsidR="00144152" w:rsidRDefault="00144152">
      <w:pPr>
        <w:spacing w:after="0"/>
      </w:pPr>
    </w:p>
    <w:p w14:paraId="0BD291C5" w14:textId="77777777" w:rsidR="00144152" w:rsidRDefault="000A3824">
      <w:pPr>
        <w:spacing w:after="0"/>
      </w:pPr>
      <w:r>
        <w:t>The requirements to provide for “a safe, balanced transportation system for the movement of people and goods” and “a range of sustainable transportation choices for future transportation needs” can be satisfied in a variety of ways through the implementation of a Transportation Element, including these sections of this guidance:</w:t>
      </w:r>
    </w:p>
    <w:p w14:paraId="0BD291C6" w14:textId="77777777" w:rsidR="00144152" w:rsidRDefault="00144152">
      <w:pPr>
        <w:spacing w:after="0"/>
      </w:pPr>
    </w:p>
    <w:p w14:paraId="0BD291C7" w14:textId="052851C9" w:rsidR="00144152" w:rsidRDefault="000A3824">
      <w:pPr>
        <w:numPr>
          <w:ilvl w:val="0"/>
          <w:numId w:val="1"/>
        </w:numPr>
        <w:pBdr>
          <w:top w:val="nil"/>
          <w:left w:val="nil"/>
          <w:bottom w:val="nil"/>
          <w:right w:val="nil"/>
          <w:between w:val="nil"/>
        </w:pBdr>
        <w:spacing w:after="0"/>
      </w:pPr>
      <w:r w:rsidRPr="15A407B4">
        <w:rPr>
          <w:color w:val="000000" w:themeColor="text1"/>
          <w:lang w:val="en-US"/>
        </w:rPr>
        <w:t xml:space="preserve">The </w:t>
      </w:r>
      <w:hyperlink w:anchor="_heading=h.h8rzu6yobpxe" w:history="1">
        <w:r w:rsidR="006B5D19" w:rsidRPr="15A407B4">
          <w:rPr>
            <w:color w:val="467886"/>
            <w:u w:val="single"/>
            <w:lang w:val="en-US"/>
          </w:rPr>
          <w:t xml:space="preserve">Examining the Sustainable Growth Transportation Planning Principles </w:t>
        </w:r>
        <w:r w:rsidR="00E609BB">
          <w:rPr>
            <w:color w:val="467886"/>
            <w:u w:val="single"/>
            <w:lang w:val="en-US"/>
          </w:rPr>
          <w:t>i</w:t>
        </w:r>
        <w:r w:rsidR="006B5D19" w:rsidRPr="15A407B4">
          <w:rPr>
            <w:color w:val="467886"/>
            <w:u w:val="single"/>
            <w:lang w:val="en-US"/>
          </w:rPr>
          <w:t>n More Depth</w:t>
        </w:r>
      </w:hyperlink>
      <w:r w:rsidRPr="15A407B4">
        <w:rPr>
          <w:color w:val="000000" w:themeColor="text1"/>
          <w:lang w:val="en-US"/>
        </w:rPr>
        <w:t xml:space="preserve"> section describes how addressing issues of reliability and energy efficiency as described in the Transportation Planning Principle can result in a range of sustainable transportation choices and a safe, balanced transportation system.</w:t>
      </w:r>
    </w:p>
    <w:p w14:paraId="0BD291C8" w14:textId="77777777" w:rsidR="00144152" w:rsidRDefault="000A3824">
      <w:pPr>
        <w:numPr>
          <w:ilvl w:val="0"/>
          <w:numId w:val="1"/>
        </w:numPr>
        <w:pBdr>
          <w:top w:val="nil"/>
          <w:left w:val="nil"/>
          <w:bottom w:val="nil"/>
          <w:right w:val="nil"/>
          <w:between w:val="nil"/>
        </w:pBdr>
        <w:spacing w:after="0"/>
      </w:pPr>
      <w:r>
        <w:rPr>
          <w:color w:val="000000"/>
        </w:rPr>
        <w:t xml:space="preserve">The </w:t>
      </w:r>
      <w:hyperlink w:anchor="_heading=h.3s80ir7m29od">
        <w:r>
          <w:rPr>
            <w:color w:val="467886"/>
            <w:u w:val="single"/>
          </w:rPr>
          <w:t>Example Goals, Objectives, and Implementation Strategies</w:t>
        </w:r>
      </w:hyperlink>
      <w:r>
        <w:rPr>
          <w:color w:val="000000"/>
        </w:rPr>
        <w:t xml:space="preserve"> and </w:t>
      </w:r>
      <w:hyperlink w:anchor="_heading=h.2thvbmuunpsn">
        <w:r>
          <w:rPr>
            <w:color w:val="467886"/>
            <w:u w:val="single"/>
          </w:rPr>
          <w:t>Transportation Planning and Sustainable Growth Concepts and Approaches</w:t>
        </w:r>
      </w:hyperlink>
      <w:r>
        <w:rPr>
          <w:color w:val="000000"/>
        </w:rPr>
        <w:t xml:space="preserve"> sections provide a variety of ideas for implementing the above requirements.</w:t>
      </w:r>
    </w:p>
    <w:p w14:paraId="0BD291C9" w14:textId="77777777" w:rsidR="00144152" w:rsidRDefault="00144152">
      <w:pPr>
        <w:spacing w:after="0"/>
        <w:rPr>
          <w:sz w:val="22"/>
          <w:szCs w:val="22"/>
        </w:rPr>
      </w:pPr>
    </w:p>
    <w:p w14:paraId="0BD291CA" w14:textId="77777777" w:rsidR="00144152" w:rsidRDefault="00144152">
      <w:pPr>
        <w:spacing w:after="0"/>
        <w:rPr>
          <w:sz w:val="22"/>
          <w:szCs w:val="22"/>
        </w:rPr>
      </w:pPr>
    </w:p>
    <w:p w14:paraId="0BD291CB" w14:textId="77777777" w:rsidR="00144152" w:rsidRDefault="00144152">
      <w:pPr>
        <w:spacing w:after="0"/>
        <w:rPr>
          <w:sz w:val="22"/>
          <w:szCs w:val="22"/>
        </w:rPr>
      </w:pPr>
    </w:p>
    <w:p w14:paraId="0BD291CC" w14:textId="77777777" w:rsidR="00144152" w:rsidRDefault="000A3824">
      <w:pPr>
        <w:pStyle w:val="Heading4"/>
        <w:rPr>
          <w:sz w:val="32"/>
          <w:szCs w:val="32"/>
        </w:rPr>
      </w:pPr>
      <w:bookmarkStart w:id="22" w:name="_heading=h.w3jgvf82lyhr" w:colFirst="0" w:colLast="0"/>
      <w:bookmarkStart w:id="23" w:name="_Toc240985517"/>
      <w:bookmarkEnd w:id="22"/>
      <w:r>
        <w:rPr>
          <w:sz w:val="28"/>
          <w:szCs w:val="28"/>
        </w:rPr>
        <w:t>B.1.1.5. Coordinating with the Land Element</w:t>
      </w:r>
      <w:bookmarkEnd w:id="23"/>
    </w:p>
    <w:p w14:paraId="0BD291CD" w14:textId="77777777" w:rsidR="00144152" w:rsidRDefault="00144152">
      <w:pPr>
        <w:pBdr>
          <w:top w:val="nil"/>
          <w:left w:val="nil"/>
          <w:bottom w:val="nil"/>
          <w:right w:val="nil"/>
          <w:between w:val="nil"/>
        </w:pBdr>
        <w:spacing w:after="0"/>
        <w:ind w:left="720" w:hanging="360"/>
        <w:rPr>
          <w:color w:val="000000"/>
          <w:sz w:val="22"/>
          <w:szCs w:val="22"/>
        </w:rPr>
      </w:pPr>
    </w:p>
    <w:p w14:paraId="0BD291CE" w14:textId="0483F49D" w:rsidR="00144152" w:rsidRDefault="000A3824">
      <w:pPr>
        <w:pBdr>
          <w:top w:val="nil"/>
          <w:left w:val="nil"/>
          <w:bottom w:val="nil"/>
          <w:right w:val="nil"/>
          <w:between w:val="nil"/>
        </w:pBdr>
        <w:spacing w:after="0"/>
        <w:rPr>
          <w:color w:val="000000"/>
          <w:lang w:val="en-US"/>
        </w:rPr>
      </w:pPr>
      <w:r w:rsidRPr="15A407B4">
        <w:rPr>
          <w:color w:val="000000" w:themeColor="text1"/>
          <w:lang w:val="en-US"/>
        </w:rPr>
        <w:t xml:space="preserve">SB197 (2026) requires coordination between the Transportation Element and the Land Element in comprehensive plans. This requirement can be satisfied in a variety of ways, but specifically by incorporating goals, strategies, and policies that support a community’s plan for future land use and growth. These can be included within the Transportation, Land, or other elements where most appropriate, </w:t>
      </w:r>
      <w:r w:rsidR="00E33EAB" w:rsidRPr="00E33EAB">
        <w:rPr>
          <w:color w:val="000000" w:themeColor="text1"/>
          <w:lang w:val="en-US"/>
        </w:rPr>
        <w:t xml:space="preserve">so as to fully align the goals found within various elements of the comprehensive plan </w:t>
      </w:r>
      <w:r w:rsidR="003637D8">
        <w:rPr>
          <w:color w:val="000000" w:themeColor="text1"/>
          <w:lang w:val="en-US"/>
        </w:rPr>
        <w:t>to</w:t>
      </w:r>
      <w:r w:rsidR="00E33EAB" w:rsidRPr="00E33EAB">
        <w:rPr>
          <w:color w:val="000000" w:themeColor="text1"/>
          <w:lang w:val="en-US"/>
        </w:rPr>
        <w:t xml:space="preserve"> provide efficient transportation infrastructure</w:t>
      </w:r>
      <w:r w:rsidRPr="15A407B4">
        <w:rPr>
          <w:color w:val="000000" w:themeColor="text1"/>
          <w:lang w:val="en-US"/>
        </w:rPr>
        <w:t>. These strategies and policies should consider how new development and an increased intensity of uses can impact existing transportation capacity, and the specific challenges a community’s spatial layout can present.</w:t>
      </w:r>
    </w:p>
    <w:p w14:paraId="0BD291CF" w14:textId="77777777" w:rsidR="00144152" w:rsidRDefault="00144152">
      <w:pPr>
        <w:pBdr>
          <w:top w:val="nil"/>
          <w:left w:val="nil"/>
          <w:bottom w:val="nil"/>
          <w:right w:val="nil"/>
          <w:between w:val="nil"/>
        </w:pBdr>
        <w:spacing w:after="0"/>
        <w:rPr>
          <w:color w:val="000000"/>
        </w:rPr>
      </w:pPr>
    </w:p>
    <w:p w14:paraId="0BD291D0" w14:textId="306C1605" w:rsidR="00144152" w:rsidRDefault="000A3824" w:rsidP="7272B983">
      <w:pPr>
        <w:pBdr>
          <w:top w:val="nil"/>
          <w:left w:val="nil"/>
          <w:bottom w:val="nil"/>
          <w:right w:val="nil"/>
          <w:between w:val="nil"/>
        </w:pBdr>
        <w:spacing w:after="0"/>
        <w:rPr>
          <w:color w:val="000000"/>
          <w:lang w:val="en-US"/>
        </w:rPr>
      </w:pPr>
      <w:r w:rsidRPr="7272B983">
        <w:rPr>
          <w:color w:val="000000" w:themeColor="text1"/>
          <w:lang w:val="en-US"/>
        </w:rPr>
        <w:t xml:space="preserve">Within the </w:t>
      </w:r>
      <w:hyperlink w:anchor="_heading=h.ck7ge3vnj2hj" w:history="1">
        <w:r w:rsidR="006B5D19" w:rsidRPr="7272B983">
          <w:rPr>
            <w:color w:val="467886"/>
            <w:u w:val="single"/>
            <w:lang w:val="en-US"/>
          </w:rPr>
          <w:t>Integrate Transportation and Land Use Planning</w:t>
        </w:r>
      </w:hyperlink>
      <w:r w:rsidRPr="7272B983">
        <w:rPr>
          <w:color w:val="000000" w:themeColor="text1"/>
          <w:lang w:val="en-US"/>
        </w:rPr>
        <w:t xml:space="preserve"> section, this guidance includes many strategies to coordinate with the Land Element, including planning for </w:t>
      </w:r>
      <w:sdt>
        <w:sdtPr>
          <w:tag w:val="goog_rdk_50"/>
          <w:id w:val="-339435551"/>
        </w:sdtPr>
        <w:sdtContent/>
      </w:sdt>
      <w:r w:rsidRPr="7272B983">
        <w:rPr>
          <w:color w:val="000000" w:themeColor="text1"/>
          <w:lang w:val="en-US"/>
        </w:rPr>
        <w:t>connectivity</w:t>
      </w:r>
      <w:r w:rsidRPr="7272B983">
        <w:rPr>
          <w:rStyle w:val="FootnoteReference"/>
          <w:color w:val="000000" w:themeColor="text1"/>
          <w:lang w:val="en-US"/>
        </w:rPr>
        <w:footnoteReference w:id="1"/>
      </w:r>
      <w:r w:rsidRPr="7272B983">
        <w:rPr>
          <w:color w:val="000000" w:themeColor="text1"/>
          <w:lang w:val="en-US"/>
        </w:rPr>
        <w:t xml:space="preserve"> in future growth areas, optimizing existing infrastructure by building more compactly, and considering a jobs and housing balance. The checklist (forthcoming) will include examples of comprehensive plans from communities that have successfully coordinated their transportation and land use policies and integrated them throughout their plans.</w:t>
      </w:r>
    </w:p>
    <w:p w14:paraId="0BD291D1" w14:textId="77777777" w:rsidR="00144152" w:rsidRDefault="000A3824">
      <w:pPr>
        <w:pStyle w:val="Heading3"/>
        <w:rPr>
          <w:i/>
          <w:iCs/>
          <w:sz w:val="22"/>
          <w:szCs w:val="22"/>
        </w:rPr>
      </w:pPr>
      <w:bookmarkStart w:id="24" w:name="_heading=h.gcnubx29v8d6" w:colFirst="0" w:colLast="0"/>
      <w:bookmarkStart w:id="25" w:name="_Toc240985518"/>
      <w:bookmarkEnd w:id="24"/>
      <w:r>
        <w:rPr>
          <w:sz w:val="32"/>
          <w:szCs w:val="32"/>
        </w:rPr>
        <w:lastRenderedPageBreak/>
        <w:t>B.1.2. Other Statutory Requirements that can Influence the Transportation Element</w:t>
      </w:r>
      <w:bookmarkEnd w:id="25"/>
    </w:p>
    <w:p w14:paraId="0BD291D2" w14:textId="77777777" w:rsidR="00144152" w:rsidRDefault="00144152">
      <w:pPr>
        <w:spacing w:after="0"/>
        <w:rPr>
          <w:sz w:val="22"/>
          <w:szCs w:val="22"/>
        </w:rPr>
      </w:pPr>
    </w:p>
    <w:p w14:paraId="0BD291D3" w14:textId="59E57731" w:rsidR="00144152" w:rsidRDefault="000A3824">
      <w:pPr>
        <w:spacing w:after="0"/>
      </w:pPr>
      <w:r w:rsidRPr="15A407B4">
        <w:rPr>
          <w:lang w:val="en-US"/>
        </w:rPr>
        <w:t>Other parts of the Maryland Land Use Article should influence the types of recommendations included in the transportation element. The following state requirements, if not currently addressed by the jurisdiction, can be supported by including recommendations in the transportation element to modify existing policies and/or procedures to implement them:</w:t>
      </w:r>
    </w:p>
    <w:p w14:paraId="0BD291D4" w14:textId="77777777" w:rsidR="00144152" w:rsidRDefault="00144152">
      <w:pPr>
        <w:spacing w:after="0"/>
      </w:pPr>
    </w:p>
    <w:p w14:paraId="0BD291D5" w14:textId="77777777" w:rsidR="00144152" w:rsidRDefault="000A3824">
      <w:pPr>
        <w:numPr>
          <w:ilvl w:val="0"/>
          <w:numId w:val="6"/>
        </w:numPr>
        <w:pBdr>
          <w:top w:val="nil"/>
          <w:left w:val="nil"/>
          <w:bottom w:val="nil"/>
          <w:right w:val="nil"/>
          <w:between w:val="nil"/>
        </w:pBdr>
        <w:spacing w:after="0"/>
      </w:pPr>
      <w:hyperlink r:id="rId17">
        <w:r>
          <w:rPr>
            <w:color w:val="467886"/>
            <w:u w:val="single"/>
          </w:rPr>
          <w:t>Section 4-104</w:t>
        </w:r>
      </w:hyperlink>
      <w:r>
        <w:rPr>
          <w:color w:val="000000"/>
        </w:rPr>
        <w:t>(c) of the Land Use Article:</w:t>
      </w:r>
    </w:p>
    <w:p w14:paraId="0BD291D6" w14:textId="77777777" w:rsidR="00144152" w:rsidRDefault="000A3824">
      <w:pPr>
        <w:numPr>
          <w:ilvl w:val="1"/>
          <w:numId w:val="6"/>
        </w:numPr>
        <w:pBdr>
          <w:top w:val="nil"/>
          <w:left w:val="nil"/>
          <w:bottom w:val="nil"/>
          <w:right w:val="nil"/>
          <w:between w:val="nil"/>
        </w:pBdr>
        <w:spacing w:after="0"/>
      </w:pPr>
      <w:r w:rsidRPr="15A407B4">
        <w:rPr>
          <w:color w:val="000000" w:themeColor="text1"/>
          <w:lang w:val="en-US"/>
        </w:rPr>
        <w:t>If a legislative body regulates off–street parking, the legislative body shall require space for the parking of bicycles in a manner that the legislative body considers appropriate.</w:t>
      </w:r>
    </w:p>
    <w:p w14:paraId="0BD291D7" w14:textId="77777777" w:rsidR="00144152" w:rsidRDefault="000A3824">
      <w:pPr>
        <w:numPr>
          <w:ilvl w:val="1"/>
          <w:numId w:val="6"/>
        </w:numPr>
        <w:pBdr>
          <w:top w:val="nil"/>
          <w:left w:val="nil"/>
          <w:bottom w:val="nil"/>
          <w:right w:val="nil"/>
          <w:between w:val="nil"/>
        </w:pBdr>
        <w:spacing w:after="0"/>
      </w:pPr>
      <w:r>
        <w:rPr>
          <w:color w:val="000000"/>
        </w:rPr>
        <w:t>A legislative body may allow a reduction in the number of required automobile parking spaces based on the availability of space for parking bicycles.</w:t>
      </w:r>
    </w:p>
    <w:p w14:paraId="0BD291D8" w14:textId="77777777" w:rsidR="00144152" w:rsidRDefault="000A3824">
      <w:pPr>
        <w:numPr>
          <w:ilvl w:val="0"/>
          <w:numId w:val="6"/>
        </w:numPr>
        <w:pBdr>
          <w:top w:val="nil"/>
          <w:left w:val="nil"/>
          <w:bottom w:val="nil"/>
          <w:right w:val="nil"/>
          <w:between w:val="nil"/>
        </w:pBdr>
        <w:spacing w:after="0"/>
      </w:pPr>
      <w:hyperlink r:id="rId18">
        <w:r>
          <w:rPr>
            <w:color w:val="467886"/>
            <w:u w:val="single"/>
          </w:rPr>
          <w:t>Section 4-202</w:t>
        </w:r>
      </w:hyperlink>
      <w:r>
        <w:rPr>
          <w:color w:val="000000"/>
        </w:rPr>
        <w:t xml:space="preserve"> (b) of the Land Use Article:</w:t>
      </w:r>
    </w:p>
    <w:p w14:paraId="0BD291D9" w14:textId="69F078AB" w:rsidR="00144152" w:rsidRDefault="000A3824">
      <w:pPr>
        <w:numPr>
          <w:ilvl w:val="1"/>
          <w:numId w:val="6"/>
        </w:numPr>
        <w:pBdr>
          <w:top w:val="nil"/>
          <w:left w:val="nil"/>
          <w:bottom w:val="nil"/>
          <w:right w:val="nil"/>
          <w:between w:val="nil"/>
        </w:pBdr>
        <w:spacing w:after="0"/>
      </w:pPr>
      <w:r w:rsidRPr="15A407B4">
        <w:rPr>
          <w:color w:val="000000" w:themeColor="text1"/>
          <w:lang w:val="en-US"/>
        </w:rPr>
        <w:t xml:space="preserve">Zoning regulations shall be designed to </w:t>
      </w:r>
      <w:r>
        <w:br/>
      </w:r>
      <w:r w:rsidRPr="15A407B4">
        <w:rPr>
          <w:color w:val="000000" w:themeColor="text1"/>
          <w:lang w:val="en-US"/>
        </w:rPr>
        <w:t>(1) control street congestion… and (7) promote or facilitate adequate transportation facilities.</w:t>
      </w:r>
    </w:p>
    <w:p w14:paraId="0BD291DA" w14:textId="77777777" w:rsidR="00144152" w:rsidRDefault="00000000">
      <w:pPr>
        <w:numPr>
          <w:ilvl w:val="0"/>
          <w:numId w:val="51"/>
        </w:numPr>
        <w:pBdr>
          <w:top w:val="nil"/>
          <w:left w:val="nil"/>
          <w:bottom w:val="nil"/>
          <w:right w:val="nil"/>
          <w:between w:val="nil"/>
        </w:pBdr>
        <w:spacing w:after="0"/>
      </w:pPr>
      <w:sdt>
        <w:sdtPr>
          <w:tag w:val="goog_rdk_52"/>
          <w:id w:val="-1099750493"/>
        </w:sdtPr>
        <w:sdtContent/>
      </w:sdt>
      <w:sdt>
        <w:sdtPr>
          <w:tag w:val="goog_rdk_53"/>
          <w:id w:val="-1279635142"/>
        </w:sdtPr>
        <w:sdtContent/>
      </w:sdt>
      <w:hyperlink r:id="rId19">
        <w:r w:rsidR="000A3824">
          <w:rPr>
            <w:color w:val="467886"/>
            <w:u w:val="single"/>
          </w:rPr>
          <w:t>Section 6-101</w:t>
        </w:r>
      </w:hyperlink>
      <w:r w:rsidR="000A3824">
        <w:rPr>
          <w:color w:val="000000"/>
        </w:rPr>
        <w:t xml:space="preserve"> of the Land Use Article provides that, after adopting the transportation element of a comprehensive plan, a planning commission periodically may:</w:t>
      </w:r>
    </w:p>
    <w:p w14:paraId="0BD291DB" w14:textId="77777777" w:rsidR="00144152" w:rsidRDefault="000A3824">
      <w:pPr>
        <w:numPr>
          <w:ilvl w:val="0"/>
          <w:numId w:val="52"/>
        </w:numPr>
        <w:pBdr>
          <w:top w:val="nil"/>
          <w:left w:val="nil"/>
          <w:bottom w:val="nil"/>
          <w:right w:val="nil"/>
          <w:between w:val="nil"/>
        </w:pBdr>
        <w:spacing w:after="0"/>
      </w:pPr>
      <w:r w:rsidRPr="15A407B4">
        <w:rPr>
          <w:color w:val="000000" w:themeColor="text1"/>
          <w:lang w:val="en-US"/>
        </w:rPr>
        <w:t>Conduct surveys to locate street lines and any other part of the transportation element. </w:t>
      </w:r>
    </w:p>
    <w:p w14:paraId="0BD291DC" w14:textId="5173F194" w:rsidR="00144152" w:rsidRDefault="000A3824">
      <w:pPr>
        <w:numPr>
          <w:ilvl w:val="0"/>
          <w:numId w:val="52"/>
        </w:numPr>
        <w:pBdr>
          <w:top w:val="nil"/>
          <w:left w:val="nil"/>
          <w:bottom w:val="nil"/>
          <w:right w:val="nil"/>
          <w:between w:val="nil"/>
        </w:pBdr>
        <w:spacing w:after="0"/>
      </w:pPr>
      <w:r>
        <w:rPr>
          <w:color w:val="000000"/>
        </w:rPr>
        <w:t>Make a reservation plat of the area surveyed, showing the land that the planning commission recommends be reserved for future dedication or acquisition as public streets and any other part of the transportation element.</w:t>
      </w:r>
    </w:p>
    <w:p w14:paraId="0BD291DD" w14:textId="77777777" w:rsidR="00144152" w:rsidRDefault="00144152">
      <w:pPr>
        <w:spacing w:after="0"/>
        <w:rPr>
          <w:sz w:val="22"/>
          <w:szCs w:val="22"/>
        </w:rPr>
      </w:pPr>
    </w:p>
    <w:p w14:paraId="0BD291DE" w14:textId="77777777" w:rsidR="00144152" w:rsidRDefault="000A3824">
      <w:pPr>
        <w:pStyle w:val="Heading3"/>
        <w:rPr>
          <w:sz w:val="22"/>
          <w:szCs w:val="22"/>
        </w:rPr>
      </w:pPr>
      <w:bookmarkStart w:id="26" w:name="_heading=h.fa9qyc1jza33" w:colFirst="0" w:colLast="0"/>
      <w:bookmarkStart w:id="27" w:name="_Toc240985519"/>
      <w:bookmarkEnd w:id="26"/>
      <w:r>
        <w:rPr>
          <w:sz w:val="32"/>
          <w:szCs w:val="32"/>
        </w:rPr>
        <w:t>B.1.3. Statutory Requirements Related to Plan Implementation</w:t>
      </w:r>
      <w:bookmarkEnd w:id="27"/>
    </w:p>
    <w:p w14:paraId="0BD291DF" w14:textId="77777777" w:rsidR="00144152" w:rsidRDefault="00144152">
      <w:pPr>
        <w:spacing w:after="0"/>
        <w:rPr>
          <w:sz w:val="22"/>
          <w:szCs w:val="22"/>
        </w:rPr>
      </w:pPr>
    </w:p>
    <w:p w14:paraId="0BD291E0" w14:textId="44F36FE4" w:rsidR="00144152" w:rsidRDefault="000A3824" w:rsidP="7272B983">
      <w:pPr>
        <w:spacing w:after="0"/>
        <w:rPr>
          <w:lang w:val="en-US"/>
        </w:rPr>
      </w:pPr>
      <w:r w:rsidRPr="7272B983">
        <w:rPr>
          <w:lang w:val="en-US"/>
        </w:rPr>
        <w:t>There are specific statutory requirements related to plan implementation that can affect implementation of the transportation element.</w:t>
      </w:r>
    </w:p>
    <w:p w14:paraId="0BD291E1" w14:textId="77777777" w:rsidR="00144152" w:rsidRDefault="00144152">
      <w:pPr>
        <w:spacing w:after="0"/>
      </w:pPr>
    </w:p>
    <w:p w14:paraId="0BD291E2" w14:textId="77777777" w:rsidR="00144152" w:rsidRDefault="000A3824" w:rsidP="7272B983">
      <w:pPr>
        <w:spacing w:after="0"/>
        <w:rPr>
          <w:i/>
          <w:iCs/>
          <w:lang w:val="en-US"/>
        </w:rPr>
      </w:pPr>
      <w:r w:rsidRPr="7272B983">
        <w:rPr>
          <w:lang w:val="en-US"/>
        </w:rPr>
        <w:lastRenderedPageBreak/>
        <w:t xml:space="preserve">Under the Land Use Article, </w:t>
      </w:r>
      <w:sdt>
        <w:sdtPr>
          <w:tag w:val="goog_rdk_54"/>
          <w:id w:val="-1830728526"/>
        </w:sdtPr>
        <w:sdtContent/>
      </w:sdt>
      <w:sdt>
        <w:sdtPr>
          <w:tag w:val="goog_rdk_55"/>
          <w:id w:val="-1933907646"/>
        </w:sdtPr>
        <w:sdtContent/>
      </w:sdt>
      <w:hyperlink r:id="rId20">
        <w:r w:rsidRPr="7272B983">
          <w:rPr>
            <w:color w:val="467886"/>
            <w:u w:val="single"/>
            <w:lang w:val="en-US"/>
          </w:rPr>
          <w:t>Section 1-207 (c) (4)</w:t>
        </w:r>
      </w:hyperlink>
      <w:r w:rsidRPr="7272B983">
        <w:rPr>
          <w:lang w:val="en-US"/>
        </w:rPr>
        <w:t xml:space="preserve"> for charter counties, and </w:t>
      </w:r>
      <w:hyperlink r:id="rId21">
        <w:r w:rsidRPr="7272B983">
          <w:rPr>
            <w:color w:val="467886"/>
            <w:u w:val="single"/>
            <w:lang w:val="en-US"/>
          </w:rPr>
          <w:t>3-204 (b)</w:t>
        </w:r>
      </w:hyperlink>
      <w:r w:rsidRPr="7272B983">
        <w:rPr>
          <w:lang w:val="en-US"/>
        </w:rPr>
        <w:t xml:space="preserve"> for non-charter counties and municipalities with planning and zoning authority, allows local jurisdictions to adopt regulations to implement the state sustainable growth planning principles, such as </w:t>
      </w:r>
      <w:sdt>
        <w:sdtPr>
          <w:tag w:val="goog_rdk_56"/>
          <w:id w:val="618076580"/>
        </w:sdtPr>
        <w:sdtContent/>
      </w:sdt>
      <w:r w:rsidRPr="7272B983">
        <w:rPr>
          <w:lang w:val="en-US"/>
        </w:rPr>
        <w:t>adequate public facilities ordinances (APFOs). APFOs are designed to increase development in growth areas and minimize development outside of growth areas, which in turn supports affordable, reliable, and energy efficient transportation systems.</w:t>
      </w:r>
    </w:p>
    <w:p w14:paraId="0BD291E3" w14:textId="77777777" w:rsidR="00144152" w:rsidRDefault="00144152">
      <w:pPr>
        <w:spacing w:after="0"/>
      </w:pPr>
    </w:p>
    <w:p w14:paraId="0BD291E4" w14:textId="6B1B0A78" w:rsidR="00144152" w:rsidRDefault="000A3824">
      <w:pPr>
        <w:spacing w:after="0"/>
      </w:pPr>
      <w:hyperlink r:id="rId22">
        <w:r w:rsidRPr="15A407B4">
          <w:rPr>
            <w:color w:val="467886"/>
            <w:u w:val="single"/>
            <w:lang w:val="en-US"/>
          </w:rPr>
          <w:t>Section 1-207 (c)(6)</w:t>
        </w:r>
      </w:hyperlink>
      <w:r w:rsidRPr="15A407B4">
        <w:rPr>
          <w:lang w:val="en-US"/>
        </w:rPr>
        <w:t xml:space="preserve"> of the Land Use Article requires a local jurisdiction to track comprehensive plan implementation status within the 5-year period after plan adoption and make recommendations for continuing to implement the plan for the remaining timeframe. To assess the implementation status and provide guidance on sustained plan implementation, the local jurisdiction is required to address development trends, plan implementation tools, necessary changes to programs and regulations, intergovernmental impediments, future challenges, and potential updates to the comprehensive plan (Click </w:t>
      </w:r>
      <w:hyperlink r:id="rId23">
        <w:r w:rsidRPr="15A407B4">
          <w:rPr>
            <w:color w:val="467886"/>
            <w:u w:val="single"/>
            <w:lang w:val="en-US"/>
          </w:rPr>
          <w:t>this link</w:t>
        </w:r>
      </w:hyperlink>
      <w:r w:rsidRPr="15A407B4">
        <w:rPr>
          <w:lang w:val="en-US"/>
        </w:rPr>
        <w:t xml:space="preserve"> for the detailed requirements in the Land Use Article). These plan implementation assessments and findings also affect transportation element implementation, since transportation relates to all aspects of local land use planning and development. </w:t>
      </w:r>
    </w:p>
    <w:p w14:paraId="0BD291E5" w14:textId="77777777" w:rsidR="00144152" w:rsidRDefault="00144152">
      <w:pPr>
        <w:spacing w:after="0"/>
      </w:pPr>
    </w:p>
    <w:p w14:paraId="0BD291E6" w14:textId="77777777" w:rsidR="00144152" w:rsidRDefault="000A3824">
      <w:pPr>
        <w:spacing w:after="0"/>
      </w:pPr>
      <w:hyperlink r:id="rId24">
        <w:r>
          <w:rPr>
            <w:color w:val="467886"/>
            <w:u w:val="single"/>
          </w:rPr>
          <w:t>Section 6-101</w:t>
        </w:r>
      </w:hyperlink>
      <w:r>
        <w:t xml:space="preserve"> of the Land Use Article provides that, after adopting the transportation element of a comprehensive plan, a planning commission periodically may:</w:t>
      </w:r>
    </w:p>
    <w:p w14:paraId="0BD291E7" w14:textId="77777777" w:rsidR="00144152" w:rsidRDefault="000A3824">
      <w:pPr>
        <w:numPr>
          <w:ilvl w:val="0"/>
          <w:numId w:val="51"/>
        </w:numPr>
        <w:pBdr>
          <w:top w:val="nil"/>
          <w:left w:val="nil"/>
          <w:bottom w:val="nil"/>
          <w:right w:val="nil"/>
          <w:between w:val="nil"/>
        </w:pBdr>
        <w:spacing w:after="0"/>
      </w:pPr>
      <w:r w:rsidRPr="15A407B4">
        <w:rPr>
          <w:color w:val="000000" w:themeColor="text1"/>
          <w:lang w:val="en-US"/>
        </w:rPr>
        <w:t>Conduct surveys to locate street lines and any other part of the transportation element.</w:t>
      </w:r>
    </w:p>
    <w:p w14:paraId="0BD291E8" w14:textId="5C8E0365" w:rsidR="00144152" w:rsidRDefault="000A3824">
      <w:pPr>
        <w:numPr>
          <w:ilvl w:val="0"/>
          <w:numId w:val="51"/>
        </w:numPr>
        <w:pBdr>
          <w:top w:val="nil"/>
          <w:left w:val="nil"/>
          <w:bottom w:val="nil"/>
          <w:right w:val="nil"/>
          <w:between w:val="nil"/>
        </w:pBdr>
        <w:spacing w:after="0"/>
      </w:pPr>
      <w:r>
        <w:rPr>
          <w:color w:val="000000"/>
        </w:rPr>
        <w:t>Make a reservation plat of the area surveyed, showing the land that the planning commission recommends be reserved for future dedication or acquisition as public streets and any other part of the transportation element.</w:t>
      </w:r>
    </w:p>
    <w:p w14:paraId="0BD291E9" w14:textId="77777777" w:rsidR="00144152" w:rsidRDefault="00144152">
      <w:pPr>
        <w:spacing w:after="0"/>
      </w:pPr>
    </w:p>
    <w:p w14:paraId="0BD291EA" w14:textId="77777777" w:rsidR="00144152" w:rsidRDefault="000A3824">
      <w:pPr>
        <w:spacing w:after="0"/>
      </w:pPr>
      <w:r>
        <w:t xml:space="preserve">In general, a </w:t>
      </w:r>
      <w:sdt>
        <w:sdtPr>
          <w:tag w:val="goog_rdk_57"/>
          <w:id w:val="-341420772"/>
        </w:sdtPr>
        <w:sdtContent/>
      </w:sdt>
      <w:r>
        <w:t xml:space="preserve">comprehensive plan does not include specific right-of-way locations for a proposed roadway, transit line, or pedestrian or bicycle facility; however, the local jurisdiction may exercise the authority granted in Section 6-101 of the Land Use Article to proactively implement proposed roadway, transit, pedestrian, and bicycle facility improvements in the plan, which may help prevent development on future rights-of-way, lower acquisition costs by reserving land, and promote orderly growth.   </w:t>
      </w:r>
    </w:p>
    <w:p w14:paraId="0BD291EB" w14:textId="77777777" w:rsidR="00144152" w:rsidRDefault="00144152">
      <w:pPr>
        <w:spacing w:after="0"/>
        <w:rPr>
          <w:sz w:val="22"/>
          <w:szCs w:val="22"/>
        </w:rPr>
      </w:pPr>
    </w:p>
    <w:p w14:paraId="0BD291EC" w14:textId="77777777" w:rsidR="00144152" w:rsidRDefault="000A3824">
      <w:pPr>
        <w:pStyle w:val="Heading3"/>
        <w:rPr>
          <w:i/>
          <w:iCs/>
          <w:sz w:val="22"/>
          <w:szCs w:val="22"/>
        </w:rPr>
      </w:pPr>
      <w:bookmarkStart w:id="28" w:name="_heading=h.vdek1fu5m1ki" w:colFirst="0" w:colLast="0"/>
      <w:bookmarkStart w:id="29" w:name="_Toc240985520"/>
      <w:bookmarkEnd w:id="28"/>
      <w:r>
        <w:rPr>
          <w:sz w:val="32"/>
          <w:szCs w:val="32"/>
        </w:rPr>
        <w:t>B.1.4. Maryland’s Sustainable Growth Transportation Planning Principle: Legal Requirement</w:t>
      </w:r>
      <w:bookmarkEnd w:id="29"/>
    </w:p>
    <w:p w14:paraId="0BD291ED" w14:textId="77777777" w:rsidR="00144152" w:rsidRDefault="00144152">
      <w:pPr>
        <w:spacing w:after="0"/>
        <w:rPr>
          <w:sz w:val="22"/>
          <w:szCs w:val="22"/>
        </w:rPr>
      </w:pPr>
    </w:p>
    <w:p w14:paraId="0BD291EE" w14:textId="77777777" w:rsidR="00144152" w:rsidRDefault="000A3824">
      <w:pPr>
        <w:spacing w:after="0"/>
      </w:pPr>
      <w:r>
        <w:lastRenderedPageBreak/>
        <w:t xml:space="preserve">Section 1-201 and Section 3-201 of the Land Use Article require the comprehensive plan to be written in such a way that it implements all eight of Maryland’s sustainable growth planning principles. </w:t>
      </w:r>
    </w:p>
    <w:p w14:paraId="0BD291EF" w14:textId="77777777" w:rsidR="00144152" w:rsidRDefault="00144152">
      <w:pPr>
        <w:spacing w:after="0"/>
      </w:pPr>
    </w:p>
    <w:p w14:paraId="0BD291F0" w14:textId="77777777" w:rsidR="00144152" w:rsidRDefault="000A3824">
      <w:pPr>
        <w:spacing w:after="0"/>
      </w:pPr>
      <w:r>
        <w:t>This means that new or modified policies, procedures, studies, and projects called for in the transportation element, if implemented, would support achievement of Maryland’s sustainable growth transportation planning principle, which is to:</w:t>
      </w:r>
      <w:r>
        <w:rPr>
          <w:i/>
          <w:iCs/>
        </w:rPr>
        <w:t xml:space="preserve"> “Prioritize transportation networks that create energy efficient, affordable, and reliable access to jobs, housing, and services”</w:t>
      </w:r>
    </w:p>
    <w:p w14:paraId="0BD291F1" w14:textId="77777777" w:rsidR="00144152" w:rsidRDefault="00144152">
      <w:pPr>
        <w:spacing w:after="0"/>
      </w:pPr>
    </w:p>
    <w:p w14:paraId="0BD291F2" w14:textId="77777777" w:rsidR="00144152" w:rsidRDefault="000A3824">
      <w:pPr>
        <w:spacing w:after="0"/>
      </w:pPr>
      <w:r>
        <w:t xml:space="preserve">More discussion of this and the other sustainable growth </w:t>
      </w:r>
      <w:sdt>
        <w:sdtPr>
          <w:tag w:val="goog_rdk_58"/>
          <w:id w:val="-1115391105"/>
        </w:sdtPr>
        <w:sdtContent/>
      </w:sdt>
      <w:r>
        <w:t xml:space="preserve">planning principles is found in the </w:t>
      </w:r>
      <w:hyperlink w:anchor="_heading=h.h8rzu6yobpxe">
        <w:r>
          <w:rPr>
            <w:color w:val="467886"/>
            <w:u w:val="single"/>
          </w:rPr>
          <w:t>Planning Principles</w:t>
        </w:r>
      </w:hyperlink>
      <w:r>
        <w:t xml:space="preserve"> section of this guidance. </w:t>
      </w:r>
    </w:p>
    <w:p w14:paraId="0BD291F3" w14:textId="77777777" w:rsidR="00144152" w:rsidRDefault="00144152">
      <w:pPr>
        <w:spacing w:after="0"/>
      </w:pPr>
    </w:p>
    <w:p w14:paraId="0BD291F4" w14:textId="77777777" w:rsidR="00144152" w:rsidRDefault="000A3824">
      <w:pPr>
        <w:spacing w:after="0"/>
      </w:pPr>
      <w:r>
        <w:t>Note that under the Land Use Article, Section 1-406, for charter counties, and Section 3-204, for non-charter counties and municipalities with planning and zoning authority, require the text of the Planning Principles to be included in the comprehensive plan.</w:t>
      </w:r>
    </w:p>
    <w:p w14:paraId="0BD291F5" w14:textId="77777777" w:rsidR="00144152" w:rsidRDefault="00144152">
      <w:pPr>
        <w:spacing w:after="0"/>
        <w:rPr>
          <w:sz w:val="22"/>
          <w:szCs w:val="22"/>
        </w:rPr>
      </w:pPr>
    </w:p>
    <w:p w14:paraId="0BD291F6" w14:textId="77777777" w:rsidR="00144152" w:rsidRDefault="000A3824">
      <w:pPr>
        <w:pStyle w:val="Heading3"/>
        <w:rPr>
          <w:i/>
          <w:sz w:val="22"/>
          <w:szCs w:val="22"/>
          <w:lang w:val="en-US"/>
        </w:rPr>
      </w:pPr>
      <w:bookmarkStart w:id="30" w:name="_heading=h.1l0g08wkqckh" w:colFirst="0" w:colLast="0"/>
      <w:bookmarkStart w:id="31" w:name="_Toc240985521"/>
      <w:bookmarkEnd w:id="30"/>
      <w:r w:rsidRPr="15A407B4">
        <w:rPr>
          <w:sz w:val="32"/>
          <w:szCs w:val="32"/>
          <w:lang w:val="en-US"/>
        </w:rPr>
        <w:t>B.1.5. Checklist: Determining Whether the Transportation Element Needs to be Updated</w:t>
      </w:r>
      <w:bookmarkEnd w:id="31"/>
    </w:p>
    <w:p w14:paraId="0BD291F7" w14:textId="77777777" w:rsidR="00144152" w:rsidRDefault="000A3824">
      <w:pPr>
        <w:spacing w:after="0"/>
      </w:pPr>
      <w:r w:rsidRPr="15A407B4">
        <w:rPr>
          <w:lang w:val="en-US"/>
        </w:rPr>
        <w:t>Section 1-416 and Section 3-301 of the Land Use Article require local jurisdictions to review the comprehensive plan, if necessary, to revise or amend the plan to include all the required elements and the Planning Principles.</w:t>
      </w:r>
    </w:p>
    <w:p w14:paraId="0BD291F8" w14:textId="77777777" w:rsidR="00144152" w:rsidRDefault="00144152">
      <w:pPr>
        <w:spacing w:after="0"/>
      </w:pPr>
    </w:p>
    <w:p w14:paraId="0BD291F9" w14:textId="77777777" w:rsidR="00144152" w:rsidRDefault="000A3824">
      <w:pPr>
        <w:spacing w:after="0"/>
      </w:pPr>
      <w:r>
        <w:t xml:space="preserve">The following checklist can help local governments decide whether their existing transportation element needs to be updated. </w:t>
      </w:r>
      <w:r>
        <w:rPr>
          <w:b/>
          <w:bCs/>
        </w:rPr>
        <w:t>If the answer to any of the following questions is “yes,” then the element should be updated</w:t>
      </w:r>
      <w:r>
        <w:t>:</w:t>
      </w:r>
    </w:p>
    <w:p w14:paraId="0BD291FA" w14:textId="77777777" w:rsidR="00144152" w:rsidRDefault="000A3824">
      <w:pPr>
        <w:numPr>
          <w:ilvl w:val="0"/>
          <w:numId w:val="12"/>
        </w:numPr>
        <w:pBdr>
          <w:top w:val="nil"/>
          <w:left w:val="nil"/>
          <w:bottom w:val="nil"/>
          <w:right w:val="nil"/>
          <w:between w:val="nil"/>
        </w:pBdr>
        <w:spacing w:after="0"/>
      </w:pPr>
      <w:r>
        <w:rPr>
          <w:color w:val="000000"/>
        </w:rPr>
        <w:t>Have population and/or employment numbers significantly shifted since the current transportation element was adopted?</w:t>
      </w:r>
    </w:p>
    <w:p w14:paraId="0BD291FB" w14:textId="77777777" w:rsidR="00144152" w:rsidRDefault="000A3824">
      <w:pPr>
        <w:numPr>
          <w:ilvl w:val="0"/>
          <w:numId w:val="12"/>
        </w:numPr>
        <w:pBdr>
          <w:top w:val="nil"/>
          <w:left w:val="nil"/>
          <w:bottom w:val="nil"/>
          <w:right w:val="nil"/>
          <w:between w:val="nil"/>
        </w:pBdr>
        <w:spacing w:after="0"/>
      </w:pPr>
      <w:r w:rsidRPr="15A407B4">
        <w:rPr>
          <w:color w:val="000000" w:themeColor="text1"/>
          <w:lang w:val="en-US"/>
        </w:rPr>
        <w:t>Are the recommendations in the existing transportation element generally still applicable and needed? Do any represent completed projects?</w:t>
      </w:r>
    </w:p>
    <w:p w14:paraId="0BD291FC" w14:textId="77777777" w:rsidR="00144152" w:rsidRDefault="000A3824">
      <w:pPr>
        <w:numPr>
          <w:ilvl w:val="0"/>
          <w:numId w:val="12"/>
        </w:numPr>
        <w:pBdr>
          <w:top w:val="nil"/>
          <w:left w:val="nil"/>
          <w:bottom w:val="nil"/>
          <w:right w:val="nil"/>
          <w:between w:val="nil"/>
        </w:pBdr>
        <w:spacing w:after="0"/>
      </w:pPr>
      <w:r>
        <w:rPr>
          <w:color w:val="000000"/>
        </w:rPr>
        <w:t>Does the current transportation element address a range of transportation choices to meet future needs?</w:t>
      </w:r>
    </w:p>
    <w:p w14:paraId="0BD291FD" w14:textId="77777777" w:rsidR="00144152" w:rsidRDefault="000A3824">
      <w:pPr>
        <w:numPr>
          <w:ilvl w:val="0"/>
          <w:numId w:val="12"/>
        </w:numPr>
        <w:pBdr>
          <w:top w:val="nil"/>
          <w:left w:val="nil"/>
          <w:bottom w:val="nil"/>
          <w:right w:val="nil"/>
          <w:between w:val="nil"/>
        </w:pBdr>
        <w:spacing w:after="0"/>
      </w:pPr>
      <w:r w:rsidRPr="15A407B4">
        <w:rPr>
          <w:color w:val="000000" w:themeColor="text1"/>
          <w:lang w:val="en-US"/>
        </w:rPr>
        <w:t xml:space="preserve">Does the </w:t>
      </w:r>
      <w:sdt>
        <w:sdtPr>
          <w:tag w:val="goog_rdk_59"/>
          <w:id w:val="-528460875"/>
        </w:sdtPr>
        <w:sdtContent/>
      </w:sdt>
      <w:r w:rsidRPr="15A407B4">
        <w:rPr>
          <w:color w:val="000000" w:themeColor="text1"/>
          <w:lang w:val="en-US"/>
        </w:rPr>
        <w:t>comprehensive plan focus compact and/or mix use growth in areas with available existing transportation to promote multi-modal choices and transit use, as appropriate?</w:t>
      </w:r>
    </w:p>
    <w:p w14:paraId="0BD291FE" w14:textId="4572864C" w:rsidR="00144152" w:rsidRDefault="000A3824">
      <w:pPr>
        <w:numPr>
          <w:ilvl w:val="0"/>
          <w:numId w:val="12"/>
        </w:numPr>
        <w:pBdr>
          <w:top w:val="nil"/>
          <w:left w:val="nil"/>
          <w:bottom w:val="nil"/>
          <w:right w:val="nil"/>
          <w:between w:val="nil"/>
        </w:pBdr>
        <w:spacing w:after="0"/>
      </w:pPr>
      <w:r w:rsidRPr="15A407B4">
        <w:rPr>
          <w:color w:val="000000" w:themeColor="text1"/>
          <w:lang w:val="en-US"/>
        </w:rPr>
        <w:lastRenderedPageBreak/>
        <w:t>Are there any significant recommendations that are not yet in the existing transportation element that the jurisdiction would like to see included, including new technology or modes? Does the</w:t>
      </w:r>
      <w:r w:rsidR="00E52BE7">
        <w:rPr>
          <w:color w:val="000000" w:themeColor="text1"/>
          <w:lang w:val="en-US"/>
        </w:rPr>
        <w:t xml:space="preserve"> transportation system </w:t>
      </w:r>
      <w:r w:rsidRPr="15A407B4">
        <w:rPr>
          <w:color w:val="000000" w:themeColor="text1"/>
          <w:lang w:val="en-US"/>
        </w:rPr>
        <w:t>provide for a variety of transportation options?</w:t>
      </w:r>
    </w:p>
    <w:p w14:paraId="0BD291FF" w14:textId="77777777" w:rsidR="00144152" w:rsidRDefault="000A3824">
      <w:pPr>
        <w:numPr>
          <w:ilvl w:val="0"/>
          <w:numId w:val="12"/>
        </w:numPr>
        <w:pBdr>
          <w:top w:val="nil"/>
          <w:left w:val="nil"/>
          <w:bottom w:val="nil"/>
          <w:right w:val="nil"/>
          <w:between w:val="nil"/>
        </w:pBdr>
        <w:spacing w:after="0"/>
      </w:pPr>
      <w:r>
        <w:rPr>
          <w:color w:val="000000"/>
        </w:rPr>
        <w:t>Are there significant new or planned developments that need to be considered for connectivity?</w:t>
      </w:r>
    </w:p>
    <w:p w14:paraId="0BD29200" w14:textId="77777777" w:rsidR="00144152" w:rsidRDefault="000A3824">
      <w:pPr>
        <w:numPr>
          <w:ilvl w:val="0"/>
          <w:numId w:val="12"/>
        </w:numPr>
        <w:pBdr>
          <w:top w:val="nil"/>
          <w:left w:val="nil"/>
          <w:bottom w:val="nil"/>
          <w:right w:val="nil"/>
          <w:between w:val="nil"/>
        </w:pBdr>
        <w:spacing w:after="0"/>
      </w:pPr>
      <w:r w:rsidRPr="15A407B4">
        <w:rPr>
          <w:color w:val="000000" w:themeColor="text1"/>
          <w:lang w:val="en-US"/>
        </w:rPr>
        <w:t>Are there major capital projects needed or being funded? Are additional transportation or land use planning needed to support their success?</w:t>
      </w:r>
    </w:p>
    <w:p w14:paraId="0BD29201" w14:textId="77777777" w:rsidR="00144152" w:rsidRDefault="000A3824">
      <w:pPr>
        <w:numPr>
          <w:ilvl w:val="0"/>
          <w:numId w:val="12"/>
        </w:numPr>
        <w:pBdr>
          <w:top w:val="nil"/>
          <w:left w:val="nil"/>
          <w:bottom w:val="nil"/>
          <w:right w:val="nil"/>
          <w:between w:val="nil"/>
        </w:pBdr>
        <w:spacing w:after="0"/>
      </w:pPr>
      <w:r w:rsidRPr="15A407B4">
        <w:rPr>
          <w:color w:val="000000" w:themeColor="text1"/>
          <w:lang w:val="en-US"/>
        </w:rPr>
        <w:t>Even if funding is not immediately available, are there any big picture investments that the community desires (such as an infill rail station, bus service expansion, recreational trail network) that are not discussed in the current transportation element? This could inform a future CIP.</w:t>
      </w:r>
    </w:p>
    <w:p w14:paraId="0BD29202" w14:textId="77777777" w:rsidR="00144152" w:rsidRDefault="000A3824">
      <w:pPr>
        <w:numPr>
          <w:ilvl w:val="0"/>
          <w:numId w:val="12"/>
        </w:numPr>
        <w:pBdr>
          <w:top w:val="nil"/>
          <w:left w:val="nil"/>
          <w:bottom w:val="nil"/>
          <w:right w:val="nil"/>
          <w:between w:val="nil"/>
        </w:pBdr>
        <w:spacing w:after="0"/>
      </w:pPr>
      <w:r>
        <w:rPr>
          <w:color w:val="000000"/>
        </w:rPr>
        <w:t>Are there other related plans that need to be updated or included such as a pedestrian or bicycle infrastructure plan (and inventory)?</w:t>
      </w:r>
    </w:p>
    <w:p w14:paraId="0BD29203" w14:textId="77777777" w:rsidR="00144152" w:rsidRDefault="000A3824">
      <w:pPr>
        <w:numPr>
          <w:ilvl w:val="0"/>
          <w:numId w:val="12"/>
        </w:numPr>
        <w:pBdr>
          <w:top w:val="nil"/>
          <w:left w:val="nil"/>
          <w:bottom w:val="nil"/>
          <w:right w:val="nil"/>
          <w:between w:val="nil"/>
        </w:pBdr>
        <w:spacing w:after="0"/>
      </w:pPr>
      <w:r w:rsidRPr="15A407B4">
        <w:rPr>
          <w:color w:val="000000" w:themeColor="text1"/>
          <w:lang w:val="en-US"/>
        </w:rPr>
        <w:t>Have new safety issues or travel patterns been identified that need to be addressed?</w:t>
      </w:r>
    </w:p>
    <w:p w14:paraId="0BD29204" w14:textId="77777777" w:rsidR="00144152" w:rsidRDefault="000A3824">
      <w:pPr>
        <w:numPr>
          <w:ilvl w:val="0"/>
          <w:numId w:val="12"/>
        </w:numPr>
        <w:pBdr>
          <w:top w:val="nil"/>
          <w:left w:val="nil"/>
          <w:bottom w:val="nil"/>
          <w:right w:val="nil"/>
          <w:between w:val="nil"/>
        </w:pBdr>
        <w:spacing w:after="0"/>
      </w:pPr>
      <w:r w:rsidRPr="15A407B4">
        <w:rPr>
          <w:color w:val="000000" w:themeColor="text1"/>
          <w:lang w:val="en-US"/>
        </w:rPr>
        <w:t>Is your transportation element informed by the current goals, strategies, and specific projects identified in the Maryland Transportation Plan, the Statewide 20-Year Bicycle-Pedestrian Master Plan, and the Maryland Freight Plan?</w:t>
      </w:r>
    </w:p>
    <w:p w14:paraId="0BD29205" w14:textId="77777777" w:rsidR="00144152" w:rsidRDefault="000A3824">
      <w:pPr>
        <w:numPr>
          <w:ilvl w:val="0"/>
          <w:numId w:val="12"/>
        </w:numPr>
        <w:pBdr>
          <w:top w:val="nil"/>
          <w:left w:val="nil"/>
          <w:bottom w:val="nil"/>
          <w:right w:val="nil"/>
          <w:between w:val="nil"/>
        </w:pBdr>
        <w:spacing w:after="0"/>
      </w:pPr>
      <w:r>
        <w:rPr>
          <w:color w:val="000000"/>
        </w:rPr>
        <w:t>Does the current transportation system provide energy efficient, affordable, and reliable access to jobs, housing, and services?</w:t>
      </w:r>
    </w:p>
    <w:p w14:paraId="0BD29206" w14:textId="77777777" w:rsidR="00144152" w:rsidRDefault="00144152">
      <w:pPr>
        <w:spacing w:after="0"/>
        <w:rPr>
          <w:sz w:val="22"/>
          <w:szCs w:val="22"/>
        </w:rPr>
      </w:pPr>
    </w:p>
    <w:p w14:paraId="0BD29207" w14:textId="77777777" w:rsidR="00144152" w:rsidRDefault="000A3824">
      <w:pPr>
        <w:spacing w:after="0"/>
        <w:rPr>
          <w:sz w:val="22"/>
          <w:szCs w:val="22"/>
          <w:u w:val="single"/>
        </w:rPr>
      </w:pPr>
      <w:bookmarkStart w:id="32" w:name="_heading=h.41pg8mlnw9ap" w:colFirst="0" w:colLast="0"/>
      <w:bookmarkEnd w:id="32"/>
      <w:r>
        <w:rPr>
          <w:rFonts w:ascii="Play" w:eastAsia="Play" w:hAnsi="Play" w:cs="Play"/>
          <w:color w:val="0F4761"/>
          <w:sz w:val="44"/>
          <w:szCs w:val="44"/>
        </w:rPr>
        <w:t>C. Planning Principles</w:t>
      </w:r>
    </w:p>
    <w:p w14:paraId="0BD29208" w14:textId="77777777" w:rsidR="00144152" w:rsidRDefault="00144152">
      <w:pPr>
        <w:spacing w:after="0"/>
        <w:rPr>
          <w:sz w:val="28"/>
          <w:szCs w:val="28"/>
        </w:rPr>
      </w:pPr>
    </w:p>
    <w:p w14:paraId="0BD29209" w14:textId="77777777" w:rsidR="00144152" w:rsidRDefault="000A3824">
      <w:pPr>
        <w:pStyle w:val="Heading2"/>
        <w:rPr>
          <w:sz w:val="22"/>
          <w:szCs w:val="22"/>
        </w:rPr>
      </w:pPr>
      <w:bookmarkStart w:id="33" w:name="_heading=h.h8rzu6yobpxe" w:colFirst="0" w:colLast="0"/>
      <w:bookmarkStart w:id="34" w:name="_Toc240985522"/>
      <w:bookmarkEnd w:id="33"/>
      <w:r>
        <w:rPr>
          <w:sz w:val="36"/>
          <w:szCs w:val="36"/>
        </w:rPr>
        <w:t>C.1. Examining the Sustainable Growth Transportation Planning Principle in More Depth</w:t>
      </w:r>
      <w:bookmarkEnd w:id="34"/>
    </w:p>
    <w:p w14:paraId="0BD2920A" w14:textId="77777777" w:rsidR="00144152" w:rsidRDefault="00144152">
      <w:pPr>
        <w:spacing w:after="0"/>
        <w:rPr>
          <w:sz w:val="22"/>
          <w:szCs w:val="22"/>
        </w:rPr>
      </w:pPr>
    </w:p>
    <w:p w14:paraId="0BD2920B" w14:textId="77777777" w:rsidR="00144152" w:rsidRDefault="000A3824">
      <w:pPr>
        <w:spacing w:after="0"/>
        <w:rPr>
          <w:b/>
          <w:bCs/>
        </w:rPr>
      </w:pPr>
      <w:r>
        <w:t xml:space="preserve">As noted in the </w:t>
      </w:r>
      <w:hyperlink w:anchor="_heading=h.gwlfucthl3sg">
        <w:r>
          <w:rPr>
            <w:color w:val="467886"/>
            <w:u w:val="single"/>
          </w:rPr>
          <w:t>Statutory Requirements</w:t>
        </w:r>
      </w:hyperlink>
      <w:r>
        <w:t xml:space="preserve"> section of this guidance, Section 1-201 and Section 3-201 of the Land Use Article require the comprehensive plan to be written in such a way to implement all eight of Maryland’s sustainable growth planning principles.</w:t>
      </w:r>
      <w:r>
        <w:rPr>
          <w:b/>
          <w:bCs/>
        </w:rPr>
        <w:t xml:space="preserve"> </w:t>
      </w:r>
    </w:p>
    <w:p w14:paraId="0BD2920C" w14:textId="77777777" w:rsidR="00144152" w:rsidRDefault="00144152">
      <w:pPr>
        <w:spacing w:after="0"/>
        <w:rPr>
          <w:b/>
          <w:bCs/>
        </w:rPr>
      </w:pPr>
    </w:p>
    <w:p w14:paraId="0BD2920D" w14:textId="1DB89357" w:rsidR="00144152" w:rsidRDefault="00000000">
      <w:pPr>
        <w:spacing w:after="0"/>
      </w:pPr>
      <w:sdt>
        <w:sdtPr>
          <w:tag w:val="goog_rdk_61"/>
          <w:id w:val="128277469"/>
        </w:sdtPr>
        <w:sdtContent>
          <w:r w:rsidR="00BB7474">
            <w:rPr>
              <w:b/>
              <w:bCs/>
            </w:rPr>
            <w:t xml:space="preserve">Note: </w:t>
          </w:r>
        </w:sdtContent>
      </w:sdt>
      <w:r w:rsidR="000A3824">
        <w:rPr>
          <w:b/>
          <w:bCs/>
        </w:rPr>
        <w:t>This means, new or modified policies, procedures, studies, and projects called for in the local transportation element, if implemented, would support achievement of Maryland’s sustainable growth transportation planning and other planning principles.</w:t>
      </w:r>
      <w:r w:rsidR="000A3824">
        <w:t xml:space="preserve"> </w:t>
      </w:r>
    </w:p>
    <w:p w14:paraId="0BD2920E" w14:textId="77777777" w:rsidR="00144152" w:rsidRDefault="00144152">
      <w:pPr>
        <w:spacing w:after="0"/>
      </w:pPr>
    </w:p>
    <w:p w14:paraId="0BD2920F" w14:textId="77777777" w:rsidR="00144152" w:rsidRDefault="000A3824">
      <w:pPr>
        <w:spacing w:after="0"/>
      </w:pPr>
      <w:r>
        <w:rPr>
          <w:b/>
          <w:bCs/>
        </w:rPr>
        <w:t>As transportation element draft recommendations are developed, the local government should assess each recommendation against the eight planning principles to decide whether they would, or would not, support achieving them.</w:t>
      </w:r>
      <w:r>
        <w:t xml:space="preserve"> </w:t>
      </w:r>
    </w:p>
    <w:p w14:paraId="0BD29210" w14:textId="77777777" w:rsidR="00144152" w:rsidRDefault="00144152">
      <w:pPr>
        <w:spacing w:after="0"/>
      </w:pPr>
    </w:p>
    <w:p w14:paraId="0BD29211" w14:textId="014E0B12" w:rsidR="00144152" w:rsidRDefault="000A3824">
      <w:pPr>
        <w:spacing w:after="0"/>
      </w:pPr>
      <w:r w:rsidRPr="15A407B4">
        <w:rPr>
          <w:lang w:val="en-US"/>
        </w:rPr>
        <w:t xml:space="preserve">Ideas for goals, objectives, strategies, recommendations, and actions which support the planning principles are provided in the </w:t>
      </w:r>
      <w:hyperlink w:anchor="_heading=h.2asw96wy6gwr" w:history="1">
        <w:r w:rsidR="006B5D19" w:rsidRPr="15A407B4">
          <w:rPr>
            <w:color w:val="467886"/>
            <w:u w:val="single"/>
            <w:lang w:val="en-US"/>
          </w:rPr>
          <w:t>Goals, Objectives, and Strategies</w:t>
        </w:r>
      </w:hyperlink>
      <w:r w:rsidRPr="15A407B4">
        <w:rPr>
          <w:lang w:val="en-US"/>
        </w:rPr>
        <w:t xml:space="preserve"> section of this guidance. In addition, the </w:t>
      </w:r>
      <w:hyperlink w:anchor="_heading=h.2thvbmuunpsn" w:history="1">
        <w:r w:rsidR="006B5D19" w:rsidRPr="15A407B4">
          <w:rPr>
            <w:color w:val="467886"/>
            <w:u w:val="single"/>
            <w:lang w:val="en-US"/>
          </w:rPr>
          <w:t>Transportation Planning and Sustainable Growth Concepts and Approaches</w:t>
        </w:r>
      </w:hyperlink>
      <w:r w:rsidRPr="15A407B4">
        <w:rPr>
          <w:lang w:val="en-US"/>
        </w:rPr>
        <w:t xml:space="preserve"> section of this guidance provides an overview of different sustainable growth and transportation planning approaches which support one or more planning </w:t>
      </w:r>
      <w:r w:rsidR="00A00125" w:rsidRPr="15A407B4">
        <w:rPr>
          <w:lang w:val="en-US"/>
        </w:rPr>
        <w:t>principles</w:t>
      </w:r>
      <w:r w:rsidRPr="15A407B4">
        <w:rPr>
          <w:lang w:val="en-US"/>
        </w:rPr>
        <w:t>.</w:t>
      </w:r>
    </w:p>
    <w:p w14:paraId="0BD29212" w14:textId="77777777" w:rsidR="00144152" w:rsidRDefault="00144152">
      <w:pPr>
        <w:spacing w:after="0"/>
      </w:pPr>
    </w:p>
    <w:p w14:paraId="0BD29213" w14:textId="77777777" w:rsidR="00144152" w:rsidRDefault="000A3824">
      <w:pPr>
        <w:spacing w:after="0"/>
      </w:pPr>
      <w:r>
        <w:t xml:space="preserve">The transportation principle states: </w:t>
      </w:r>
    </w:p>
    <w:p w14:paraId="0BD29214" w14:textId="77777777" w:rsidR="00144152" w:rsidRDefault="00144152">
      <w:pPr>
        <w:spacing w:after="0"/>
      </w:pPr>
    </w:p>
    <w:p w14:paraId="0BD29215" w14:textId="77777777" w:rsidR="00144152" w:rsidRDefault="000A3824">
      <w:pPr>
        <w:spacing w:after="0"/>
        <w:rPr>
          <w:i/>
          <w:iCs/>
        </w:rPr>
      </w:pPr>
      <w:r>
        <w:rPr>
          <w:i/>
          <w:iCs/>
        </w:rPr>
        <w:t>“Prioritize transportation networks that create energy efficient, affordable, and reliable access to jobs, housing, and services.”</w:t>
      </w:r>
    </w:p>
    <w:p w14:paraId="0BD29216" w14:textId="77777777" w:rsidR="00144152" w:rsidRDefault="00144152">
      <w:pPr>
        <w:spacing w:after="0"/>
      </w:pPr>
    </w:p>
    <w:p w14:paraId="0BD29217" w14:textId="49D15EE5" w:rsidR="00144152" w:rsidRDefault="000A3824" w:rsidP="7272B983">
      <w:pPr>
        <w:spacing w:after="0"/>
      </w:pPr>
      <w:r>
        <w:t xml:space="preserve">The Maryland Department of Planning’s </w:t>
      </w:r>
      <w:hyperlink r:id="rId25">
        <w:r w:rsidRPr="7272B983">
          <w:rPr>
            <w:color w:val="467886"/>
            <w:u w:val="single"/>
          </w:rPr>
          <w:t>Sustainable Growth Implementation Guidance</w:t>
        </w:r>
      </w:hyperlink>
      <w:r>
        <w:t xml:space="preserve"> describes the transportation principle</w:t>
      </w:r>
      <w:r w:rsidR="415681EF">
        <w:t xml:space="preserve"> as achieving the following</w:t>
      </w:r>
      <w:r>
        <w:t>:</w:t>
      </w:r>
    </w:p>
    <w:p w14:paraId="0BD29218" w14:textId="77777777" w:rsidR="00144152" w:rsidRDefault="00144152">
      <w:pPr>
        <w:spacing w:after="0"/>
      </w:pPr>
    </w:p>
    <w:p w14:paraId="0BD29219" w14:textId="77777777" w:rsidR="00144152" w:rsidRDefault="000A3824">
      <w:pPr>
        <w:spacing w:after="0"/>
      </w:pPr>
      <w:r>
        <w:t>“A sustainable transportation network integrates various modes of transportation, including, but not limited to, driving, walking, scooters, cycling, rail, and bus to ensure seamless and safe connections between work, home, and services. A network approach to transportation planning provides a comprehensive interconnected mobility system that is reliable, affordable, and accessible for all users and community connections. The efficiency of transportation infrastructure systems highly depends on land-use planning and development patterns that cluster population centers and encourage a mix and proximity of uses.”</w:t>
      </w:r>
    </w:p>
    <w:p w14:paraId="0BD2921A" w14:textId="77777777" w:rsidR="00144152" w:rsidRDefault="00144152">
      <w:pPr>
        <w:spacing w:after="0"/>
      </w:pPr>
    </w:p>
    <w:p w14:paraId="0BD2921B" w14:textId="77777777" w:rsidR="00144152" w:rsidRDefault="000A3824">
      <w:pPr>
        <w:spacing w:after="0"/>
      </w:pPr>
      <w:r w:rsidRPr="15A407B4">
        <w:rPr>
          <w:lang w:val="en-US"/>
        </w:rPr>
        <w:t>The sustainable growth transportation principle covers a number of concepts, including prioritization, networks, access, energy efficiency, affordability, and reliability:</w:t>
      </w:r>
    </w:p>
    <w:p w14:paraId="0BD2921C" w14:textId="77777777" w:rsidR="00144152" w:rsidRDefault="00144152">
      <w:pPr>
        <w:spacing w:after="0"/>
      </w:pPr>
    </w:p>
    <w:p w14:paraId="0BD2921D" w14:textId="694B663F" w:rsidR="00144152" w:rsidRDefault="00000000" w:rsidP="7272B983">
      <w:pPr>
        <w:numPr>
          <w:ilvl w:val="0"/>
          <w:numId w:val="15"/>
        </w:numPr>
        <w:pBdr>
          <w:top w:val="nil"/>
          <w:left w:val="nil"/>
          <w:bottom w:val="nil"/>
          <w:right w:val="nil"/>
          <w:between w:val="nil"/>
        </w:pBdr>
        <w:spacing w:after="0"/>
        <w:rPr>
          <w:color w:val="000000"/>
          <w:lang w:val="en-US"/>
        </w:rPr>
      </w:pPr>
      <w:sdt>
        <w:sdtPr>
          <w:tag w:val="goog_rdk_62"/>
          <w:id w:val="-1184705259"/>
        </w:sdtPr>
        <w:sdtContent/>
      </w:sdt>
      <w:sdt>
        <w:sdtPr>
          <w:tag w:val="goog_rdk_63"/>
          <w:id w:val="667465757"/>
        </w:sdtPr>
        <w:sdtContent/>
      </w:sdt>
      <w:r w:rsidR="000A3824" w:rsidRPr="7272B983">
        <w:rPr>
          <w:b/>
          <w:bCs/>
          <w:color w:val="000000" w:themeColor="text1"/>
          <w:lang w:val="en-US"/>
        </w:rPr>
        <w:t>Prioritization.</w:t>
      </w:r>
      <w:r w:rsidR="000A3824" w:rsidRPr="7272B983">
        <w:rPr>
          <w:color w:val="000000" w:themeColor="text1"/>
          <w:lang w:val="en-US"/>
        </w:rPr>
        <w:t xml:space="preserve"> More government time, staff time, community time, and funding of all types </w:t>
      </w:r>
      <w:sdt>
        <w:sdtPr>
          <w:tag w:val="goog_rdk_64"/>
          <w:id w:val="1682313016"/>
        </w:sdtPr>
        <w:sdtContent/>
      </w:sdt>
      <w:r w:rsidR="00964E84" w:rsidRPr="7272B983">
        <w:rPr>
          <w:color w:val="000000" w:themeColor="text1"/>
          <w:lang w:val="en-US"/>
        </w:rPr>
        <w:t>should be</w:t>
      </w:r>
      <w:r w:rsidR="000A3824" w:rsidRPr="7272B983">
        <w:rPr>
          <w:color w:val="000000" w:themeColor="text1"/>
          <w:lang w:val="en-US"/>
        </w:rPr>
        <w:t xml:space="preserve"> spent on certain proposed or existing components of the transportation system, including developing and implementing policies, procedures, studies, and projects to support the success of those transportation system components.</w:t>
      </w:r>
    </w:p>
    <w:p w14:paraId="0BD2921E" w14:textId="77777777" w:rsidR="00144152" w:rsidRDefault="000A3824">
      <w:pPr>
        <w:numPr>
          <w:ilvl w:val="0"/>
          <w:numId w:val="15"/>
        </w:numPr>
        <w:pBdr>
          <w:top w:val="nil"/>
          <w:left w:val="nil"/>
          <w:bottom w:val="nil"/>
          <w:right w:val="nil"/>
          <w:between w:val="nil"/>
        </w:pBdr>
        <w:spacing w:after="0"/>
        <w:rPr>
          <w:color w:val="000000"/>
        </w:rPr>
      </w:pPr>
      <w:r>
        <w:rPr>
          <w:b/>
          <w:bCs/>
          <w:color w:val="000000"/>
        </w:rPr>
        <w:lastRenderedPageBreak/>
        <w:t>Network.</w:t>
      </w:r>
      <w:r>
        <w:rPr>
          <w:color w:val="000000"/>
        </w:rPr>
        <w:t xml:space="preserve"> Refers to an integrated system of various modes of transportation, e.g., driving, walking, biking, ride-hailing, and transit. </w:t>
      </w:r>
    </w:p>
    <w:p w14:paraId="0BD2921F" w14:textId="77777777" w:rsidR="00144152" w:rsidRDefault="000A3824">
      <w:pPr>
        <w:numPr>
          <w:ilvl w:val="0"/>
          <w:numId w:val="15"/>
        </w:numPr>
        <w:pBdr>
          <w:top w:val="nil"/>
          <w:left w:val="nil"/>
          <w:bottom w:val="nil"/>
          <w:right w:val="nil"/>
          <w:between w:val="nil"/>
        </w:pBdr>
        <w:spacing w:after="0"/>
        <w:rPr>
          <w:color w:val="000000"/>
          <w:lang w:val="en-US"/>
        </w:rPr>
      </w:pPr>
      <w:r w:rsidRPr="15A407B4">
        <w:rPr>
          <w:b/>
          <w:color w:val="000000" w:themeColor="text1"/>
          <w:lang w:val="en-US"/>
        </w:rPr>
        <w:t xml:space="preserve">Access. </w:t>
      </w:r>
      <w:r w:rsidRPr="15A407B4">
        <w:rPr>
          <w:color w:val="000000" w:themeColor="text1"/>
          <w:lang w:val="en-US"/>
        </w:rPr>
        <w:t>Describes how many destinations a traveler can reach in a given amount of time. This differs from mobility.</w:t>
      </w:r>
    </w:p>
    <w:p w14:paraId="0BD29220" w14:textId="7BEFEE76" w:rsidR="00144152" w:rsidRDefault="000A3824" w:rsidP="7272B983">
      <w:pPr>
        <w:numPr>
          <w:ilvl w:val="0"/>
          <w:numId w:val="15"/>
        </w:numPr>
        <w:pBdr>
          <w:top w:val="nil"/>
          <w:left w:val="nil"/>
          <w:bottom w:val="nil"/>
          <w:right w:val="nil"/>
          <w:between w:val="nil"/>
        </w:pBdr>
        <w:spacing w:after="0"/>
        <w:rPr>
          <w:color w:val="000000"/>
          <w:lang w:val="en-US"/>
        </w:rPr>
      </w:pPr>
      <w:r w:rsidRPr="7272B983">
        <w:rPr>
          <w:b/>
          <w:bCs/>
          <w:color w:val="000000"/>
          <w:lang w:val="en-US"/>
        </w:rPr>
        <w:t>Mobility</w:t>
      </w:r>
      <w:sdt>
        <w:sdtPr>
          <w:tag w:val="goog_rdk_66"/>
          <w:id w:val="-1410285013"/>
        </w:sdtPr>
        <w:sdtContent/>
      </w:sdt>
      <w:r w:rsidRPr="7272B983">
        <w:rPr>
          <w:color w:val="000000" w:themeColor="text1"/>
          <w:lang w:val="en-US"/>
        </w:rPr>
        <w:t>.</w:t>
      </w:r>
      <w:r w:rsidRPr="15A407B4">
        <w:rPr>
          <w:color w:val="000000" w:themeColor="text1"/>
          <w:vertAlign w:val="superscript"/>
          <w:lang w:val="en-US"/>
        </w:rPr>
        <w:footnoteReference w:id="2"/>
      </w:r>
    </w:p>
    <w:p w14:paraId="0BD29221" w14:textId="77777777" w:rsidR="00144152" w:rsidRDefault="000A3824">
      <w:pPr>
        <w:numPr>
          <w:ilvl w:val="0"/>
          <w:numId w:val="15"/>
        </w:numPr>
        <w:pBdr>
          <w:top w:val="nil"/>
          <w:left w:val="nil"/>
          <w:bottom w:val="nil"/>
          <w:right w:val="nil"/>
          <w:between w:val="nil"/>
        </w:pBdr>
        <w:spacing w:after="0"/>
        <w:rPr>
          <w:color w:val="000000"/>
          <w:lang w:val="en-US"/>
        </w:rPr>
      </w:pPr>
      <w:r w:rsidRPr="15A407B4">
        <w:rPr>
          <w:b/>
          <w:color w:val="000000" w:themeColor="text1"/>
          <w:lang w:val="en-US"/>
        </w:rPr>
        <w:t>Affordable access.</w:t>
      </w:r>
      <w:r w:rsidRPr="15A407B4">
        <w:rPr>
          <w:color w:val="000000" w:themeColor="text1"/>
          <w:lang w:val="en-US"/>
        </w:rPr>
        <w:t xml:space="preserve"> Ensures residents of all income levels and businesses of all types in the jurisdiction incur affordable transportation costs for access to jobs, housing, and/or services.</w:t>
      </w:r>
    </w:p>
    <w:p w14:paraId="0BD29222" w14:textId="77777777" w:rsidR="00144152" w:rsidRDefault="000A3824">
      <w:pPr>
        <w:numPr>
          <w:ilvl w:val="0"/>
          <w:numId w:val="15"/>
        </w:numPr>
        <w:pBdr>
          <w:top w:val="nil"/>
          <w:left w:val="nil"/>
          <w:bottom w:val="nil"/>
          <w:right w:val="nil"/>
          <w:between w:val="nil"/>
        </w:pBdr>
        <w:spacing w:after="0"/>
        <w:rPr>
          <w:color w:val="000000"/>
        </w:rPr>
      </w:pPr>
      <w:r>
        <w:rPr>
          <w:b/>
          <w:bCs/>
          <w:color w:val="000000"/>
        </w:rPr>
        <w:t>Energy efficient access.</w:t>
      </w:r>
      <w:r>
        <w:rPr>
          <w:color w:val="000000"/>
        </w:rPr>
        <w:t xml:space="preserve"> Use of the transportation network results in minimal energy use.</w:t>
      </w:r>
    </w:p>
    <w:p w14:paraId="0BD29223" w14:textId="77777777" w:rsidR="00144152" w:rsidRDefault="000A3824">
      <w:pPr>
        <w:numPr>
          <w:ilvl w:val="0"/>
          <w:numId w:val="15"/>
        </w:numPr>
        <w:pBdr>
          <w:top w:val="nil"/>
          <w:left w:val="nil"/>
          <w:bottom w:val="nil"/>
          <w:right w:val="nil"/>
          <w:between w:val="nil"/>
        </w:pBdr>
        <w:spacing w:after="0"/>
        <w:rPr>
          <w:color w:val="000000"/>
        </w:rPr>
      </w:pPr>
      <w:r>
        <w:rPr>
          <w:b/>
          <w:bCs/>
          <w:color w:val="000000"/>
        </w:rPr>
        <w:t>Reliable access.</w:t>
      </w:r>
      <w:r>
        <w:rPr>
          <w:color w:val="000000"/>
        </w:rPr>
        <w:t xml:space="preserve"> Use of the transportation network consistently results in minimal time spent traveling, including all segments of travel, such as walking, transit, cycling, micromobility, and automobile.</w:t>
      </w:r>
    </w:p>
    <w:p w14:paraId="0BD29224" w14:textId="77777777" w:rsidR="00144152" w:rsidRDefault="00144152">
      <w:pPr>
        <w:spacing w:after="0"/>
        <w:rPr>
          <w:i/>
          <w:iCs/>
        </w:rPr>
      </w:pPr>
    </w:p>
    <w:p w14:paraId="0BD29225" w14:textId="77777777" w:rsidR="00144152" w:rsidRDefault="000A3824">
      <w:pPr>
        <w:spacing w:after="0"/>
      </w:pPr>
      <w:r w:rsidRPr="15A407B4">
        <w:rPr>
          <w:lang w:val="en-US"/>
        </w:rPr>
        <w:t>A transportation network with high accessibility, reliability, energy efficiency, and affordability is a highly valued asset and amenity, increasing the likelihood of attracting more people, commerce, and employment centers to a jurisdiction.</w:t>
      </w:r>
    </w:p>
    <w:p w14:paraId="0BD29226" w14:textId="77777777" w:rsidR="00144152" w:rsidRDefault="00144152">
      <w:pPr>
        <w:spacing w:after="0"/>
        <w:rPr>
          <w:i/>
          <w:iCs/>
          <w:sz w:val="22"/>
          <w:szCs w:val="22"/>
        </w:rPr>
      </w:pPr>
    </w:p>
    <w:p w14:paraId="0BD29227" w14:textId="77777777" w:rsidR="00144152" w:rsidRDefault="000A3824">
      <w:pPr>
        <w:pStyle w:val="Heading3"/>
        <w:rPr>
          <w:i/>
          <w:iCs/>
          <w:sz w:val="22"/>
          <w:szCs w:val="22"/>
        </w:rPr>
      </w:pPr>
      <w:bookmarkStart w:id="35" w:name="_heading=h.fxhu471sbi3s" w:colFirst="0" w:colLast="0"/>
      <w:bookmarkStart w:id="36" w:name="_Toc240985523"/>
      <w:bookmarkEnd w:id="35"/>
      <w:r>
        <w:rPr>
          <w:sz w:val="32"/>
          <w:szCs w:val="32"/>
        </w:rPr>
        <w:t>C.1.1. Affordability</w:t>
      </w:r>
      <w:bookmarkEnd w:id="36"/>
    </w:p>
    <w:p w14:paraId="0BD29228" w14:textId="77777777" w:rsidR="00144152" w:rsidRDefault="00144152">
      <w:pPr>
        <w:spacing w:after="0"/>
        <w:rPr>
          <w:i/>
          <w:iCs/>
          <w:sz w:val="22"/>
          <w:szCs w:val="22"/>
        </w:rPr>
      </w:pPr>
    </w:p>
    <w:p w14:paraId="0BD29229" w14:textId="77777777" w:rsidR="00144152" w:rsidRDefault="000A3824">
      <w:pPr>
        <w:spacing w:after="0"/>
      </w:pPr>
      <w:r>
        <w:t xml:space="preserve">The Sustainable Growth Implementation Guidance defines “affordable transportation” as: </w:t>
      </w:r>
    </w:p>
    <w:p w14:paraId="0BD2922A" w14:textId="77777777" w:rsidR="00144152" w:rsidRDefault="00144152">
      <w:pPr>
        <w:spacing w:after="0"/>
      </w:pPr>
    </w:p>
    <w:p w14:paraId="0BD2922B" w14:textId="54C78CF0" w:rsidR="00144152" w:rsidRDefault="5A60B107" w:rsidP="7272B983">
      <w:pPr>
        <w:numPr>
          <w:ilvl w:val="0"/>
          <w:numId w:val="20"/>
        </w:numPr>
        <w:spacing w:after="0"/>
        <w:rPr>
          <w:color w:val="000000" w:themeColor="text1"/>
          <w:lang w:val="en-US"/>
        </w:rPr>
      </w:pPr>
      <w:r w:rsidRPr="7272B983">
        <w:rPr>
          <w:color w:val="000000" w:themeColor="text1"/>
          <w:lang w:val="en-US"/>
        </w:rPr>
        <w:t>“Affordable transportation means households can pay for transportation without financial difficulties. Commonly known, if a household spends no more than 15% of its budget on transportation, its transportation cost is affordable for the household. The Center for Neighborhood Technology provides a Housing + Transportation Affordability Index that recommends capping housing and transportation costs at no more than 45% of a household’s income. In general, when walking, biking, public transit, telework, and carsharing are available, this generally makes transportation more affordable than owning and using a personal vehicle</w:t>
      </w:r>
      <w:r w:rsidRPr="7272B983">
        <w:rPr>
          <w:lang w:val="en-US"/>
        </w:rPr>
        <w:t xml:space="preserve"> </w:t>
      </w:r>
      <w:r w:rsidR="000A3824" w:rsidRPr="7272B983">
        <w:rPr>
          <w:color w:val="000000" w:themeColor="text1"/>
          <w:lang w:val="en-US"/>
        </w:rPr>
        <w:t xml:space="preserve">(Source:  </w:t>
      </w:r>
      <w:hyperlink r:id="rId26">
        <w:r w:rsidR="000A3824" w:rsidRPr="7272B983">
          <w:rPr>
            <w:color w:val="467886"/>
            <w:u w:val="single"/>
            <w:lang w:val="en-US"/>
          </w:rPr>
          <w:t>Bureau of Transportation Statistics</w:t>
        </w:r>
      </w:hyperlink>
      <w:r w:rsidR="000A3824" w:rsidRPr="7272B983">
        <w:rPr>
          <w:color w:val="000000" w:themeColor="text1"/>
          <w:lang w:val="en-US"/>
        </w:rPr>
        <w:t xml:space="preserve"> and </w:t>
      </w:r>
      <w:hyperlink r:id="rId27">
        <w:r w:rsidR="000A3824" w:rsidRPr="7272B983">
          <w:rPr>
            <w:color w:val="467886"/>
            <w:u w:val="single"/>
            <w:lang w:val="en-US"/>
          </w:rPr>
          <w:t>CNT H+ T Index</w:t>
        </w:r>
      </w:hyperlink>
      <w:r w:rsidR="000A3824" w:rsidRPr="7272B983">
        <w:rPr>
          <w:color w:val="000000" w:themeColor="text1"/>
          <w:lang w:val="en-US"/>
        </w:rPr>
        <w:t>)</w:t>
      </w:r>
      <w:r w:rsidR="15D053F7" w:rsidRPr="7272B983">
        <w:rPr>
          <w:color w:val="000000" w:themeColor="text1"/>
          <w:lang w:val="en-US"/>
        </w:rPr>
        <w:t>”</w:t>
      </w:r>
    </w:p>
    <w:p w14:paraId="0BD2922C" w14:textId="77777777" w:rsidR="00144152" w:rsidRDefault="00144152">
      <w:pPr>
        <w:spacing w:after="0"/>
      </w:pPr>
    </w:p>
    <w:p w14:paraId="0BD2922D" w14:textId="2B43F1EF" w:rsidR="00144152" w:rsidRDefault="000A3824">
      <w:pPr>
        <w:spacing w:after="0"/>
      </w:pPr>
      <w:r w:rsidRPr="7272B983">
        <w:rPr>
          <w:lang w:val="en-US"/>
        </w:rPr>
        <w:t xml:space="preserve">The efficiency of transportation infrastructure systems, in terms of the amount needed per person and per business in a jurisdiction or region, depends highly upon land-use planning </w:t>
      </w:r>
      <w:r w:rsidRPr="7272B983">
        <w:rPr>
          <w:lang w:val="en-US"/>
        </w:rPr>
        <w:lastRenderedPageBreak/>
        <w:t>and development patterns that cluster population centers and encourage a mix and proximity of uses. This efficiency means there are fewer transportation components per person and per business to maintain or improve over time within the jurisdiction. Ideally this approach will result in less expensive transportation services for residents and businesses.</w:t>
      </w:r>
    </w:p>
    <w:p w14:paraId="0BD2922E" w14:textId="77777777" w:rsidR="00144152" w:rsidRDefault="00144152">
      <w:pPr>
        <w:spacing w:after="0"/>
      </w:pPr>
    </w:p>
    <w:p w14:paraId="0BD2922F" w14:textId="77777777" w:rsidR="00144152" w:rsidRDefault="000A3824">
      <w:pPr>
        <w:spacing w:after="0"/>
      </w:pPr>
      <w:r>
        <w:t>Households that can either avoid car ownership or reduce their reliance on driving can save money. Businesses can similarly save money or increase profits by reducing the amount of time spent on transportation compared to the amount of revenue they generate. Car insurance, gasoline costs, and car repairs are a significant expense. The following factors make the transportation system more affordable for households and businesses:</w:t>
      </w:r>
    </w:p>
    <w:p w14:paraId="0BD29230" w14:textId="77777777" w:rsidR="00144152" w:rsidRDefault="00144152">
      <w:pPr>
        <w:spacing w:after="0"/>
      </w:pPr>
    </w:p>
    <w:p w14:paraId="0BD29231" w14:textId="77777777" w:rsidR="00144152" w:rsidRDefault="000A3824">
      <w:pPr>
        <w:numPr>
          <w:ilvl w:val="0"/>
          <w:numId w:val="2"/>
        </w:numPr>
        <w:pBdr>
          <w:top w:val="nil"/>
          <w:left w:val="nil"/>
          <w:bottom w:val="nil"/>
          <w:right w:val="nil"/>
          <w:between w:val="nil"/>
        </w:pBdr>
        <w:spacing w:after="0"/>
        <w:rPr>
          <w:color w:val="000000"/>
        </w:rPr>
      </w:pPr>
      <w:r>
        <w:rPr>
          <w:color w:val="000000"/>
        </w:rPr>
        <w:t>Availability of alternative transportation modes, including walking, bicycling, micromobility, and transit.</w:t>
      </w:r>
    </w:p>
    <w:p w14:paraId="0BD29232" w14:textId="77777777" w:rsidR="00144152" w:rsidRDefault="000A3824">
      <w:pPr>
        <w:numPr>
          <w:ilvl w:val="0"/>
          <w:numId w:val="2"/>
        </w:numPr>
        <w:pBdr>
          <w:top w:val="nil"/>
          <w:left w:val="nil"/>
          <w:bottom w:val="nil"/>
          <w:right w:val="nil"/>
          <w:between w:val="nil"/>
        </w:pBdr>
        <w:spacing w:after="0"/>
        <w:rPr>
          <w:color w:val="000000"/>
        </w:rPr>
      </w:pPr>
      <w:r>
        <w:rPr>
          <w:color w:val="000000"/>
        </w:rPr>
        <w:t>Maximum number of destinations that can be reached within a given amount of time.</w:t>
      </w:r>
    </w:p>
    <w:p w14:paraId="0BD29233" w14:textId="77777777" w:rsidR="00144152" w:rsidRDefault="000A3824">
      <w:pPr>
        <w:numPr>
          <w:ilvl w:val="0"/>
          <w:numId w:val="2"/>
        </w:numPr>
        <w:pBdr>
          <w:top w:val="nil"/>
          <w:left w:val="nil"/>
          <w:bottom w:val="nil"/>
          <w:right w:val="nil"/>
          <w:between w:val="nil"/>
        </w:pBdr>
        <w:spacing w:after="0"/>
        <w:rPr>
          <w:color w:val="000000"/>
        </w:rPr>
      </w:pPr>
      <w:r>
        <w:rPr>
          <w:color w:val="000000"/>
        </w:rPr>
        <w:t>Minimal distance and/or time needed to travel to destinations.</w:t>
      </w:r>
    </w:p>
    <w:p w14:paraId="0BD29234" w14:textId="77777777" w:rsidR="00144152" w:rsidRDefault="00144152">
      <w:pPr>
        <w:spacing w:after="0"/>
        <w:rPr>
          <w:sz w:val="22"/>
          <w:szCs w:val="22"/>
        </w:rPr>
      </w:pPr>
    </w:p>
    <w:p w14:paraId="0BD29235" w14:textId="77777777" w:rsidR="00144152" w:rsidRDefault="000A3824">
      <w:pPr>
        <w:pStyle w:val="Heading3"/>
        <w:rPr>
          <w:i/>
          <w:iCs/>
          <w:sz w:val="22"/>
          <w:szCs w:val="22"/>
        </w:rPr>
      </w:pPr>
      <w:bookmarkStart w:id="37" w:name="_heading=h.iz9bbi30jub" w:colFirst="0" w:colLast="0"/>
      <w:bookmarkStart w:id="38" w:name="_Toc240985524"/>
      <w:bookmarkEnd w:id="37"/>
      <w:r>
        <w:rPr>
          <w:sz w:val="32"/>
          <w:szCs w:val="32"/>
        </w:rPr>
        <w:t>C.1.2. Energy efficiency</w:t>
      </w:r>
      <w:bookmarkEnd w:id="38"/>
    </w:p>
    <w:p w14:paraId="0BD29236" w14:textId="77777777" w:rsidR="00144152" w:rsidRDefault="00144152">
      <w:pPr>
        <w:spacing w:after="0"/>
        <w:rPr>
          <w:sz w:val="22"/>
          <w:szCs w:val="22"/>
        </w:rPr>
      </w:pPr>
    </w:p>
    <w:p w14:paraId="0BD29237" w14:textId="77777777" w:rsidR="00144152" w:rsidRDefault="000A3824">
      <w:pPr>
        <w:spacing w:after="0"/>
      </w:pPr>
      <w:r>
        <w:t>The Sustainable Growth Implementation Guidance defines “energy-efficient transportation” as:</w:t>
      </w:r>
    </w:p>
    <w:p w14:paraId="0BD29238" w14:textId="77777777" w:rsidR="00144152" w:rsidRDefault="00144152">
      <w:pPr>
        <w:spacing w:after="0"/>
      </w:pPr>
    </w:p>
    <w:p w14:paraId="0BD29239" w14:textId="509B53D6" w:rsidR="00144152" w:rsidRDefault="00000000" w:rsidP="7272B983">
      <w:pPr>
        <w:numPr>
          <w:ilvl w:val="0"/>
          <w:numId w:val="22"/>
        </w:numPr>
        <w:spacing w:after="0"/>
        <w:rPr>
          <w:color w:val="000000" w:themeColor="text1"/>
          <w:lang w:val="en-US"/>
        </w:rPr>
      </w:pPr>
      <w:sdt>
        <w:sdtPr>
          <w:tag w:val="goog_rdk_68"/>
          <w:id w:val="1485097588"/>
        </w:sdtPr>
        <w:sdtContent>
          <w:r w:rsidR="008024E0">
            <w:t>“</w:t>
          </w:r>
        </w:sdtContent>
      </w:sdt>
      <w:r w:rsidR="542DBE93" w:rsidRPr="7272B983">
        <w:rPr>
          <w:color w:val="000000" w:themeColor="text1"/>
          <w:lang w:val="en-US"/>
        </w:rPr>
        <w:t>Energy efficient transportation means surface transportation that includes public transit, active transportation such as walking, biking, and using micromobility including e-bikes/ scooters, telecommuting, freight trains (as compared to trucking), zero emissions vehicles, and the ability to drive less and shorter distances to reach destinations.</w:t>
      </w:r>
      <w:r w:rsidR="542DBE93" w:rsidRPr="7272B983">
        <w:rPr>
          <w:lang w:val="en-US"/>
        </w:rPr>
        <w:t xml:space="preserve"> </w:t>
      </w:r>
      <w:r w:rsidR="000A3824" w:rsidRPr="7272B983">
        <w:rPr>
          <w:color w:val="000000" w:themeColor="text1"/>
          <w:lang w:val="en-US"/>
        </w:rPr>
        <w:t xml:space="preserve">(Source: U.S. DOE - Energy Efficiency &amp; Renewable Energy, </w:t>
      </w:r>
      <w:hyperlink r:id="rId28">
        <w:r w:rsidR="000A3824" w:rsidRPr="7272B983">
          <w:rPr>
            <w:color w:val="467886"/>
            <w:u w:val="single"/>
            <w:lang w:val="en-US"/>
          </w:rPr>
          <w:t>Alternative Fuels Data Center</w:t>
        </w:r>
      </w:hyperlink>
      <w:r w:rsidR="000A3824" w:rsidRPr="7272B983">
        <w:rPr>
          <w:color w:val="000000" w:themeColor="text1"/>
          <w:lang w:val="en-US"/>
        </w:rPr>
        <w:t>)</w:t>
      </w:r>
      <w:r w:rsidR="475AF011" w:rsidRPr="7272B983">
        <w:rPr>
          <w:color w:val="000000" w:themeColor="text1"/>
          <w:lang w:val="en-US"/>
        </w:rPr>
        <w:t>”</w:t>
      </w:r>
    </w:p>
    <w:p w14:paraId="0BD2923A" w14:textId="77777777" w:rsidR="00144152" w:rsidRDefault="00144152">
      <w:pPr>
        <w:spacing w:after="0"/>
      </w:pPr>
    </w:p>
    <w:p w14:paraId="0BD2923B" w14:textId="77777777" w:rsidR="00144152" w:rsidRDefault="000A3824">
      <w:pPr>
        <w:spacing w:after="0"/>
      </w:pPr>
      <w:r>
        <w:t xml:space="preserve">A transportation network using minimal energy helps to reduce greenhouse gas emissions, mitigating climate change, in some cases even as population and employment centers increase over time. Carpooling/vanpooling also helps to reduce the energy used per traveler. </w:t>
      </w:r>
    </w:p>
    <w:p w14:paraId="0BD2923C" w14:textId="77777777" w:rsidR="00144152" w:rsidRDefault="00144152">
      <w:pPr>
        <w:spacing w:after="0"/>
      </w:pPr>
    </w:p>
    <w:p w14:paraId="0BD2923D" w14:textId="77777777" w:rsidR="00144152" w:rsidRDefault="000A3824">
      <w:pPr>
        <w:pStyle w:val="Heading3"/>
        <w:rPr>
          <w:i/>
          <w:iCs/>
          <w:sz w:val="22"/>
          <w:szCs w:val="22"/>
        </w:rPr>
      </w:pPr>
      <w:bookmarkStart w:id="39" w:name="_heading=h.u8md9bshzbkr" w:colFirst="0" w:colLast="0"/>
      <w:bookmarkStart w:id="40" w:name="_Toc240985525"/>
      <w:bookmarkEnd w:id="39"/>
      <w:r>
        <w:rPr>
          <w:sz w:val="32"/>
          <w:szCs w:val="32"/>
        </w:rPr>
        <w:lastRenderedPageBreak/>
        <w:t>C.1.3. Reliability</w:t>
      </w:r>
      <w:bookmarkEnd w:id="40"/>
    </w:p>
    <w:p w14:paraId="0BD2923E" w14:textId="77777777" w:rsidR="00144152" w:rsidRDefault="00144152">
      <w:pPr>
        <w:spacing w:after="0"/>
        <w:rPr>
          <w:sz w:val="22"/>
          <w:szCs w:val="22"/>
        </w:rPr>
      </w:pPr>
    </w:p>
    <w:p w14:paraId="0BD2923F" w14:textId="77777777" w:rsidR="00144152" w:rsidRDefault="000A3824">
      <w:pPr>
        <w:spacing w:after="0"/>
      </w:pPr>
      <w:r>
        <w:t>The Sustainable Growth Implementation Guidance defines “reliable transportation” as:</w:t>
      </w:r>
    </w:p>
    <w:p w14:paraId="0BD29240" w14:textId="77777777" w:rsidR="00144152" w:rsidRDefault="00144152">
      <w:pPr>
        <w:spacing w:after="0"/>
      </w:pPr>
    </w:p>
    <w:p w14:paraId="7690C3FC" w14:textId="7A391D05" w:rsidR="2C367168" w:rsidRDefault="2C367168" w:rsidP="7272B983">
      <w:pPr>
        <w:numPr>
          <w:ilvl w:val="0"/>
          <w:numId w:val="21"/>
        </w:numPr>
        <w:spacing w:after="0"/>
      </w:pPr>
      <w:r w:rsidRPr="7272B983">
        <w:rPr>
          <w:color w:val="000000" w:themeColor="text1"/>
          <w:lang w:val="en-US"/>
        </w:rPr>
        <w:t>“Reliable transportation provides a consistent, predictable, accessible, comprehensive, and safe travel experience</w:t>
      </w:r>
      <w:r w:rsidRPr="7272B983">
        <w:rPr>
          <w:color w:val="D13438"/>
          <w:u w:val="single"/>
          <w:lang w:val="en-US"/>
        </w:rPr>
        <w:t>,</w:t>
      </w:r>
      <w:r w:rsidRPr="7272B983">
        <w:rPr>
          <w:color w:val="000000" w:themeColor="text1"/>
          <w:lang w:val="en-US"/>
        </w:rPr>
        <w:t xml:space="preserve"> and means, which are particularly important for people with disabilities, seniors, and youths who are not eligible to drive.”</w:t>
      </w:r>
    </w:p>
    <w:p w14:paraId="0BD29242" w14:textId="77777777" w:rsidR="00144152" w:rsidRDefault="00144152">
      <w:pPr>
        <w:spacing w:after="0"/>
      </w:pPr>
    </w:p>
    <w:p w14:paraId="0BD29243" w14:textId="77777777" w:rsidR="00144152" w:rsidRDefault="000A3824">
      <w:pPr>
        <w:spacing w:after="0"/>
      </w:pPr>
      <w:r w:rsidRPr="15A407B4">
        <w:rPr>
          <w:lang w:val="en-US"/>
        </w:rPr>
        <w:t>Traffic congestion can decrease reliability for some transportation modes. When there are too many vehicles within a particular roadway, greenhouse gases can increase, and the time required for commuting, including for some alternative transportation modes, can increase. Transit systems that require more transfers and/or have longer or less predictable times between boardings decrease reliability as well.</w:t>
      </w:r>
    </w:p>
    <w:p w14:paraId="0BD29244" w14:textId="77777777" w:rsidR="00144152" w:rsidRDefault="00144152">
      <w:pPr>
        <w:spacing w:after="0"/>
        <w:rPr>
          <w:sz w:val="22"/>
          <w:szCs w:val="22"/>
        </w:rPr>
      </w:pPr>
    </w:p>
    <w:p w14:paraId="0BD29245" w14:textId="5E91AE16" w:rsidR="00144152" w:rsidRDefault="000A3824">
      <w:pPr>
        <w:pStyle w:val="Heading2"/>
        <w:rPr>
          <w:sz w:val="36"/>
          <w:szCs w:val="36"/>
          <w:lang w:val="en-US"/>
        </w:rPr>
      </w:pPr>
      <w:bookmarkStart w:id="41" w:name="_heading=h.2thvbmuunpsn"/>
      <w:bookmarkStart w:id="42" w:name="_Toc240985526"/>
      <w:bookmarkEnd w:id="41"/>
      <w:r w:rsidRPr="7272B983">
        <w:rPr>
          <w:sz w:val="36"/>
          <w:szCs w:val="36"/>
          <w:lang w:val="en-US"/>
        </w:rPr>
        <w:t>C.2. Transportation Planning and Sustainable Growth Concepts and Approaches to Support Implementing Maryland’s Sustainable Growth Planning Principles</w:t>
      </w:r>
      <w:bookmarkEnd w:id="42"/>
    </w:p>
    <w:p w14:paraId="0BD29246" w14:textId="77777777" w:rsidR="00144152" w:rsidRDefault="00144152">
      <w:pPr>
        <w:spacing w:after="0"/>
        <w:rPr>
          <w:sz w:val="22"/>
          <w:szCs w:val="22"/>
        </w:rPr>
      </w:pPr>
    </w:p>
    <w:p w14:paraId="0BD29247" w14:textId="32D95BD5" w:rsidR="00144152" w:rsidRDefault="000A3824">
      <w:pPr>
        <w:spacing w:after="0"/>
      </w:pPr>
      <w:r w:rsidRPr="7272B983">
        <w:rPr>
          <w:lang w:val="en-US"/>
        </w:rPr>
        <w:t>The following table lists key transportation planning and sustainable growth concepts and approaches and describes how each supports implement</w:t>
      </w:r>
      <w:r w:rsidR="0A12D821" w:rsidRPr="7272B983">
        <w:rPr>
          <w:lang w:val="en-US"/>
        </w:rPr>
        <w:t xml:space="preserve">ation of </w:t>
      </w:r>
      <w:r w:rsidRPr="7272B983">
        <w:rPr>
          <w:lang w:val="en-US"/>
        </w:rPr>
        <w:t xml:space="preserve">particular sustainable growth planning principles. </w:t>
      </w:r>
    </w:p>
    <w:p w14:paraId="0BD29248" w14:textId="77777777" w:rsidR="00144152" w:rsidRDefault="00144152">
      <w:pPr>
        <w:spacing w:after="0"/>
      </w:pPr>
    </w:p>
    <w:p w14:paraId="0BD29249" w14:textId="7AED1652" w:rsidR="00144152" w:rsidRDefault="000A3824">
      <w:pPr>
        <w:spacing w:after="0"/>
      </w:pPr>
      <w:r w:rsidRPr="7272B983">
        <w:rPr>
          <w:lang w:val="en-US"/>
        </w:rPr>
        <w:t xml:space="preserve">Although aspects of the following concepts and approaches can be incorporated into the community’s vision for transportation, more likely, given their level of specificity, they would be incorporated into the goals, objectives, and recommendations within the transportation element. They are discussed here because of their relevance to achieving multiple sustainable growth planning principles. </w:t>
      </w:r>
      <w:r w:rsidR="006B5D19" w:rsidRPr="7272B983">
        <w:rPr>
          <w:lang w:val="en-US"/>
        </w:rPr>
        <w:t xml:space="preserve">The </w:t>
      </w:r>
      <w:hyperlink w:anchor="_heading=h.2asw96wy6gwr" w:history="1">
        <w:r w:rsidR="006B5D19" w:rsidRPr="7272B983">
          <w:rPr>
            <w:color w:val="467886"/>
            <w:u w:val="single"/>
            <w:lang w:val="en-US"/>
          </w:rPr>
          <w:t xml:space="preserve">Goals, Objectives, and Strategies </w:t>
        </w:r>
      </w:hyperlink>
      <w:r w:rsidRPr="7272B983">
        <w:rPr>
          <w:lang w:val="en-US"/>
        </w:rPr>
        <w:t xml:space="preserve"> section of this guidance also </w:t>
      </w:r>
      <w:sdt>
        <w:sdtPr>
          <w:tag w:val="goog_rdk_70"/>
          <w:id w:val="-1410615355"/>
        </w:sdtPr>
        <w:sdtContent/>
      </w:sdt>
      <w:r w:rsidRPr="7272B983">
        <w:rPr>
          <w:lang w:val="en-US"/>
        </w:rPr>
        <w:t>links back to this section for reference.</w:t>
      </w:r>
    </w:p>
    <w:p w14:paraId="0BD2924A" w14:textId="77777777" w:rsidR="00144152" w:rsidRDefault="00144152">
      <w:pPr>
        <w:spacing w:after="0"/>
      </w:pPr>
    </w:p>
    <w:p w14:paraId="0BD2924B" w14:textId="77777777" w:rsidR="00144152" w:rsidRDefault="000A3824">
      <w:pPr>
        <w:spacing w:after="0"/>
        <w:rPr>
          <w:b/>
          <w:bCs/>
        </w:rPr>
      </w:pPr>
      <w:r w:rsidRPr="7272B983">
        <w:rPr>
          <w:b/>
          <w:bCs/>
        </w:rPr>
        <w:t xml:space="preserve">Table 1. </w:t>
      </w:r>
      <w:sdt>
        <w:sdtPr>
          <w:tag w:val="goog_rdk_71"/>
          <w:id w:val="1703908540"/>
        </w:sdtPr>
        <w:sdtContent/>
      </w:sdt>
      <w:r w:rsidRPr="7272B983">
        <w:rPr>
          <w:b/>
          <w:bCs/>
        </w:rPr>
        <w:t>Transportation Concepts and Approaches to Support Multiple Sustainable Growth Planning Principles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676"/>
        <w:gridCol w:w="4674"/>
      </w:tblGrid>
      <w:tr w:rsidR="00144152" w14:paraId="0BD2924E" w14:textId="77777777" w:rsidTr="7272B983">
        <w:trPr>
          <w:trHeight w:val="300"/>
        </w:trPr>
        <w:tc>
          <w:tcPr>
            <w:tcW w:w="4676" w:type="dxa"/>
          </w:tcPr>
          <w:p w14:paraId="0BD2924C" w14:textId="77777777" w:rsidR="00144152" w:rsidRDefault="000A3824">
            <w:pPr>
              <w:rPr>
                <w:b/>
                <w:bCs/>
                <w:i/>
                <w:iCs/>
              </w:rPr>
            </w:pPr>
            <w:r>
              <w:rPr>
                <w:b/>
                <w:bCs/>
                <w:i/>
                <w:iCs/>
              </w:rPr>
              <w:t>Transportation concept or approach</w:t>
            </w:r>
          </w:p>
        </w:tc>
        <w:tc>
          <w:tcPr>
            <w:tcW w:w="4674" w:type="dxa"/>
          </w:tcPr>
          <w:p w14:paraId="0BD2924D" w14:textId="77777777" w:rsidR="00144152" w:rsidRDefault="000A3824">
            <w:pPr>
              <w:rPr>
                <w:b/>
                <w:bCs/>
                <w:i/>
                <w:iCs/>
              </w:rPr>
            </w:pPr>
            <w:r>
              <w:rPr>
                <w:b/>
                <w:bCs/>
                <w:i/>
                <w:iCs/>
              </w:rPr>
              <w:t>Planning principles addressed, in addition to transportation</w:t>
            </w:r>
          </w:p>
        </w:tc>
      </w:tr>
      <w:tr w:rsidR="00144152" w14:paraId="0BD29251" w14:textId="77777777" w:rsidTr="7272B983">
        <w:trPr>
          <w:trHeight w:val="300"/>
        </w:trPr>
        <w:tc>
          <w:tcPr>
            <w:tcW w:w="4676" w:type="dxa"/>
          </w:tcPr>
          <w:p w14:paraId="0BD2924F" w14:textId="77777777" w:rsidR="00144152" w:rsidRDefault="000A3824">
            <w:r>
              <w:lastRenderedPageBreak/>
              <w:t>Multi-modalism</w:t>
            </w:r>
          </w:p>
        </w:tc>
        <w:tc>
          <w:tcPr>
            <w:tcW w:w="4674" w:type="dxa"/>
          </w:tcPr>
          <w:p w14:paraId="0BD29250" w14:textId="77777777" w:rsidR="00144152" w:rsidRDefault="000A3824">
            <w:r>
              <w:t>Land, Economy, Equity, Ecology</w:t>
            </w:r>
          </w:p>
        </w:tc>
      </w:tr>
      <w:tr w:rsidR="00144152" w14:paraId="0BD29254" w14:textId="77777777" w:rsidTr="7272B983">
        <w:trPr>
          <w:trHeight w:val="300"/>
        </w:trPr>
        <w:tc>
          <w:tcPr>
            <w:tcW w:w="4676" w:type="dxa"/>
          </w:tcPr>
          <w:p w14:paraId="0BD29252" w14:textId="77777777" w:rsidR="00144152" w:rsidRDefault="000A3824">
            <w:r>
              <w:t>Transportation Demand Management (TDM)</w:t>
            </w:r>
          </w:p>
        </w:tc>
        <w:tc>
          <w:tcPr>
            <w:tcW w:w="4674" w:type="dxa"/>
          </w:tcPr>
          <w:p w14:paraId="0BD29253" w14:textId="77777777" w:rsidR="00144152" w:rsidRDefault="000A3824">
            <w:r>
              <w:t>Place, Ecology</w:t>
            </w:r>
          </w:p>
        </w:tc>
      </w:tr>
      <w:tr w:rsidR="00144152" w14:paraId="0BD29257" w14:textId="77777777" w:rsidTr="7272B983">
        <w:trPr>
          <w:trHeight w:val="300"/>
        </w:trPr>
        <w:tc>
          <w:tcPr>
            <w:tcW w:w="4676" w:type="dxa"/>
          </w:tcPr>
          <w:p w14:paraId="0BD29255" w14:textId="77777777" w:rsidR="00144152" w:rsidRDefault="000A3824">
            <w:r w:rsidRPr="15A407B4">
              <w:rPr>
                <w:lang w:val="en-US"/>
              </w:rPr>
              <w:t xml:space="preserve">Optimize existing transportation infrastructure </w:t>
            </w:r>
          </w:p>
        </w:tc>
        <w:tc>
          <w:tcPr>
            <w:tcW w:w="4674" w:type="dxa"/>
          </w:tcPr>
          <w:p w14:paraId="0BD29256" w14:textId="77777777" w:rsidR="00144152" w:rsidRDefault="000A3824">
            <w:r>
              <w:t>Economy, Ecology</w:t>
            </w:r>
          </w:p>
        </w:tc>
      </w:tr>
      <w:tr w:rsidR="00144152" w14:paraId="0BD2925A" w14:textId="77777777" w:rsidTr="7272B983">
        <w:trPr>
          <w:trHeight w:val="300"/>
        </w:trPr>
        <w:tc>
          <w:tcPr>
            <w:tcW w:w="4676" w:type="dxa"/>
          </w:tcPr>
          <w:p w14:paraId="0BD29258" w14:textId="77777777" w:rsidR="00144152" w:rsidRDefault="000A3824">
            <w:r>
              <w:t>Complete Streets</w:t>
            </w:r>
          </w:p>
        </w:tc>
        <w:tc>
          <w:tcPr>
            <w:tcW w:w="4674" w:type="dxa"/>
          </w:tcPr>
          <w:p w14:paraId="0BD29259" w14:textId="77777777" w:rsidR="00144152" w:rsidRDefault="000A3824">
            <w:r>
              <w:t>Place, Equity, Ecology</w:t>
            </w:r>
          </w:p>
        </w:tc>
      </w:tr>
      <w:tr w:rsidR="00144152" w14:paraId="0BD2925D" w14:textId="77777777" w:rsidTr="7272B983">
        <w:trPr>
          <w:trHeight w:val="300"/>
        </w:trPr>
        <w:tc>
          <w:tcPr>
            <w:tcW w:w="4676" w:type="dxa"/>
          </w:tcPr>
          <w:p w14:paraId="0BD2925B" w14:textId="77777777" w:rsidR="00144152" w:rsidRDefault="000A3824">
            <w:r w:rsidRPr="15A407B4">
              <w:rPr>
                <w:lang w:val="en-US"/>
              </w:rPr>
              <w:t>Optimize roadway connectivity</w:t>
            </w:r>
          </w:p>
        </w:tc>
        <w:tc>
          <w:tcPr>
            <w:tcW w:w="4674" w:type="dxa"/>
          </w:tcPr>
          <w:p w14:paraId="0BD2925C" w14:textId="77777777" w:rsidR="00144152" w:rsidRDefault="000A3824">
            <w:r>
              <w:t>Land, Economy, Equity, Place, Ecology</w:t>
            </w:r>
          </w:p>
        </w:tc>
      </w:tr>
      <w:tr w:rsidR="00144152" w14:paraId="0BD29260" w14:textId="77777777" w:rsidTr="7272B983">
        <w:trPr>
          <w:trHeight w:val="300"/>
        </w:trPr>
        <w:tc>
          <w:tcPr>
            <w:tcW w:w="4676" w:type="dxa"/>
          </w:tcPr>
          <w:p w14:paraId="0BD2925E" w14:textId="77777777" w:rsidR="00144152" w:rsidRDefault="000A3824">
            <w:r>
              <w:t>Walkability</w:t>
            </w:r>
          </w:p>
        </w:tc>
        <w:tc>
          <w:tcPr>
            <w:tcW w:w="4674" w:type="dxa"/>
          </w:tcPr>
          <w:p w14:paraId="0BD2925F" w14:textId="77777777" w:rsidR="00144152" w:rsidRDefault="000A3824">
            <w:r>
              <w:t>Land, Housing, Place</w:t>
            </w:r>
          </w:p>
        </w:tc>
      </w:tr>
      <w:tr w:rsidR="00144152" w14:paraId="0BD29263" w14:textId="77777777" w:rsidTr="7272B983">
        <w:trPr>
          <w:trHeight w:val="300"/>
        </w:trPr>
        <w:tc>
          <w:tcPr>
            <w:tcW w:w="4676" w:type="dxa"/>
          </w:tcPr>
          <w:p w14:paraId="0BD29261" w14:textId="77777777" w:rsidR="00144152" w:rsidRDefault="000A3824">
            <w:r>
              <w:t>Micromobility</w:t>
            </w:r>
          </w:p>
        </w:tc>
        <w:tc>
          <w:tcPr>
            <w:tcW w:w="4674" w:type="dxa"/>
          </w:tcPr>
          <w:p w14:paraId="0BD29262" w14:textId="77777777" w:rsidR="00144152" w:rsidRDefault="000A3824">
            <w:r>
              <w:t>Land, Equity</w:t>
            </w:r>
          </w:p>
        </w:tc>
      </w:tr>
      <w:tr w:rsidR="00144152" w14:paraId="0BD29266" w14:textId="77777777" w:rsidTr="7272B983">
        <w:trPr>
          <w:trHeight w:val="300"/>
        </w:trPr>
        <w:tc>
          <w:tcPr>
            <w:tcW w:w="4676" w:type="dxa"/>
          </w:tcPr>
          <w:p w14:paraId="0BD29264" w14:textId="77777777" w:rsidR="00144152" w:rsidRDefault="000A3824">
            <w:r>
              <w:t xml:space="preserve">Integrate transportation and land use planning to support sustainable growth and resource conservation </w:t>
            </w:r>
          </w:p>
        </w:tc>
        <w:tc>
          <w:tcPr>
            <w:tcW w:w="4674" w:type="dxa"/>
          </w:tcPr>
          <w:p w14:paraId="0BD29265" w14:textId="77777777" w:rsidR="00144152" w:rsidRDefault="000A3824">
            <w:r>
              <w:t xml:space="preserve">Land, Housing, Economy, Ecology </w:t>
            </w:r>
          </w:p>
        </w:tc>
      </w:tr>
      <w:tr w:rsidR="00144152" w14:paraId="0BD29269" w14:textId="77777777" w:rsidTr="7272B983">
        <w:trPr>
          <w:trHeight w:val="300"/>
        </w:trPr>
        <w:tc>
          <w:tcPr>
            <w:tcW w:w="4676" w:type="dxa"/>
          </w:tcPr>
          <w:p w14:paraId="0BD29267" w14:textId="77777777" w:rsidR="00144152" w:rsidRDefault="000A3824">
            <w:r>
              <w:t xml:space="preserve">Prioritize transportation investment or projects in designated growth areas </w:t>
            </w:r>
          </w:p>
        </w:tc>
        <w:tc>
          <w:tcPr>
            <w:tcW w:w="4674" w:type="dxa"/>
          </w:tcPr>
          <w:p w14:paraId="0BD29268" w14:textId="77777777" w:rsidR="00144152" w:rsidRDefault="000A3824">
            <w:r>
              <w:t>Land, Housing, Economy, Equity, Place, Ecology</w:t>
            </w:r>
          </w:p>
        </w:tc>
      </w:tr>
      <w:tr w:rsidR="00144152" w14:paraId="0BD2926C" w14:textId="77777777" w:rsidTr="7272B983">
        <w:trPr>
          <w:trHeight w:val="300"/>
        </w:trPr>
        <w:tc>
          <w:tcPr>
            <w:tcW w:w="4676" w:type="dxa"/>
          </w:tcPr>
          <w:p w14:paraId="0BD2926A" w14:textId="77777777" w:rsidR="00144152" w:rsidRDefault="000A3824">
            <w:r>
              <w:t>Provide safe and efficient transportation between major population/economic centers while not compromising rural agricultural and resource lands </w:t>
            </w:r>
          </w:p>
        </w:tc>
        <w:tc>
          <w:tcPr>
            <w:tcW w:w="4674" w:type="dxa"/>
          </w:tcPr>
          <w:p w14:paraId="0BD2926B" w14:textId="77777777" w:rsidR="00144152" w:rsidRDefault="000A3824">
            <w:r>
              <w:t>Land, Economy, Place, Ecology</w:t>
            </w:r>
          </w:p>
        </w:tc>
      </w:tr>
      <w:tr w:rsidR="00144152" w14:paraId="0BD2926F" w14:textId="77777777" w:rsidTr="7272B983">
        <w:trPr>
          <w:trHeight w:val="300"/>
        </w:trPr>
        <w:tc>
          <w:tcPr>
            <w:tcW w:w="4676" w:type="dxa"/>
          </w:tcPr>
          <w:p w14:paraId="0BD2926D" w14:textId="77777777" w:rsidR="00144152" w:rsidRDefault="000A3824">
            <w:r>
              <w:t xml:space="preserve">Focus on transportation safety and system preservation outside of PFAs </w:t>
            </w:r>
          </w:p>
        </w:tc>
        <w:tc>
          <w:tcPr>
            <w:tcW w:w="4674" w:type="dxa"/>
          </w:tcPr>
          <w:p w14:paraId="0BD2926E" w14:textId="77777777" w:rsidR="00144152" w:rsidRDefault="000A3824">
            <w:r>
              <w:t>Land, Ecology</w:t>
            </w:r>
          </w:p>
        </w:tc>
      </w:tr>
      <w:tr w:rsidR="00144152" w14:paraId="0BD29272" w14:textId="77777777" w:rsidTr="7272B983">
        <w:trPr>
          <w:trHeight w:val="300"/>
        </w:trPr>
        <w:tc>
          <w:tcPr>
            <w:tcW w:w="4676" w:type="dxa"/>
          </w:tcPr>
          <w:p w14:paraId="0BD29270" w14:textId="77777777" w:rsidR="00144152" w:rsidRDefault="000A3824">
            <w:r>
              <w:t xml:space="preserve">Plan multi-modal transportation in future growth areas  </w:t>
            </w:r>
          </w:p>
        </w:tc>
        <w:tc>
          <w:tcPr>
            <w:tcW w:w="4674" w:type="dxa"/>
          </w:tcPr>
          <w:p w14:paraId="0BD29271" w14:textId="77777777" w:rsidR="00144152" w:rsidRDefault="000A3824">
            <w:r>
              <w:t>Land, Economy, Resilience, Place</w:t>
            </w:r>
          </w:p>
        </w:tc>
      </w:tr>
      <w:tr w:rsidR="00144152" w14:paraId="0BD29275" w14:textId="77777777" w:rsidTr="7272B983">
        <w:trPr>
          <w:trHeight w:val="300"/>
        </w:trPr>
        <w:tc>
          <w:tcPr>
            <w:tcW w:w="4676" w:type="dxa"/>
          </w:tcPr>
          <w:p w14:paraId="0BD29273" w14:textId="77777777" w:rsidR="00144152" w:rsidRDefault="000A3824">
            <w:r>
              <w:t>Create more compact, mixed-use, and walkable communities in strategic locations</w:t>
            </w:r>
          </w:p>
        </w:tc>
        <w:tc>
          <w:tcPr>
            <w:tcW w:w="4674" w:type="dxa"/>
          </w:tcPr>
          <w:p w14:paraId="0BD29274" w14:textId="77777777" w:rsidR="00144152" w:rsidRDefault="000A3824">
            <w:r>
              <w:t>Land, Housing, Economy, Place</w:t>
            </w:r>
          </w:p>
        </w:tc>
      </w:tr>
      <w:tr w:rsidR="00144152" w14:paraId="0BD29278" w14:textId="77777777" w:rsidTr="7272B983">
        <w:trPr>
          <w:trHeight w:val="300"/>
        </w:trPr>
        <w:tc>
          <w:tcPr>
            <w:tcW w:w="4676" w:type="dxa"/>
          </w:tcPr>
          <w:p w14:paraId="0BD29276" w14:textId="362AA492" w:rsidR="00144152" w:rsidRDefault="000A3824">
            <w:r>
              <w:t>Transit Oriented Development (TOD)</w:t>
            </w:r>
          </w:p>
        </w:tc>
        <w:tc>
          <w:tcPr>
            <w:tcW w:w="4674" w:type="dxa"/>
          </w:tcPr>
          <w:p w14:paraId="0BD29277" w14:textId="77777777" w:rsidR="00144152" w:rsidRDefault="000A3824">
            <w:r>
              <w:t>Land, Housing, Economy, Place</w:t>
            </w:r>
          </w:p>
        </w:tc>
      </w:tr>
      <w:tr w:rsidR="00144152" w14:paraId="0BD2927B" w14:textId="77777777" w:rsidTr="7272B983">
        <w:trPr>
          <w:trHeight w:val="300"/>
        </w:trPr>
        <w:tc>
          <w:tcPr>
            <w:tcW w:w="4676" w:type="dxa"/>
          </w:tcPr>
          <w:p w14:paraId="0BD29279" w14:textId="77777777" w:rsidR="00144152" w:rsidRDefault="000A3824">
            <w:r>
              <w:t xml:space="preserve">Consider jobs-housing balance </w:t>
            </w:r>
          </w:p>
        </w:tc>
        <w:tc>
          <w:tcPr>
            <w:tcW w:w="4674" w:type="dxa"/>
          </w:tcPr>
          <w:p w14:paraId="0BD2927A" w14:textId="77777777" w:rsidR="00144152" w:rsidRDefault="000A3824">
            <w:r>
              <w:t>Land, Housing, Economy, Ecology</w:t>
            </w:r>
          </w:p>
        </w:tc>
      </w:tr>
      <w:tr w:rsidR="00144152" w14:paraId="0BD2927E" w14:textId="77777777" w:rsidTr="7272B983">
        <w:trPr>
          <w:trHeight w:val="300"/>
        </w:trPr>
        <w:tc>
          <w:tcPr>
            <w:tcW w:w="4676" w:type="dxa"/>
          </w:tcPr>
          <w:p w14:paraId="0BD2927C" w14:textId="77777777" w:rsidR="00144152" w:rsidRDefault="000A3824">
            <w:r>
              <w:t xml:space="preserve">Promote transportation equity </w:t>
            </w:r>
          </w:p>
        </w:tc>
        <w:tc>
          <w:tcPr>
            <w:tcW w:w="4674" w:type="dxa"/>
          </w:tcPr>
          <w:p w14:paraId="0BD2927D" w14:textId="77777777" w:rsidR="00144152" w:rsidRDefault="000A3824">
            <w:r>
              <w:t>Equity, Place</w:t>
            </w:r>
          </w:p>
        </w:tc>
      </w:tr>
      <w:tr w:rsidR="00144152" w14:paraId="0BD29281" w14:textId="77777777" w:rsidTr="7272B983">
        <w:trPr>
          <w:trHeight w:val="300"/>
        </w:trPr>
        <w:tc>
          <w:tcPr>
            <w:tcW w:w="4676" w:type="dxa"/>
          </w:tcPr>
          <w:p w14:paraId="0BD2927F" w14:textId="77777777" w:rsidR="00144152" w:rsidRDefault="000A3824">
            <w:r>
              <w:lastRenderedPageBreak/>
              <w:t>Reduce vehicle miles traveled (VMT) per capita and greenhouse gas emissions (GHG)</w:t>
            </w:r>
          </w:p>
        </w:tc>
        <w:tc>
          <w:tcPr>
            <w:tcW w:w="4674" w:type="dxa"/>
          </w:tcPr>
          <w:p w14:paraId="0BD29280" w14:textId="77777777" w:rsidR="00144152" w:rsidRDefault="000A3824">
            <w:r>
              <w:t>Land, Equity, Ecology</w:t>
            </w:r>
          </w:p>
        </w:tc>
      </w:tr>
      <w:tr w:rsidR="00144152" w14:paraId="0BD29284" w14:textId="77777777" w:rsidTr="7272B983">
        <w:trPr>
          <w:trHeight w:val="300"/>
        </w:trPr>
        <w:tc>
          <w:tcPr>
            <w:tcW w:w="4676" w:type="dxa"/>
          </w:tcPr>
          <w:p w14:paraId="0BD29282" w14:textId="77777777" w:rsidR="00144152" w:rsidRDefault="000A3824">
            <w:r w:rsidRPr="15A407B4">
              <w:rPr>
                <w:lang w:val="en-US"/>
              </w:rPr>
              <w:t>Identify and address transportation infrastructure vulnerable to natural and man-made hazards</w:t>
            </w:r>
          </w:p>
        </w:tc>
        <w:tc>
          <w:tcPr>
            <w:tcW w:w="4674" w:type="dxa"/>
          </w:tcPr>
          <w:p w14:paraId="0BD29283" w14:textId="77777777" w:rsidR="00144152" w:rsidRDefault="000A3824">
            <w:r>
              <w:t xml:space="preserve">Resilience, Ecology </w:t>
            </w:r>
          </w:p>
        </w:tc>
      </w:tr>
    </w:tbl>
    <w:p w14:paraId="0BD29285" w14:textId="77777777" w:rsidR="00144152" w:rsidRDefault="00144152">
      <w:pPr>
        <w:spacing w:after="0"/>
        <w:rPr>
          <w:i/>
          <w:iCs/>
          <w:sz w:val="22"/>
          <w:szCs w:val="22"/>
        </w:rPr>
      </w:pPr>
    </w:p>
    <w:p w14:paraId="0BD29286" w14:textId="77777777" w:rsidR="00144152" w:rsidRDefault="00144152">
      <w:pPr>
        <w:spacing w:after="0"/>
        <w:rPr>
          <w:sz w:val="22"/>
          <w:szCs w:val="22"/>
          <w:highlight w:val="yellow"/>
        </w:rPr>
      </w:pPr>
    </w:p>
    <w:p w14:paraId="0BD29287" w14:textId="77777777" w:rsidR="00144152" w:rsidRDefault="000A3824">
      <w:pPr>
        <w:spacing w:after="0"/>
      </w:pPr>
      <w:r w:rsidRPr="15A407B4">
        <w:rPr>
          <w:lang w:val="en-US"/>
        </w:rPr>
        <w:t>The following section describes each of the concepts and approaches from Table 1 in more detail. Planners should consider these options when developing the goals, objectives, strategies section of the transportation element to facilitate meeting the statutory requirement for local comprehensive plans to support implementation of Maryland’s sustainable growth planning principles.</w:t>
      </w:r>
    </w:p>
    <w:p w14:paraId="0BD29288" w14:textId="77777777" w:rsidR="00144152" w:rsidRDefault="00144152">
      <w:pPr>
        <w:spacing w:after="0"/>
        <w:rPr>
          <w:sz w:val="22"/>
          <w:szCs w:val="22"/>
        </w:rPr>
      </w:pPr>
    </w:p>
    <w:p w14:paraId="0BD29289" w14:textId="77777777" w:rsidR="00144152" w:rsidRDefault="000A3824">
      <w:pPr>
        <w:pStyle w:val="Heading3"/>
        <w:rPr>
          <w:sz w:val="32"/>
          <w:szCs w:val="32"/>
        </w:rPr>
      </w:pPr>
      <w:bookmarkStart w:id="43" w:name="_heading=h.yefozxtfbabj" w:colFirst="0" w:colLast="0"/>
      <w:bookmarkStart w:id="44" w:name="_Toc240985527"/>
      <w:bookmarkEnd w:id="43"/>
      <w:r>
        <w:rPr>
          <w:sz w:val="32"/>
          <w:szCs w:val="32"/>
        </w:rPr>
        <w:t>C.2.1. Multi-modalism</w:t>
      </w:r>
      <w:bookmarkEnd w:id="44"/>
    </w:p>
    <w:p w14:paraId="0BD2928A" w14:textId="3BDD5252" w:rsidR="00144152" w:rsidRDefault="000A3824">
      <w:r w:rsidRPr="7272B983">
        <w:rPr>
          <w:lang w:val="en-US"/>
        </w:rPr>
        <w:t xml:space="preserve">Multi-modalism in contemporary transportation means the use of a balanced multi-modal and interconnected transportation network to move people and goods in a safe, reliable, affordable, and energy-efficient manner. To create and maintain an effective and sustainable transportation network to meet existing and future community needs, the local jurisdiction should address all applicable modes of transportation, e.g., driving, walking, cycling, transit, and moving goods, and integrate land use and transportation in planning and investments to ensure seamless and accessible connections between work, home, and services for all users.  </w:t>
      </w:r>
    </w:p>
    <w:p w14:paraId="0BD2928B" w14:textId="77777777" w:rsidR="00144152" w:rsidRDefault="00144152">
      <w:pPr>
        <w:pStyle w:val="Heading4"/>
      </w:pPr>
    </w:p>
    <w:p w14:paraId="0BD2928C" w14:textId="77777777" w:rsidR="00144152" w:rsidRDefault="000A3824">
      <w:pPr>
        <w:pStyle w:val="Heading3"/>
        <w:rPr>
          <w:sz w:val="32"/>
          <w:szCs w:val="32"/>
        </w:rPr>
      </w:pPr>
      <w:bookmarkStart w:id="45" w:name="_heading=h.el3yfzeteagr" w:colFirst="0" w:colLast="0"/>
      <w:bookmarkStart w:id="46" w:name="_Toc240985528"/>
      <w:bookmarkEnd w:id="45"/>
      <w:r>
        <w:rPr>
          <w:sz w:val="32"/>
          <w:szCs w:val="32"/>
        </w:rPr>
        <w:t>C.2.2. Micromobility</w:t>
      </w:r>
      <w:bookmarkEnd w:id="46"/>
    </w:p>
    <w:p w14:paraId="0BD2928D" w14:textId="290D7361" w:rsidR="00144152" w:rsidRDefault="000A3824">
      <w:r w:rsidRPr="7272B983">
        <w:rPr>
          <w:lang w:val="en-US"/>
        </w:rPr>
        <w:t xml:space="preserve">Micromobility refers to a range of small, lightweight, low-speed vehicles – typically bicycles, e-bikes, and e-scooters – powered by humans or electricity. These vehicles often operate at speeds under 15 miles per hour and are used in shared, dockless, or personal systems. They provide flexible, affordable, and eco-friendly transportation for short-distance trips, address “first/last-mile” gaps in transit and are increasingly integral to the multi-modal transportation system. For more information on micromobility, please visit the following MDOT website at </w:t>
      </w:r>
      <w:hyperlink r:id="rId29">
        <w:r w:rsidRPr="7272B983">
          <w:rPr>
            <w:color w:val="467886"/>
            <w:u w:val="single"/>
            <w:lang w:val="en-US"/>
          </w:rPr>
          <w:t>this link</w:t>
        </w:r>
      </w:hyperlink>
      <w:r w:rsidRPr="7272B983">
        <w:rPr>
          <w:lang w:val="en-US"/>
        </w:rPr>
        <w:t>.</w:t>
      </w:r>
    </w:p>
    <w:p w14:paraId="0BD2928E" w14:textId="77777777" w:rsidR="00144152" w:rsidRDefault="00144152">
      <w:pPr>
        <w:rPr>
          <w:sz w:val="28"/>
          <w:szCs w:val="28"/>
        </w:rPr>
      </w:pPr>
    </w:p>
    <w:p w14:paraId="0BD2928F" w14:textId="77777777" w:rsidR="00144152" w:rsidRDefault="000A3824">
      <w:pPr>
        <w:pStyle w:val="Heading3"/>
        <w:rPr>
          <w:sz w:val="32"/>
          <w:szCs w:val="32"/>
        </w:rPr>
      </w:pPr>
      <w:bookmarkStart w:id="47" w:name="_heading=h.ck7ge3vnj2hj" w:colFirst="0" w:colLast="0"/>
      <w:bookmarkStart w:id="48" w:name="_Toc240985529"/>
      <w:bookmarkEnd w:id="47"/>
      <w:r>
        <w:rPr>
          <w:sz w:val="32"/>
          <w:szCs w:val="32"/>
        </w:rPr>
        <w:lastRenderedPageBreak/>
        <w:t>C.2.3. Integrate Transportation and Land Use Planning</w:t>
      </w:r>
      <w:bookmarkEnd w:id="48"/>
      <w:r>
        <w:rPr>
          <w:sz w:val="32"/>
          <w:szCs w:val="32"/>
        </w:rPr>
        <w:t xml:space="preserve">   </w:t>
      </w:r>
    </w:p>
    <w:p w14:paraId="0BD29290" w14:textId="532767E1" w:rsidR="00144152" w:rsidRDefault="00000000">
      <w:pPr>
        <w:spacing w:after="0"/>
      </w:pPr>
      <w:sdt>
        <w:sdtPr>
          <w:tag w:val="goog_rdk_73"/>
          <w:id w:val="-1137259266"/>
        </w:sdtPr>
        <w:sdtContent/>
      </w:sdt>
      <w:r w:rsidR="000A3824" w:rsidRPr="7272B983">
        <w:rPr>
          <w:lang w:val="en-US"/>
        </w:rPr>
        <w:t>Transportation, a key driver of where and how development occurs, plays a crucial role in supporting growth in established and planned urban, suburban, and rural population centers, e.g., Priority Funding Areas (PFAs), Sustainable Communities, and transit-oriented development areas</w:t>
      </w:r>
      <w:r w:rsidR="0BA4B759" w:rsidRPr="7272B983">
        <w:rPr>
          <w:lang w:val="en-US"/>
        </w:rPr>
        <w:t xml:space="preserve"> and</w:t>
      </w:r>
      <w:r w:rsidR="000A3824" w:rsidRPr="7272B983">
        <w:rPr>
          <w:lang w:val="en-US"/>
        </w:rPr>
        <w:t xml:space="preserve"> in protecting and conserving</w:t>
      </w:r>
      <w:r w:rsidR="176DD1BA" w:rsidRPr="7272B983">
        <w:rPr>
          <w:lang w:val="en-US"/>
        </w:rPr>
        <w:t xml:space="preserve"> (or not)</w:t>
      </w:r>
      <w:r w:rsidR="000A3824" w:rsidRPr="7272B983">
        <w:rPr>
          <w:lang w:val="en-US"/>
        </w:rPr>
        <w:t xml:space="preserve"> agricultural and resource-based land uses. Concurrently, the efficiency of transportation systems highly depends on land use planning and development patterns that cluster around population and activity centers with a mix and proximity of land uses. This serves to minimize sprawl in resource lands and environmentally sensitive areas, promote growth in multi-modal and choice transportation areas and, in turn, </w:t>
      </w:r>
      <w:r w:rsidR="00783343" w:rsidRPr="7272B983">
        <w:rPr>
          <w:lang w:val="en-US"/>
        </w:rPr>
        <w:t>promote</w:t>
      </w:r>
      <w:r w:rsidR="000A3824" w:rsidRPr="7272B983">
        <w:rPr>
          <w:lang w:val="en-US"/>
        </w:rPr>
        <w:t xml:space="preserve"> use of transit, active transportation, ridesharing, and decrease vehicle miles t</w:t>
      </w:r>
      <w:sdt>
        <w:sdtPr>
          <w:tag w:val="goog_rdk_74"/>
          <w:id w:val="743364689"/>
        </w:sdtPr>
        <w:sdtContent/>
      </w:sdt>
      <w:r w:rsidR="000A3824" w:rsidRPr="7272B983">
        <w:rPr>
          <w:lang w:val="en-US"/>
        </w:rPr>
        <w:t xml:space="preserve">raveled.   </w:t>
      </w:r>
    </w:p>
    <w:p w14:paraId="0BD29291" w14:textId="77777777" w:rsidR="00144152" w:rsidRDefault="00144152">
      <w:pPr>
        <w:spacing w:after="0"/>
      </w:pPr>
    </w:p>
    <w:p w14:paraId="0BD29292" w14:textId="7B406179" w:rsidR="00144152" w:rsidRDefault="000A3824">
      <w:pPr>
        <w:spacing w:after="0"/>
      </w:pPr>
      <w:r w:rsidRPr="7272B983">
        <w:rPr>
          <w:lang w:val="en-US"/>
        </w:rPr>
        <w:t xml:space="preserve">Thus, transportation and land use planning must be coordinated and integrated to support sustainable transportation systems and land use patterns. This can be accomplished through a </w:t>
      </w:r>
      <w:sdt>
        <w:sdtPr>
          <w:tag w:val="goog_rdk_75"/>
          <w:id w:val="291930595"/>
        </w:sdtPr>
        <w:sdtContent/>
      </w:sdt>
      <w:r w:rsidRPr="7272B983">
        <w:rPr>
          <w:lang w:val="en-US"/>
        </w:rPr>
        <w:t>transect approach</w:t>
      </w:r>
      <w:r w:rsidR="007B6442">
        <w:rPr>
          <w:rStyle w:val="FootnoteReference"/>
          <w:lang w:val="en-US"/>
        </w:rPr>
        <w:footnoteReference w:id="3"/>
      </w:r>
      <w:r w:rsidR="4C3DA9F2" w:rsidRPr="7272B983">
        <w:rPr>
          <w:lang w:val="en-US"/>
        </w:rPr>
        <w:t>, that is, an approach that</w:t>
      </w:r>
      <w:r w:rsidRPr="7272B983">
        <w:rPr>
          <w:lang w:val="en-US"/>
        </w:rPr>
        <w:t xml:space="preserve"> assigns context-appropriate transportation policies, strategies, and actions to specific areas or zones ranging from rural to urban. Other strategies for meeting this requirement are described below.     </w:t>
      </w:r>
    </w:p>
    <w:p w14:paraId="0BD29293" w14:textId="77777777" w:rsidR="00144152" w:rsidRDefault="00144152">
      <w:pPr>
        <w:spacing w:after="0"/>
        <w:rPr>
          <w:sz w:val="22"/>
          <w:szCs w:val="22"/>
        </w:rPr>
      </w:pPr>
    </w:p>
    <w:p w14:paraId="0BD29294" w14:textId="77777777" w:rsidR="00144152" w:rsidRDefault="000A3824">
      <w:pPr>
        <w:pStyle w:val="Heading3"/>
        <w:rPr>
          <w:sz w:val="32"/>
          <w:szCs w:val="32"/>
        </w:rPr>
      </w:pPr>
      <w:bookmarkStart w:id="49" w:name="_heading=h.tjab1cmcbhbt" w:colFirst="0" w:colLast="0"/>
      <w:bookmarkStart w:id="50" w:name="_Toc240985530"/>
      <w:bookmarkEnd w:id="49"/>
      <w:r>
        <w:rPr>
          <w:sz w:val="32"/>
          <w:szCs w:val="32"/>
        </w:rPr>
        <w:t>C.2.4. Prioritize Investment or Projects in Designated Growth Areas</w:t>
      </w:r>
      <w:bookmarkEnd w:id="50"/>
    </w:p>
    <w:p w14:paraId="0BD29295" w14:textId="19CEE0E9" w:rsidR="00144152" w:rsidRDefault="000A3824">
      <w:pPr>
        <w:spacing w:after="0"/>
      </w:pPr>
      <w:r w:rsidRPr="7272B983">
        <w:rPr>
          <w:lang w:val="en-US"/>
        </w:rPr>
        <w:t xml:space="preserve">Local jurisdictions should prioritize and encourage multi-modal transportation improvements or projects within local and state priority growth areas such as PFAs, Sustainable Communities, or transit-oriented development areas, thereby making compact and mixed-use development patterns in growth areas more desirable and sustainable. Conversely, compact and mixed-use land uses foster more accessible, convenient, and cost-effective multi-modal transportation systems, e.g., connected pedestrian, bicycle, and transit networks, and complete streets. The Maryland Department of Transportation developed the Short Trip Opportunity Area (STOA) map (click </w:t>
      </w:r>
      <w:hyperlink r:id="rId30">
        <w:r w:rsidRPr="7272B983">
          <w:rPr>
            <w:color w:val="467886"/>
            <w:u w:val="single"/>
            <w:lang w:val="en-US"/>
          </w:rPr>
          <w:t>this link</w:t>
        </w:r>
      </w:hyperlink>
      <w:r w:rsidRPr="7272B983">
        <w:rPr>
          <w:lang w:val="en-US"/>
        </w:rPr>
        <w:t>)</w:t>
      </w:r>
      <w:r w:rsidR="31461988" w:rsidRPr="7272B983">
        <w:rPr>
          <w:lang w:val="en-US"/>
        </w:rPr>
        <w:t>,</w:t>
      </w:r>
      <w:r w:rsidRPr="7272B983">
        <w:rPr>
          <w:lang w:val="en-US"/>
        </w:rPr>
        <w:t xml:space="preserve"> identifying areas with potential for walking and biking to activity centers. Investments in improving walkability and bike-friendliness in STOAs, which are mostly found in designated growth areas, are encouraged.</w:t>
      </w:r>
    </w:p>
    <w:p w14:paraId="0BD29296" w14:textId="77777777" w:rsidR="00144152" w:rsidRDefault="00144152">
      <w:pPr>
        <w:spacing w:after="0"/>
        <w:rPr>
          <w:sz w:val="22"/>
          <w:szCs w:val="22"/>
        </w:rPr>
      </w:pPr>
    </w:p>
    <w:p w14:paraId="0BD29297" w14:textId="77777777" w:rsidR="00144152" w:rsidRDefault="000A3824">
      <w:pPr>
        <w:pStyle w:val="Heading3"/>
        <w:rPr>
          <w:sz w:val="32"/>
          <w:szCs w:val="32"/>
        </w:rPr>
      </w:pPr>
      <w:bookmarkStart w:id="51" w:name="_heading=h.5ow8ergjluxb" w:colFirst="0" w:colLast="0"/>
      <w:bookmarkStart w:id="52" w:name="_Toc240985531"/>
      <w:bookmarkEnd w:id="51"/>
      <w:r>
        <w:rPr>
          <w:sz w:val="32"/>
          <w:szCs w:val="32"/>
        </w:rPr>
        <w:lastRenderedPageBreak/>
        <w:t>C.2.5. Focus on Transportation Safety and System Preservation Outside of PFAs</w:t>
      </w:r>
      <w:bookmarkEnd w:id="52"/>
      <w:r>
        <w:rPr>
          <w:sz w:val="32"/>
          <w:szCs w:val="32"/>
        </w:rPr>
        <w:t xml:space="preserve">  </w:t>
      </w:r>
    </w:p>
    <w:p w14:paraId="0BD29298" w14:textId="77777777" w:rsidR="00144152" w:rsidRDefault="000A3824">
      <w:pPr>
        <w:spacing w:after="0"/>
      </w:pPr>
      <w:r w:rsidRPr="15A407B4">
        <w:rPr>
          <w:lang w:val="en-US"/>
        </w:rPr>
        <w:t xml:space="preserve">Transportation improvements outside PFAs, e.g., agricultural and resource conservation areas, should focus on preserving existing transportation systems and addressing their safety deficiencies to avoid and reduce direct and indirect adverse land use impacts on rural and resource lands.    </w:t>
      </w:r>
    </w:p>
    <w:p w14:paraId="0BD29299" w14:textId="77777777" w:rsidR="00144152" w:rsidRDefault="000A3824">
      <w:pPr>
        <w:spacing w:after="0"/>
        <w:rPr>
          <w:sz w:val="22"/>
          <w:szCs w:val="22"/>
        </w:rPr>
      </w:pPr>
      <w:r>
        <w:rPr>
          <w:sz w:val="22"/>
          <w:szCs w:val="22"/>
        </w:rPr>
        <w:t xml:space="preserve"> </w:t>
      </w:r>
    </w:p>
    <w:p w14:paraId="0BD2929A" w14:textId="77777777" w:rsidR="00144152" w:rsidRDefault="000A3824">
      <w:pPr>
        <w:pStyle w:val="Heading3"/>
        <w:rPr>
          <w:sz w:val="32"/>
          <w:szCs w:val="32"/>
        </w:rPr>
      </w:pPr>
      <w:bookmarkStart w:id="53" w:name="_heading=h.1ey8w2oj4w73" w:colFirst="0" w:colLast="0"/>
      <w:bookmarkStart w:id="54" w:name="_Toc240985532"/>
      <w:bookmarkEnd w:id="53"/>
      <w:r>
        <w:rPr>
          <w:sz w:val="32"/>
          <w:szCs w:val="32"/>
        </w:rPr>
        <w:t>C.2.6. Provide Safe and Efficient Transportation Between Major Activity Centers</w:t>
      </w:r>
      <w:bookmarkEnd w:id="54"/>
      <w:r>
        <w:rPr>
          <w:sz w:val="32"/>
          <w:szCs w:val="32"/>
        </w:rPr>
        <w:t xml:space="preserve"> </w:t>
      </w:r>
    </w:p>
    <w:p w14:paraId="0BD2929B" w14:textId="3B19A523" w:rsidR="00144152" w:rsidRDefault="000A3824">
      <w:pPr>
        <w:spacing w:after="0"/>
      </w:pPr>
      <w:r w:rsidRPr="7272B983">
        <w:rPr>
          <w:lang w:val="en-US"/>
        </w:rPr>
        <w:t xml:space="preserve">To sustain and encourage development in population, economic, and activity centers where state and local governments seek growth, planners should address safe, efficient, and reliable transportation connections to/from these centers without compromising rural and resource lands in between. The transportation corridors connecting these major centers are vital to the local or regional economy and often pass through areas not designated for growth or may be planned for rural and resource conservation. The </w:t>
      </w:r>
      <w:sdt>
        <w:sdtPr>
          <w:tag w:val="goog_rdk_76"/>
          <w:id w:val="-1418231245"/>
        </w:sdtPr>
        <w:sdtContent/>
      </w:sdt>
      <w:r w:rsidRPr="7272B983">
        <w:rPr>
          <w:lang w:val="en-US"/>
        </w:rPr>
        <w:t>comprehensive plan can address</w:t>
      </w:r>
      <w:r w:rsidR="4FFF36A4" w:rsidRPr="7272B983">
        <w:rPr>
          <w:lang w:val="en-US"/>
        </w:rPr>
        <w:t xml:space="preserve"> transportation</w:t>
      </w:r>
      <w:r w:rsidRPr="7272B983">
        <w:rPr>
          <w:lang w:val="en-US"/>
        </w:rPr>
        <w:t xml:space="preserve"> strategies to improve connectivity and provide land use policies and recommendations to minimize potential adverse land use and/or induced growth. MDOT’s Context-Driven Guide (click </w:t>
      </w:r>
      <w:hyperlink r:id="rId31">
        <w:r w:rsidRPr="7272B983">
          <w:rPr>
            <w:color w:val="467886"/>
            <w:u w:val="single"/>
            <w:lang w:val="en-US"/>
          </w:rPr>
          <w:t>this link</w:t>
        </w:r>
      </w:hyperlink>
      <w:r w:rsidRPr="7272B983">
        <w:rPr>
          <w:lang w:val="en-US"/>
        </w:rPr>
        <w:t xml:space="preserve">) provides helpful guidance on planning and implementation measures to ensure access and mobility for all users across all land uses and development intensities.    </w:t>
      </w:r>
    </w:p>
    <w:p w14:paraId="0BD2929C" w14:textId="77777777" w:rsidR="00144152" w:rsidRDefault="00144152">
      <w:pPr>
        <w:spacing w:after="0"/>
        <w:rPr>
          <w:sz w:val="22"/>
          <w:szCs w:val="22"/>
        </w:rPr>
      </w:pPr>
    </w:p>
    <w:p w14:paraId="0BD2929D" w14:textId="77777777" w:rsidR="00144152" w:rsidRDefault="000A3824">
      <w:pPr>
        <w:pStyle w:val="Heading3"/>
        <w:rPr>
          <w:sz w:val="32"/>
          <w:szCs w:val="32"/>
        </w:rPr>
      </w:pPr>
      <w:bookmarkStart w:id="55" w:name="_heading=h.f1a7pn71qz9v" w:colFirst="0" w:colLast="0"/>
      <w:bookmarkStart w:id="56" w:name="_Toc240985533"/>
      <w:bookmarkEnd w:id="55"/>
      <w:r>
        <w:rPr>
          <w:sz w:val="32"/>
          <w:szCs w:val="32"/>
        </w:rPr>
        <w:t>C.2.7. Promote Transportation Equity</w:t>
      </w:r>
      <w:bookmarkEnd w:id="56"/>
      <w:r>
        <w:rPr>
          <w:sz w:val="32"/>
          <w:szCs w:val="32"/>
        </w:rPr>
        <w:t xml:space="preserve"> </w:t>
      </w:r>
    </w:p>
    <w:p w14:paraId="0BD2929E" w14:textId="507D3262" w:rsidR="00144152" w:rsidRDefault="000A3824" w:rsidP="2B35F2D9">
      <w:pPr>
        <w:spacing w:after="0"/>
      </w:pPr>
      <w:r w:rsidRPr="2B35F2D9">
        <w:rPr>
          <w:lang w:val="en-US"/>
        </w:rPr>
        <w:t>Promoting transportation equity entails engaging diverse populations and prioritizing the accessibility needs of underserved communities. The comprehensive plan</w:t>
      </w:r>
      <w:r w:rsidR="005C21F2">
        <w:t xml:space="preserve"> should</w:t>
      </w:r>
      <w:r w:rsidR="001B5D47" w:rsidRPr="001B5D47">
        <w:rPr>
          <w:lang w:val="en-US"/>
        </w:rPr>
        <w:t xml:space="preserve"> address policies and strategies to help ensure everyone has fair access to safe, affordable, and reliable transportation,</w:t>
      </w:r>
      <w:r w:rsidR="001B5D47">
        <w:rPr>
          <w:lang w:val="en-US"/>
        </w:rPr>
        <w:t xml:space="preserve"> including </w:t>
      </w:r>
      <w:r w:rsidRPr="2B35F2D9">
        <w:rPr>
          <w:lang w:val="en-US"/>
        </w:rPr>
        <w:t xml:space="preserve">equitable resource allocation, </w:t>
      </w:r>
      <w:r w:rsidR="005F5C21">
        <w:rPr>
          <w:lang w:val="en-US"/>
        </w:rPr>
        <w:t>the removal of</w:t>
      </w:r>
      <w:r w:rsidRPr="2B35F2D9">
        <w:rPr>
          <w:lang w:val="en-US"/>
        </w:rPr>
        <w:t xml:space="preserve"> barriers, </w:t>
      </w:r>
      <w:r w:rsidR="004B775F">
        <w:rPr>
          <w:lang w:val="en-US"/>
        </w:rPr>
        <w:t>and the involvement of all</w:t>
      </w:r>
      <w:r w:rsidRPr="2B35F2D9">
        <w:rPr>
          <w:lang w:val="en-US"/>
        </w:rPr>
        <w:t xml:space="preserve"> community sectors in </w:t>
      </w:r>
      <w:r w:rsidR="00A0669B" w:rsidRPr="00A0669B">
        <w:rPr>
          <w:lang w:val="en-US"/>
        </w:rPr>
        <w:t>decision- making. Often, prioritizing transit and active transportation, implementing safe and complete streets, and encouraging affordable housing along transit corridors are meaningful strategies for residents in low-income, BIPOC</w:t>
      </w:r>
      <w:r w:rsidR="00057A93">
        <w:rPr>
          <w:rStyle w:val="FootnoteReference"/>
          <w:lang w:val="en-US"/>
        </w:rPr>
        <w:footnoteReference w:id="4"/>
      </w:r>
      <w:r w:rsidR="00A0669B" w:rsidRPr="00A0669B">
        <w:rPr>
          <w:lang w:val="en-US"/>
        </w:rPr>
        <w:t>, and other historically marginalized communities where benefits (like good transit) and burdens (like pollution) have not been distributed evenly or justly. The Maryland Department of the Environment (MDE)</w:t>
      </w:r>
      <w:r w:rsidRPr="2B35F2D9">
        <w:rPr>
          <w:lang w:val="en-US"/>
        </w:rPr>
        <w:t xml:space="preserve"> provides </w:t>
      </w:r>
      <w:hyperlink r:id="rId32">
        <w:proofErr w:type="spellStart"/>
        <w:r w:rsidRPr="2B35F2D9">
          <w:rPr>
            <w:color w:val="467886"/>
            <w:u w:val="single"/>
            <w:lang w:val="en-US"/>
          </w:rPr>
          <w:t>MDEnviroScreen</w:t>
        </w:r>
        <w:proofErr w:type="spellEnd"/>
      </w:hyperlink>
      <w:r w:rsidRPr="2B35F2D9">
        <w:rPr>
          <w:lang w:val="en-US"/>
        </w:rPr>
        <w:t xml:space="preserve">, an </w:t>
      </w:r>
      <w:r w:rsidRPr="2B35F2D9">
        <w:rPr>
          <w:lang w:val="en-US"/>
        </w:rPr>
        <w:lastRenderedPageBreak/>
        <w:t>online tool that can help users identify Maryland’s underserved or overburdened communities. Transit systems that minimize wait times between service and minimize transfers can expand the number of job opportunities and other services available to those without automobiles. This type of transit system also can encourage more use of transit by those who do have automobiles, increasing their transportation affordability</w:t>
      </w:r>
      <w:r w:rsidR="00643B76">
        <w:rPr>
          <w:lang w:val="en-US"/>
        </w:rPr>
        <w:t>.</w:t>
      </w:r>
    </w:p>
    <w:p w14:paraId="0BD2929F" w14:textId="77777777" w:rsidR="00144152" w:rsidRDefault="00144152">
      <w:pPr>
        <w:spacing w:after="0"/>
        <w:rPr>
          <w:i/>
          <w:iCs/>
          <w:sz w:val="22"/>
          <w:szCs w:val="22"/>
        </w:rPr>
      </w:pPr>
    </w:p>
    <w:p w14:paraId="0BD292A0" w14:textId="77777777" w:rsidR="00144152" w:rsidRDefault="000A3824">
      <w:pPr>
        <w:pStyle w:val="Heading3"/>
        <w:rPr>
          <w:sz w:val="32"/>
          <w:szCs w:val="32"/>
        </w:rPr>
      </w:pPr>
      <w:bookmarkStart w:id="57" w:name="_heading=h.cu6qux6p7nk3" w:colFirst="0" w:colLast="0"/>
      <w:bookmarkStart w:id="58" w:name="_Toc240985534"/>
      <w:bookmarkEnd w:id="57"/>
      <w:r>
        <w:rPr>
          <w:sz w:val="32"/>
          <w:szCs w:val="32"/>
        </w:rPr>
        <w:t>C.2.8. Walkability</w:t>
      </w:r>
      <w:bookmarkEnd w:id="58"/>
    </w:p>
    <w:p w14:paraId="0BD292A1" w14:textId="485924F0" w:rsidR="00144152" w:rsidRDefault="000A3824">
      <w:pPr>
        <w:spacing w:after="0"/>
      </w:pPr>
      <w:r w:rsidRPr="15A407B4">
        <w:rPr>
          <w:lang w:val="en-US"/>
        </w:rPr>
        <w:t xml:space="preserve">Walkability is a concept focusing on the ease with which residents and visitors can walk to reach a variety of destinations. More details about walkability, along with references that support the value of the approach, can be found at </w:t>
      </w:r>
      <w:proofErr w:type="spellStart"/>
      <w:r w:rsidRPr="15A407B4">
        <w:rPr>
          <w:lang w:val="en-US"/>
        </w:rPr>
        <w:t>Planetizen</w:t>
      </w:r>
      <w:proofErr w:type="spellEnd"/>
      <w:r w:rsidRPr="15A407B4">
        <w:rPr>
          <w:lang w:val="en-US"/>
        </w:rPr>
        <w:t xml:space="preserve"> at this </w:t>
      </w:r>
      <w:hyperlink r:id="rId33">
        <w:r w:rsidRPr="15A407B4">
          <w:rPr>
            <w:color w:val="467886"/>
            <w:u w:val="single"/>
            <w:lang w:val="en-US"/>
          </w:rPr>
          <w:t>link</w:t>
        </w:r>
      </w:hyperlink>
      <w:r w:rsidRPr="15A407B4">
        <w:rPr>
          <w:lang w:val="en-US"/>
        </w:rPr>
        <w:t xml:space="preserve">. The </w:t>
      </w:r>
      <w:hyperlink r:id="rId34" w:anchor="walkability">
        <w:r w:rsidRPr="15A407B4">
          <w:rPr>
            <w:color w:val="467886"/>
            <w:u w:val="single"/>
            <w:lang w:val="en-US"/>
          </w:rPr>
          <w:t>National Walkability Index</w:t>
        </w:r>
      </w:hyperlink>
      <w:r w:rsidRPr="15A407B4">
        <w:rPr>
          <w:lang w:val="en-US"/>
        </w:rPr>
        <w:t xml:space="preserve"> is a nationwide geographic data resource from the U.S. EPA which ranks U.S. Census block groups according to their relative walkability. The national dataset includes walkability scores for all </w:t>
      </w:r>
      <w:r w:rsidR="00C61DB4">
        <w:t xml:space="preserve">Census </w:t>
      </w:r>
      <w:r w:rsidRPr="15A407B4">
        <w:rPr>
          <w:lang w:val="en-US"/>
        </w:rPr>
        <w:t xml:space="preserve">block groups as well as the underlying attributes that are used to rank the block groups.  </w:t>
      </w:r>
    </w:p>
    <w:p w14:paraId="0BD292A2" w14:textId="77777777" w:rsidR="00144152" w:rsidRDefault="00144152">
      <w:pPr>
        <w:spacing w:after="0"/>
      </w:pPr>
    </w:p>
    <w:p w14:paraId="0BD292A3" w14:textId="77777777" w:rsidR="00144152" w:rsidRDefault="000A3824">
      <w:pPr>
        <w:spacing w:after="0"/>
      </w:pPr>
      <w:r w:rsidRPr="15A407B4">
        <w:rPr>
          <w:lang w:val="en-US"/>
        </w:rPr>
        <w:t xml:space="preserve">Providing and analyzing existing and planned pedestrian and bicycle facility maps in the </w:t>
      </w:r>
      <w:sdt>
        <w:sdtPr>
          <w:tag w:val="goog_rdk_81"/>
          <w:id w:val="687739820"/>
        </w:sdtPr>
        <w:sdtContent/>
      </w:sdt>
      <w:r w:rsidRPr="15A407B4">
        <w:rPr>
          <w:lang w:val="en-US"/>
        </w:rPr>
        <w:t xml:space="preserve">comprehensive plan, an appendix to that plan, or in the local pedestrian and bicycle plan can help identify gaps and improvement priorities in the network. MDOT recommends local jurisdictions map all sidewalks in the One Maryland One Centerline (OMOC) Network online tool (click </w:t>
      </w:r>
      <w:hyperlink r:id="rId35">
        <w:r w:rsidRPr="15A407B4">
          <w:rPr>
            <w:color w:val="467886"/>
            <w:u w:val="single"/>
            <w:lang w:val="en-US"/>
          </w:rPr>
          <w:t>this link</w:t>
        </w:r>
      </w:hyperlink>
      <w:r w:rsidRPr="15A407B4">
        <w:rPr>
          <w:lang w:val="en-US"/>
        </w:rPr>
        <w:t xml:space="preserve">) to help inform decisions on improving pedestrian facilities.  </w:t>
      </w:r>
    </w:p>
    <w:p w14:paraId="0BD292A4" w14:textId="77777777" w:rsidR="00144152" w:rsidRDefault="00144152">
      <w:pPr>
        <w:spacing w:after="0"/>
        <w:rPr>
          <w:i/>
          <w:iCs/>
          <w:sz w:val="22"/>
          <w:szCs w:val="22"/>
        </w:rPr>
      </w:pPr>
    </w:p>
    <w:p w14:paraId="0BD292A5" w14:textId="77777777" w:rsidR="00144152" w:rsidRDefault="000A3824">
      <w:pPr>
        <w:pStyle w:val="Heading3"/>
        <w:rPr>
          <w:sz w:val="32"/>
          <w:szCs w:val="32"/>
        </w:rPr>
      </w:pPr>
      <w:bookmarkStart w:id="59" w:name="_heading=h.5bp6nloyw96m" w:colFirst="0" w:colLast="0"/>
      <w:bookmarkStart w:id="60" w:name="_Toc240985535"/>
      <w:bookmarkEnd w:id="59"/>
      <w:r>
        <w:rPr>
          <w:sz w:val="32"/>
          <w:szCs w:val="32"/>
        </w:rPr>
        <w:t>C.2.9. Complete Streets</w:t>
      </w:r>
      <w:bookmarkEnd w:id="60"/>
      <w:r>
        <w:rPr>
          <w:sz w:val="32"/>
          <w:szCs w:val="32"/>
        </w:rPr>
        <w:t xml:space="preserve"> </w:t>
      </w:r>
    </w:p>
    <w:p w14:paraId="0BD292A6" w14:textId="1EEAF750" w:rsidR="00144152" w:rsidRDefault="000A3824">
      <w:pPr>
        <w:spacing w:after="0"/>
        <w:rPr>
          <w:color w:val="000000"/>
          <w:lang w:val="en-US"/>
        </w:rPr>
      </w:pPr>
      <w:r w:rsidRPr="15A407B4">
        <w:rPr>
          <w:lang w:val="en-US"/>
        </w:rPr>
        <w:t xml:space="preserve">The MDOT Complete Streets initiative ensures that a range of safe options for multi-modal transportation, including active transportation, are considered throughout all phases of the development of transportation and other projects affecting roadways. Active transportation refers to human-powered means of travel like walking and bicycling, using mobility aids, and other human-scaled or low-powered micromobility, such as e-bikes and e-scooters. The </w:t>
      </w:r>
      <w:sdt>
        <w:sdtPr>
          <w:tag w:val="goog_rdk_82"/>
          <w:id w:val="-852925620"/>
        </w:sdtPr>
        <w:sdtContent/>
      </w:sdt>
      <w:r w:rsidRPr="15A407B4">
        <w:rPr>
          <w:lang w:val="en-US"/>
        </w:rPr>
        <w:t>comprehensive plan can include policies and recommendations to support complete streets, e.g., adopting and implementing a complete streets policy and identifying multi-modal improvement needs during project development.</w:t>
      </w:r>
    </w:p>
    <w:p w14:paraId="0BD292A7" w14:textId="77777777" w:rsidR="00144152" w:rsidRDefault="00144152">
      <w:pPr>
        <w:spacing w:after="0"/>
        <w:rPr>
          <w:color w:val="000000"/>
        </w:rPr>
      </w:pPr>
    </w:p>
    <w:p w14:paraId="0BD292A8" w14:textId="18042002" w:rsidR="00144152" w:rsidRDefault="000A3824">
      <w:pPr>
        <w:spacing w:after="0"/>
      </w:pPr>
      <w:r w:rsidRPr="15A407B4">
        <w:rPr>
          <w:lang w:val="en-US"/>
        </w:rPr>
        <w:t xml:space="preserve">Local jurisdictions should work with MDOT to address complete streets needs for state highways. </w:t>
      </w:r>
      <w:hyperlink r:id="rId36">
        <w:r w:rsidRPr="15A407B4">
          <w:rPr>
            <w:color w:val="467886"/>
            <w:u w:val="single"/>
            <w:lang w:val="en-US"/>
          </w:rPr>
          <w:t>MDOT’s policy</w:t>
        </w:r>
      </w:hyperlink>
      <w:r w:rsidRPr="15A407B4">
        <w:rPr>
          <w:color w:val="861106"/>
          <w:lang w:val="en-US"/>
        </w:rPr>
        <w:t xml:space="preserve"> </w:t>
      </w:r>
      <w:r w:rsidRPr="15A407B4">
        <w:rPr>
          <w:lang w:val="en-US"/>
        </w:rPr>
        <w:t xml:space="preserve">applies to all projects within the state right-of-way. To ensure local needs are addressed, multi-modal priorities for State Highways should be clearly identified in an adopted local plan, so MDOT can respond to the intended function and </w:t>
      </w:r>
      <w:r w:rsidRPr="15A407B4">
        <w:rPr>
          <w:lang w:val="en-US"/>
        </w:rPr>
        <w:lastRenderedPageBreak/>
        <w:t xml:space="preserve">context of the corridor. MDOT’s complete streets approach is context-driven, meaning designs are tailored to the specific land use context such as urban core, suburban activity center, or rural, and community needs. This is especially important in local plans, which help shape regional connectivity, ensuring that individual projects contribute to a coordinated network and connected system. For more information on SHA's Context Driven Approach, click </w:t>
      </w:r>
      <w:sdt>
        <w:sdtPr>
          <w:tag w:val="goog_rdk_84"/>
          <w:id w:val="1372855824"/>
        </w:sdtPr>
        <w:sdtContent/>
      </w:sdt>
      <w:sdt>
        <w:sdtPr>
          <w:tag w:val="goog_rdk_85"/>
          <w:id w:val="1758409316"/>
        </w:sdtPr>
        <w:sdtContent/>
      </w:sdt>
      <w:hyperlink r:id="rId37" w:history="1">
        <w:r w:rsidRPr="00C61DB4">
          <w:rPr>
            <w:rStyle w:val="Hyperlink"/>
            <w:lang w:val="en-US"/>
          </w:rPr>
          <w:t>this link,</w:t>
        </w:r>
      </w:hyperlink>
      <w:r w:rsidRPr="15A407B4">
        <w:rPr>
          <w:lang w:val="en-US"/>
        </w:rPr>
        <w:t xml:space="preserve"> and for MDOT's Complete Streets Initiative, click this </w:t>
      </w:r>
      <w:hyperlink r:id="rId38">
        <w:r w:rsidRPr="15A407B4">
          <w:rPr>
            <w:color w:val="467886"/>
            <w:u w:val="single"/>
            <w:lang w:val="en-US"/>
          </w:rPr>
          <w:t>link</w:t>
        </w:r>
      </w:hyperlink>
      <w:r w:rsidRPr="15A407B4">
        <w:rPr>
          <w:color w:val="000000" w:themeColor="text1"/>
          <w:lang w:val="en-US"/>
        </w:rPr>
        <w:t xml:space="preserve">. </w:t>
      </w:r>
      <w:r w:rsidRPr="15A407B4">
        <w:rPr>
          <w:lang w:val="en-US"/>
        </w:rPr>
        <w:t xml:space="preserve">  </w:t>
      </w:r>
    </w:p>
    <w:p w14:paraId="0BD292A9" w14:textId="77777777" w:rsidR="00144152" w:rsidRDefault="00144152">
      <w:pPr>
        <w:spacing w:after="0"/>
        <w:rPr>
          <w:sz w:val="22"/>
          <w:szCs w:val="22"/>
        </w:rPr>
      </w:pPr>
    </w:p>
    <w:p w14:paraId="0BD292AA" w14:textId="77777777" w:rsidR="00144152" w:rsidRDefault="000A3824">
      <w:pPr>
        <w:pStyle w:val="Heading3"/>
        <w:rPr>
          <w:sz w:val="32"/>
          <w:szCs w:val="32"/>
          <w:lang w:val="en-US"/>
        </w:rPr>
      </w:pPr>
      <w:bookmarkStart w:id="61" w:name="_heading=h.yq0ipsq52jn8" w:colFirst="0" w:colLast="0"/>
      <w:bookmarkStart w:id="62" w:name="_Toc240985536"/>
      <w:bookmarkEnd w:id="61"/>
      <w:r w:rsidRPr="15A407B4">
        <w:rPr>
          <w:sz w:val="32"/>
          <w:szCs w:val="32"/>
          <w:lang w:val="en-US"/>
        </w:rPr>
        <w:t>C.2.10. Optimize Roadway Connectivity</w:t>
      </w:r>
      <w:bookmarkEnd w:id="62"/>
      <w:r w:rsidRPr="15A407B4">
        <w:rPr>
          <w:sz w:val="32"/>
          <w:szCs w:val="32"/>
          <w:lang w:val="en-US"/>
        </w:rPr>
        <w:t xml:space="preserve">  </w:t>
      </w:r>
    </w:p>
    <w:p w14:paraId="0BD292AB" w14:textId="77777777" w:rsidR="00144152" w:rsidRDefault="000A3824">
      <w:pPr>
        <w:spacing w:after="0"/>
      </w:pPr>
      <w:r w:rsidRPr="15A407B4">
        <w:rPr>
          <w:lang w:val="en-US"/>
        </w:rPr>
        <w:t xml:space="preserve">Roadway connectivity is a measure of how well a roadway network, including sidewalks and bikeways, provides route alternatives between origins and destinations. A well-planned and built grid-like roadway system optimizes movement for people and goods by creating a more walkable and transit-friendly built environment and offering shorter travel distances for local trips while reducing congestion on main roads for through traffic. As part of the comprehensive planning process, it is appropriate for a local jurisdiction to evaluate and recommend any changes to its subdivision regulations to require creating interconnected/networked roadways in new developments. Additionally, for built-out communities, a local jurisdiction should evaluate how to enhance roadway connectivity, including pedestrian and bike paths, and include recommendations in the </w:t>
      </w:r>
      <w:sdt>
        <w:sdtPr>
          <w:tag w:val="goog_rdk_86"/>
          <w:id w:val="839606367"/>
        </w:sdtPr>
        <w:sdtContent/>
      </w:sdt>
      <w:r w:rsidRPr="15A407B4">
        <w:rPr>
          <w:lang w:val="en-US"/>
        </w:rPr>
        <w:t xml:space="preserve">comprehensive plan. For more information on planning roadway connectivity, click </w:t>
      </w:r>
      <w:hyperlink r:id="rId39">
        <w:r w:rsidRPr="15A407B4">
          <w:rPr>
            <w:color w:val="467886"/>
            <w:u w:val="single"/>
            <w:lang w:val="en-US"/>
          </w:rPr>
          <w:t>this link</w:t>
        </w:r>
      </w:hyperlink>
      <w:r w:rsidRPr="15A407B4">
        <w:rPr>
          <w:lang w:val="en-US"/>
        </w:rPr>
        <w:t xml:space="preserve"> for the APA research report - “Planning for Street Connectivity: Getting from Here to There.” </w:t>
      </w:r>
    </w:p>
    <w:p w14:paraId="0BD292AC" w14:textId="77777777" w:rsidR="00144152" w:rsidRDefault="00144152">
      <w:pPr>
        <w:spacing w:after="0"/>
        <w:rPr>
          <w:sz w:val="22"/>
          <w:szCs w:val="22"/>
        </w:rPr>
      </w:pPr>
    </w:p>
    <w:p w14:paraId="0BD292AD" w14:textId="77777777" w:rsidR="00144152" w:rsidRDefault="000A3824">
      <w:pPr>
        <w:pStyle w:val="Heading3"/>
        <w:rPr>
          <w:sz w:val="32"/>
          <w:szCs w:val="32"/>
        </w:rPr>
      </w:pPr>
      <w:bookmarkStart w:id="63" w:name="_heading=h.tlx30z89atx" w:colFirst="0" w:colLast="0"/>
      <w:bookmarkStart w:id="64" w:name="_Toc240985537"/>
      <w:bookmarkEnd w:id="63"/>
      <w:r>
        <w:rPr>
          <w:sz w:val="32"/>
          <w:szCs w:val="32"/>
        </w:rPr>
        <w:t>C.2.11. Transportation Demand Management</w:t>
      </w:r>
      <w:bookmarkEnd w:id="64"/>
      <w:r>
        <w:rPr>
          <w:sz w:val="32"/>
          <w:szCs w:val="32"/>
        </w:rPr>
        <w:t xml:space="preserve"> </w:t>
      </w:r>
    </w:p>
    <w:p w14:paraId="0BD292AE" w14:textId="0F733171" w:rsidR="00144152" w:rsidRDefault="000A3824">
      <w:pPr>
        <w:spacing w:after="0"/>
      </w:pPr>
      <w:r>
        <w:t>Transportation Demand Management (TDM), or simply demand management, is defined as a set of strategies aimed at maximizing traveler choices and reducing Single-</w:t>
      </w:r>
      <w:r w:rsidR="00AE2631">
        <w:t>Occupancy</w:t>
      </w:r>
      <w:r>
        <w:t xml:space="preserve"> Vehicle (SOV) trips. According to the Association for Commuter Transportation (</w:t>
      </w:r>
      <w:hyperlink r:id="rId40">
        <w:r w:rsidRPr="7272B983">
          <w:rPr>
            <w:color w:val="467886"/>
            <w:u w:val="single"/>
          </w:rPr>
          <w:t>ACT</w:t>
        </w:r>
      </w:hyperlink>
      <w:r>
        <w:t>), TDM is “the use of strategies to inform and encourage travelers to maximize the efficiency of our transportation systems, leading to improved mobility, reduced congestion, and lower vehicle emissions.”  TDM can include policies, programs, and projects that shift travel behavior away from SOV to reduce congestion, emissions, and infrastructure strain, especially during peak commute hours and promote alternatives such as public transit, carpooling, biking, walking, and telework.</w:t>
      </w:r>
      <w:r>
        <w:rPr>
          <w:vertAlign w:val="superscript"/>
        </w:rPr>
        <w:footnoteReference w:id="5"/>
      </w:r>
      <w:r>
        <w:t xml:space="preserve">  For example, Howard County encourages a variety of TDM strategies and programs, including but not limited to ridesharing, taking transit, riding bikes, walking, compressed work weeks, flextime, and telecommuting, as well as parking management tactics such as preferential parking and parking pricing for </w:t>
      </w:r>
      <w:r>
        <w:lastRenderedPageBreak/>
        <w:t>carpools.</w:t>
      </w:r>
      <w:r>
        <w:rPr>
          <w:vertAlign w:val="superscript"/>
        </w:rPr>
        <w:footnoteReference w:id="6"/>
      </w:r>
      <w:r>
        <w:t xml:space="preserve"> MDOT provides employers and commuters with TDM programs and resources to ease traffic congestion and make Marylanders’ commutes easier, safer, cheaper, and greener.</w:t>
      </w:r>
      <w:r>
        <w:rPr>
          <w:vertAlign w:val="superscript"/>
        </w:rPr>
        <w:footnoteReference w:id="7"/>
      </w:r>
      <w:r>
        <w:t xml:space="preserve"> For example, MDOT offers the opportunity to work with employers to incorporate commuter benefits and policies into their employment benefit guides.  </w:t>
      </w:r>
    </w:p>
    <w:p w14:paraId="0BD292AF" w14:textId="77777777" w:rsidR="00144152" w:rsidRDefault="00144152">
      <w:pPr>
        <w:spacing w:after="0"/>
      </w:pPr>
    </w:p>
    <w:p w14:paraId="0BD292B0" w14:textId="77777777" w:rsidR="00144152" w:rsidRDefault="000A3824">
      <w:pPr>
        <w:spacing w:after="0"/>
      </w:pPr>
      <w:r w:rsidRPr="15A407B4">
        <w:rPr>
          <w:lang w:val="en-US"/>
        </w:rPr>
        <w:t>In addition, how we plan and manage land use and growth plays a critical role in making transit, walking, and biking viable travel options.</w:t>
      </w:r>
      <w:r w:rsidRPr="15A407B4">
        <w:rPr>
          <w:vertAlign w:val="superscript"/>
          <w:lang w:val="en-US"/>
        </w:rPr>
        <w:footnoteReference w:id="8"/>
      </w:r>
      <w:r w:rsidRPr="15A407B4">
        <w:rPr>
          <w:lang w:val="en-US"/>
        </w:rPr>
        <w:t xml:space="preserve"> Key land-use approaches that help reduce SOV trips and support TDM include TOD, mixed-use zoning and development, and parking management.</w:t>
      </w:r>
    </w:p>
    <w:p w14:paraId="0BD292B1" w14:textId="77777777" w:rsidR="00144152" w:rsidRDefault="00144152">
      <w:pPr>
        <w:spacing w:after="0"/>
        <w:rPr>
          <w:sz w:val="22"/>
          <w:szCs w:val="22"/>
        </w:rPr>
      </w:pPr>
    </w:p>
    <w:p w14:paraId="0BD292B2" w14:textId="77777777" w:rsidR="00144152" w:rsidRDefault="000A3824">
      <w:pPr>
        <w:pStyle w:val="Heading3"/>
        <w:rPr>
          <w:i/>
          <w:iCs/>
          <w:sz w:val="32"/>
          <w:szCs w:val="32"/>
        </w:rPr>
      </w:pPr>
      <w:bookmarkStart w:id="65" w:name="_heading=h.7chnev92931v" w:colFirst="0" w:colLast="0"/>
      <w:bookmarkStart w:id="66" w:name="_Toc240985538"/>
      <w:bookmarkEnd w:id="65"/>
      <w:r>
        <w:rPr>
          <w:sz w:val="32"/>
          <w:szCs w:val="32"/>
        </w:rPr>
        <w:t>C.2.12. Plan for Multi-modal Transportation in Future Growth Areas</w:t>
      </w:r>
      <w:bookmarkEnd w:id="66"/>
      <w:r>
        <w:rPr>
          <w:sz w:val="32"/>
          <w:szCs w:val="32"/>
        </w:rPr>
        <w:t xml:space="preserve"> </w:t>
      </w:r>
    </w:p>
    <w:p w14:paraId="0BD292B3" w14:textId="77777777" w:rsidR="00144152" w:rsidRDefault="000A3824">
      <w:pPr>
        <w:spacing w:after="0"/>
        <w:rPr>
          <w:i/>
          <w:sz w:val="32"/>
          <w:szCs w:val="32"/>
          <w:lang w:val="en-US"/>
        </w:rPr>
      </w:pPr>
      <w:r w:rsidRPr="15A407B4">
        <w:rPr>
          <w:lang w:val="en-US"/>
        </w:rPr>
        <w:t xml:space="preserve">Comprehensive plans should evaluate and address how land-use changes affect transportation systems with the same rigor as applied to water and sewer capacity and other infrastructure constraints that influence or limit growth. In general, a </w:t>
      </w:r>
      <w:sdt>
        <w:sdtPr>
          <w:tag w:val="goog_rdk_89"/>
          <w:id w:val="-568170677"/>
        </w:sdtPr>
        <w:sdtContent/>
      </w:sdt>
      <w:r w:rsidRPr="15A407B4">
        <w:rPr>
          <w:lang w:val="en-US"/>
        </w:rPr>
        <w:t xml:space="preserve">comprehensive plan should include conceptual roadway extensions, pedestrian and bicycle connections, potential transit strategies, and other appropriate transportation facilities to move people and goods for proposed annexations and/or identified future growth areas. In addition, it should address development regulations and/or programs to ensure multi-modal transportation is provided in growth areas. </w:t>
      </w:r>
    </w:p>
    <w:p w14:paraId="0BD292B4" w14:textId="77777777" w:rsidR="00144152" w:rsidRDefault="00144152">
      <w:pPr>
        <w:spacing w:after="0"/>
        <w:rPr>
          <w:i/>
          <w:iCs/>
          <w:sz w:val="28"/>
          <w:szCs w:val="28"/>
        </w:rPr>
      </w:pPr>
    </w:p>
    <w:p w14:paraId="0BD292B5" w14:textId="77777777" w:rsidR="00144152" w:rsidRDefault="000A3824">
      <w:pPr>
        <w:pStyle w:val="Heading3"/>
        <w:rPr>
          <w:i/>
          <w:iCs/>
          <w:sz w:val="32"/>
          <w:szCs w:val="32"/>
        </w:rPr>
      </w:pPr>
      <w:bookmarkStart w:id="67" w:name="_heading=h.ew26iaqtdmrc" w:colFirst="0" w:colLast="0"/>
      <w:bookmarkStart w:id="68" w:name="_Toc240985539"/>
      <w:bookmarkEnd w:id="67"/>
      <w:r>
        <w:rPr>
          <w:sz w:val="32"/>
          <w:szCs w:val="32"/>
        </w:rPr>
        <w:t>C.2.13. Create more Compact, Mixed-use, and Walkable Communities in Strategic Locations</w:t>
      </w:r>
      <w:bookmarkEnd w:id="68"/>
      <w:r>
        <w:rPr>
          <w:sz w:val="32"/>
          <w:szCs w:val="32"/>
        </w:rPr>
        <w:t xml:space="preserve"> </w:t>
      </w:r>
    </w:p>
    <w:p w14:paraId="0BD292B6" w14:textId="1AAB929A" w:rsidR="00144152" w:rsidRDefault="000A3824">
      <w:pPr>
        <w:spacing w:after="0"/>
      </w:pPr>
      <w:r w:rsidRPr="15A407B4">
        <w:rPr>
          <w:lang w:val="en-US"/>
        </w:rPr>
        <w:t xml:space="preserve">Major existing and planned transit corridors, commercial hubs, and community main streets, often in prime locations, present significant opportunities for revitalization and more compact, mixed-use, and transit-oriented development that both strengthen tax bases and improve community walkability and transit efficiency. Comprehensive plans should leverage the opportunities and include integrated land-use and transportation policies and strategies to create more compact, sustainable communities in </w:t>
      </w:r>
      <w:sdt>
        <w:sdtPr>
          <w:tag w:val="goog_rdk_90"/>
          <w:id w:val="-1557980745"/>
        </w:sdtPr>
        <w:sdtContent/>
      </w:sdt>
      <w:r w:rsidRPr="15A407B4">
        <w:rPr>
          <w:lang w:val="en-US"/>
        </w:rPr>
        <w:t xml:space="preserve">underutilized areas and enable more people to walk, bike, use transit, and drive short distances to reach destinations. These areas, especially TOD and transit station/hub areas, present great </w:t>
      </w:r>
      <w:r w:rsidRPr="15A407B4">
        <w:rPr>
          <w:lang w:val="en-US"/>
        </w:rPr>
        <w:lastRenderedPageBreak/>
        <w:t>opportunities to create mobility hubs</w:t>
      </w:r>
      <w:r w:rsidRPr="15A407B4">
        <w:rPr>
          <w:vertAlign w:val="superscript"/>
          <w:lang w:val="en-US"/>
        </w:rPr>
        <w:footnoteReference w:id="9"/>
      </w:r>
      <w:r w:rsidRPr="15A407B4">
        <w:rPr>
          <w:lang w:val="en-US"/>
        </w:rPr>
        <w:t xml:space="preserve"> that connect public transit (trains and/or buses) with shared mobility options (e.g., e-bikes, scooters, and car-sharing systems) and services such as EV-charging, bike-storage,</w:t>
      </w:r>
      <w:r w:rsidR="004A674C">
        <w:rPr>
          <w:lang w:val="en-US"/>
        </w:rPr>
        <w:t xml:space="preserve"> and</w:t>
      </w:r>
      <w:r w:rsidRPr="15A407B4">
        <w:rPr>
          <w:lang w:val="en-US"/>
        </w:rPr>
        <w:t xml:space="preserve"> parcel lockers to improve first/last mile connections.</w:t>
      </w:r>
    </w:p>
    <w:p w14:paraId="0BD292B7" w14:textId="77777777" w:rsidR="00144152" w:rsidRDefault="00144152">
      <w:pPr>
        <w:spacing w:after="0"/>
        <w:rPr>
          <w:i/>
          <w:iCs/>
          <w:sz w:val="22"/>
          <w:szCs w:val="22"/>
        </w:rPr>
      </w:pPr>
    </w:p>
    <w:p w14:paraId="0BD292B8" w14:textId="77777777" w:rsidR="00144152" w:rsidRDefault="000A3824">
      <w:pPr>
        <w:pStyle w:val="Heading3"/>
        <w:rPr>
          <w:sz w:val="32"/>
          <w:szCs w:val="32"/>
          <w:lang w:val="en-US"/>
        </w:rPr>
      </w:pPr>
      <w:bookmarkStart w:id="69" w:name="_heading=h.8qzp5fu2wuw" w:colFirst="0" w:colLast="0"/>
      <w:bookmarkStart w:id="70" w:name="_Toc240985540"/>
      <w:bookmarkEnd w:id="69"/>
      <w:r w:rsidRPr="15A407B4">
        <w:rPr>
          <w:sz w:val="32"/>
          <w:szCs w:val="32"/>
          <w:lang w:val="en-US"/>
        </w:rPr>
        <w:t>C.2.14. Optimizing Existing Transportation Infrastructure</w:t>
      </w:r>
      <w:bookmarkEnd w:id="70"/>
      <w:r w:rsidRPr="15A407B4">
        <w:rPr>
          <w:sz w:val="32"/>
          <w:szCs w:val="32"/>
          <w:lang w:val="en-US"/>
        </w:rPr>
        <w:t xml:space="preserve"> </w:t>
      </w:r>
    </w:p>
    <w:p w14:paraId="0BD292B9" w14:textId="2F8E5643" w:rsidR="00144152" w:rsidRDefault="000A3824">
      <w:pPr>
        <w:spacing w:after="0"/>
      </w:pPr>
      <w:r w:rsidRPr="15A407B4">
        <w:rPr>
          <w:lang w:val="en-US"/>
        </w:rPr>
        <w:t>Plans should optimize existing facilities versus creating new ones, for example, through transportation system management and operations (TSMO)</w:t>
      </w:r>
      <w:r w:rsidRPr="15A407B4">
        <w:rPr>
          <w:vertAlign w:val="superscript"/>
          <w:lang w:val="en-US"/>
        </w:rPr>
        <w:footnoteReference w:id="10"/>
      </w:r>
      <w:r w:rsidRPr="15A407B4">
        <w:rPr>
          <w:lang w:val="en-US"/>
        </w:rPr>
        <w:t xml:space="preserve"> strategies. Timely maintenance and enhancement of existing transportation infrastructure </w:t>
      </w:r>
      <w:r w:rsidR="000E18F0" w:rsidRPr="15A407B4">
        <w:rPr>
          <w:lang w:val="en-US"/>
        </w:rPr>
        <w:t>improve</w:t>
      </w:r>
      <w:r w:rsidR="00CC1BC6">
        <w:rPr>
          <w:lang w:val="en-US"/>
        </w:rPr>
        <w:t>s</w:t>
      </w:r>
      <w:r w:rsidRPr="15A407B4">
        <w:rPr>
          <w:lang w:val="en-US"/>
        </w:rPr>
        <w:t xml:space="preserve"> efficiency, reduces long-term costs, and boosts sustainability without the higher costs of new construction. This promotes growth in low VMT areas with multi-modal transportation options including transit, transit-oriented development, and increased </w:t>
      </w:r>
      <w:sdt>
        <w:sdtPr>
          <w:tag w:val="goog_rdk_92"/>
          <w:id w:val="1781072344"/>
        </w:sdtPr>
        <w:sdtContent/>
      </w:sdt>
      <w:r w:rsidRPr="15A407B4">
        <w:rPr>
          <w:lang w:val="en-US"/>
        </w:rPr>
        <w:t xml:space="preserve">walkability. Thus, </w:t>
      </w:r>
      <w:sdt>
        <w:sdtPr>
          <w:tag w:val="goog_rdk_93"/>
          <w:id w:val="412094141"/>
        </w:sdtPr>
        <w:sdtContent/>
      </w:sdt>
      <w:r w:rsidRPr="15A407B4">
        <w:rPr>
          <w:lang w:val="en-US"/>
        </w:rPr>
        <w:t xml:space="preserve">comprehensive plans should include TSMO strategies as appropriate, including prioritizing preserving transportation systems to align with MDOT’s </w:t>
      </w:r>
      <w:hyperlink r:id="rId41">
        <w:r w:rsidRPr="7272B983">
          <w:rPr>
            <w:color w:val="467886"/>
            <w:u w:val="single"/>
            <w:lang w:val="en-US"/>
          </w:rPr>
          <w:t>Maryland Transportation Plan goals</w:t>
        </w:r>
      </w:hyperlink>
      <w:r w:rsidRPr="15A407B4">
        <w:rPr>
          <w:lang w:val="en-US"/>
        </w:rPr>
        <w:t xml:space="preserve">.     </w:t>
      </w:r>
    </w:p>
    <w:p w14:paraId="0BD292BA" w14:textId="77777777" w:rsidR="00144152" w:rsidRDefault="00144152">
      <w:pPr>
        <w:spacing w:after="0"/>
        <w:rPr>
          <w:i/>
          <w:iCs/>
          <w:sz w:val="22"/>
          <w:szCs w:val="22"/>
        </w:rPr>
      </w:pPr>
    </w:p>
    <w:p w14:paraId="0BD292BB" w14:textId="77777777" w:rsidR="00144152" w:rsidRDefault="000A3824">
      <w:pPr>
        <w:pStyle w:val="Heading3"/>
        <w:rPr>
          <w:sz w:val="32"/>
          <w:szCs w:val="32"/>
        </w:rPr>
      </w:pPr>
      <w:bookmarkStart w:id="71" w:name="_heading=h.8c3zlc8m73ni" w:colFirst="0" w:colLast="0"/>
      <w:bookmarkStart w:id="72" w:name="_Toc240985541"/>
      <w:bookmarkEnd w:id="71"/>
      <w:r>
        <w:rPr>
          <w:sz w:val="32"/>
          <w:szCs w:val="32"/>
        </w:rPr>
        <w:t>C.2.15. Transit-Oriented Development (TOD)</w:t>
      </w:r>
      <w:bookmarkEnd w:id="72"/>
    </w:p>
    <w:p w14:paraId="0BD292BC" w14:textId="0D8902CF" w:rsidR="00144152" w:rsidRDefault="000A3824">
      <w:pPr>
        <w:spacing w:after="0"/>
      </w:pPr>
      <w:r w:rsidRPr="15A407B4">
        <w:rPr>
          <w:lang w:val="en-US"/>
        </w:rPr>
        <w:t xml:space="preserve">Transit-oriented development (TOD) generally refers to dense, mixed-use development in the ½ mile radius around a transit station. </w:t>
      </w:r>
      <w:r w:rsidR="004A674C">
        <w:rPr>
          <w:lang w:val="en-US"/>
        </w:rPr>
        <w:t>C</w:t>
      </w:r>
      <w:r w:rsidRPr="15A407B4">
        <w:rPr>
          <w:lang w:val="en-US"/>
        </w:rPr>
        <w:t xml:space="preserve">omprehensive plans set forth foundational and long-term land-use planning policies and strategies to guide land use, zoning, other development regulations or guidelines, and infrastructure investment to support TOD. Local plans should define TOD/station area boundaries, promote dense and mixed-use development, foster walkable environments, and align public infrastructure investments with transit access. In working with other state and local agencies and officials, developers, and other public and private entities, MDOT actively promotes TOD to support economic and housing development, generate transit ridership, maximize the efficient use of transportation infrastructure, and help achieve environmental and resilience goals. For more information on TOD, state TOD programs, and planning tools, please visit the following MDOT TOD website at </w:t>
      </w:r>
      <w:hyperlink r:id="rId42">
        <w:r w:rsidRPr="15A407B4">
          <w:rPr>
            <w:color w:val="467886"/>
            <w:u w:val="single"/>
            <w:lang w:val="en-US"/>
          </w:rPr>
          <w:t>this link</w:t>
        </w:r>
      </w:hyperlink>
      <w:r w:rsidRPr="15A407B4">
        <w:rPr>
          <w:lang w:val="en-US"/>
        </w:rPr>
        <w:t xml:space="preserve">. </w:t>
      </w:r>
    </w:p>
    <w:p w14:paraId="0BD292BD" w14:textId="77777777" w:rsidR="00144152" w:rsidRDefault="00144152">
      <w:pPr>
        <w:spacing w:after="0"/>
        <w:rPr>
          <w:i/>
          <w:iCs/>
          <w:sz w:val="22"/>
          <w:szCs w:val="22"/>
        </w:rPr>
      </w:pPr>
    </w:p>
    <w:p w14:paraId="0BD292BE" w14:textId="77777777" w:rsidR="00144152" w:rsidRDefault="000A3824">
      <w:pPr>
        <w:pStyle w:val="Heading3"/>
        <w:rPr>
          <w:i/>
          <w:iCs/>
          <w:sz w:val="32"/>
          <w:szCs w:val="32"/>
        </w:rPr>
      </w:pPr>
      <w:bookmarkStart w:id="73" w:name="_heading=h.yaco5rjt36tg" w:colFirst="0" w:colLast="0"/>
      <w:bookmarkStart w:id="74" w:name="_Toc240985542"/>
      <w:bookmarkEnd w:id="73"/>
      <w:r>
        <w:rPr>
          <w:sz w:val="32"/>
          <w:szCs w:val="32"/>
        </w:rPr>
        <w:lastRenderedPageBreak/>
        <w:t>C.2.16. Consider the Jobs-housing Balance</w:t>
      </w:r>
      <w:bookmarkEnd w:id="74"/>
      <w:r>
        <w:rPr>
          <w:sz w:val="32"/>
          <w:szCs w:val="32"/>
        </w:rPr>
        <w:t xml:space="preserve"> </w:t>
      </w:r>
    </w:p>
    <w:p w14:paraId="0BD292BF" w14:textId="74944546" w:rsidR="00144152" w:rsidRDefault="000A3824">
      <w:pPr>
        <w:spacing w:after="0"/>
      </w:pPr>
      <w:r w:rsidRPr="15A407B4">
        <w:rPr>
          <w:lang w:val="en-US"/>
        </w:rPr>
        <w:t>A healthy jobs-housing balance means an area or community has enough and diverse housing options, including affordable housing, to accommodate the workforce employed there or, vice versa, that a residential area offers a variety of job opportunities nearby, so that the majority of its residents do not have to travel long distances to work. Balancing jobs and housing, a land-use planning strategy, can have transportation, economic, housing, and environmental benefits.</w:t>
      </w:r>
      <w:r w:rsidRPr="15A407B4">
        <w:rPr>
          <w:vertAlign w:val="superscript"/>
          <w:lang w:val="en-US"/>
        </w:rPr>
        <w:footnoteReference w:id="11"/>
      </w:r>
      <w:r w:rsidRPr="15A407B4">
        <w:rPr>
          <w:lang w:val="en-US"/>
        </w:rPr>
        <w:t xml:space="preserve"> This helps reduce traffic congestion, long-distance commute needs, and on-road vehicle emissions. It can also promote job creation and encourage workforce and affordable housing development for an area. Please note that recent years’ shifts towards more hybrid and remote work ha</w:t>
      </w:r>
      <w:r w:rsidR="004A674C">
        <w:rPr>
          <w:lang w:val="en-US"/>
        </w:rPr>
        <w:t>ve</w:t>
      </w:r>
      <w:r w:rsidRPr="15A407B4">
        <w:rPr>
          <w:lang w:val="en-US"/>
        </w:rPr>
        <w:t xml:space="preserve"> altered the traditional understanding of the jobs-housing balance, potentially shifting the focus of certain companies or businesses from workplace proximity to lifestyle, placemaking, and housing affordability.</w:t>
      </w:r>
    </w:p>
    <w:p w14:paraId="0BD292C0" w14:textId="77777777" w:rsidR="00144152" w:rsidRDefault="00144152">
      <w:pPr>
        <w:spacing w:after="0"/>
        <w:rPr>
          <w:i/>
          <w:iCs/>
          <w:sz w:val="22"/>
          <w:szCs w:val="22"/>
        </w:rPr>
      </w:pPr>
    </w:p>
    <w:p w14:paraId="0BD292C1" w14:textId="77777777" w:rsidR="00144152" w:rsidRDefault="000A3824">
      <w:pPr>
        <w:pStyle w:val="Heading3"/>
        <w:rPr>
          <w:sz w:val="32"/>
          <w:szCs w:val="32"/>
        </w:rPr>
      </w:pPr>
      <w:bookmarkStart w:id="75" w:name="_heading=h.ihpsyfgj5c72" w:colFirst="0" w:colLast="0"/>
      <w:bookmarkStart w:id="76" w:name="_Toc240985543"/>
      <w:bookmarkEnd w:id="75"/>
      <w:r>
        <w:rPr>
          <w:sz w:val="32"/>
          <w:szCs w:val="32"/>
        </w:rPr>
        <w:t>C.2.17. Reduce Vehicle Miles Traveled (VMT) Per Capita and Greenhouse Gas Emissions</w:t>
      </w:r>
      <w:bookmarkEnd w:id="76"/>
      <w:r>
        <w:rPr>
          <w:sz w:val="32"/>
          <w:szCs w:val="32"/>
        </w:rPr>
        <w:t xml:space="preserve"> </w:t>
      </w:r>
    </w:p>
    <w:p w14:paraId="0BD292C2" w14:textId="1B8F54FD" w:rsidR="00144152" w:rsidRDefault="000A3824">
      <w:pPr>
        <w:spacing w:after="0"/>
      </w:pPr>
      <w:r w:rsidRPr="15A407B4">
        <w:rPr>
          <w:lang w:val="en-US"/>
        </w:rPr>
        <w:t xml:space="preserve">Reducing per capita VMT is essential to lowering transportation sector Greenhouse Gas Emissions (GHG) emissions and improving air quality and public health. The </w:t>
      </w:r>
      <w:sdt>
        <w:sdtPr>
          <w:tag w:val="goog_rdk_94"/>
          <w:id w:val="-1950529801"/>
        </w:sdtPr>
        <w:sdtContent/>
      </w:sdt>
      <w:r w:rsidRPr="15A407B4">
        <w:rPr>
          <w:lang w:val="en-US"/>
        </w:rPr>
        <w:t xml:space="preserve">comprehensive plan and its implementation play an important role in reducing per-capita VMT. The local jurisdiction can address planning and implementation of alternative transportation (e.g., transit, walking and biking, and telework) and compact and mixed-use land-use policies and strategies in the plan to help reduce VMT per capita in the jurisdiction. </w:t>
      </w:r>
    </w:p>
    <w:p w14:paraId="0BD292C3" w14:textId="77777777" w:rsidR="00144152" w:rsidRDefault="00144152">
      <w:pPr>
        <w:spacing w:after="0"/>
      </w:pPr>
    </w:p>
    <w:p w14:paraId="0BD292C4" w14:textId="1E542A32" w:rsidR="00144152" w:rsidRDefault="000A3824">
      <w:pPr>
        <w:spacing w:after="0"/>
        <w:rPr>
          <w:sz w:val="22"/>
          <w:szCs w:val="22"/>
          <w:lang w:val="en-US"/>
        </w:rPr>
      </w:pPr>
      <w:r w:rsidRPr="15A407B4">
        <w:rPr>
          <w:lang w:val="en-US"/>
        </w:rPr>
        <w:t>Adopting ZEV</w:t>
      </w:r>
      <w:r w:rsidR="004A674C">
        <w:rPr>
          <w:lang w:val="en-US"/>
        </w:rPr>
        <w:t xml:space="preserve"> </w:t>
      </w:r>
      <w:r w:rsidRPr="15A407B4">
        <w:rPr>
          <w:lang w:val="en-US"/>
        </w:rPr>
        <w:t xml:space="preserve">policies and infrastructure is a key transportation strategy to reduce the transportation sector’s GHG emissions. Local jurisdictions play an important role in this regard. The local </w:t>
      </w:r>
      <w:sdt>
        <w:sdtPr>
          <w:tag w:val="goog_rdk_95"/>
          <w:id w:val="608666801"/>
        </w:sdtPr>
        <w:sdtContent/>
      </w:sdt>
      <w:r w:rsidRPr="15A407B4">
        <w:rPr>
          <w:lang w:val="en-US"/>
        </w:rPr>
        <w:t xml:space="preserve">comprehensive plan can address strategies to support ZEV infrastructure planning and implementation, such as streamlining permitting processes and zoning/parking regulations, updating building codes to require EV-ready infrastructure, supporting access to EV charging for multi-unit dwellings, and installing public charger stations. Click the </w:t>
      </w:r>
      <w:hyperlink r:id="rId43" w:anchor="localGovernmentEfforts">
        <w:r w:rsidRPr="15A407B4">
          <w:rPr>
            <w:color w:val="467886"/>
            <w:u w:val="single"/>
            <w:lang w:val="en-US"/>
          </w:rPr>
          <w:t>Maryland EV webpage link</w:t>
        </w:r>
      </w:hyperlink>
      <w:r w:rsidRPr="15A407B4">
        <w:rPr>
          <w:lang w:val="en-US"/>
        </w:rPr>
        <w:t xml:space="preserve"> for more information on </w:t>
      </w:r>
      <w:sdt>
        <w:sdtPr>
          <w:tag w:val="goog_rdk_96"/>
          <w:id w:val="-492810923"/>
        </w:sdtPr>
        <w:sdtContent/>
      </w:sdt>
      <w:r w:rsidRPr="15A407B4">
        <w:rPr>
          <w:lang w:val="en-US"/>
        </w:rPr>
        <w:t xml:space="preserve">local best practices </w:t>
      </w:r>
      <w:r w:rsidR="004A674C">
        <w:rPr>
          <w:lang w:val="en-US"/>
        </w:rPr>
        <w:t xml:space="preserve">and case studies </w:t>
      </w:r>
      <w:r w:rsidRPr="15A407B4">
        <w:rPr>
          <w:lang w:val="en-US"/>
        </w:rPr>
        <w:t>to promote EVs and EV infrastructure.</w:t>
      </w:r>
      <w:r w:rsidRPr="15A407B4">
        <w:rPr>
          <w:sz w:val="22"/>
          <w:szCs w:val="22"/>
          <w:lang w:val="en-US"/>
        </w:rPr>
        <w:t xml:space="preserve">  </w:t>
      </w:r>
    </w:p>
    <w:p w14:paraId="0BD292C5" w14:textId="77777777" w:rsidR="00144152" w:rsidRDefault="00144152">
      <w:pPr>
        <w:spacing w:after="0"/>
        <w:rPr>
          <w:sz w:val="22"/>
          <w:szCs w:val="22"/>
        </w:rPr>
      </w:pPr>
    </w:p>
    <w:p w14:paraId="0BD292C6" w14:textId="77777777" w:rsidR="00144152" w:rsidRDefault="000A3824">
      <w:pPr>
        <w:pStyle w:val="Heading3"/>
        <w:rPr>
          <w:i/>
          <w:iCs/>
          <w:sz w:val="22"/>
          <w:szCs w:val="22"/>
        </w:rPr>
      </w:pPr>
      <w:bookmarkStart w:id="77" w:name="_heading=h.vh8s1s2bjudn" w:colFirst="0" w:colLast="0"/>
      <w:bookmarkStart w:id="78" w:name="_Toc240985544"/>
      <w:bookmarkEnd w:id="77"/>
      <w:r>
        <w:rPr>
          <w:sz w:val="32"/>
          <w:szCs w:val="32"/>
        </w:rPr>
        <w:lastRenderedPageBreak/>
        <w:t>C.2.18. Transportation Infrastructure Resilience</w:t>
      </w:r>
      <w:r>
        <w:rPr>
          <w:sz w:val="22"/>
          <w:szCs w:val="22"/>
          <w:vertAlign w:val="superscript"/>
        </w:rPr>
        <w:footnoteReference w:id="12"/>
      </w:r>
      <w:bookmarkEnd w:id="78"/>
    </w:p>
    <w:p w14:paraId="0BD292C7" w14:textId="77777777" w:rsidR="00144152" w:rsidRDefault="000A3824">
      <w:pPr>
        <w:spacing w:after="0"/>
      </w:pPr>
      <w:r>
        <w:t xml:space="preserve">To help build resilient transportation infrastructure, comprehensive plans can integrate hazard mitigation into long-term growth policies, vulnerability assessments, and capital improvement programs. In general, transportation resilience planning can consider the following key methods to ensure long-term robustness against disasters: (a) vulnerability assessments by identifying at-risk facilities (e.g., bridges, roads, and transit) and evaluating their exposure to climate-related hazards; (b) proactive design and adaptation by incorporating nature-based solutions (e.g., tree planting for heat mitigation and rain gardens/bioretention areas for stormwater management) and upgrading infrastructure to withstand extreme weather; (c) aligning land-use policies, zoning regulations, and transportation investments to restrict development in high-risk areas; (d) improving redundancy and reliability by planning alternate routes and network connectivity to ensure rapid recovery of services; (e) funding and implementation by using grants, partnerships, and capital improvement program for resilience projects.     </w:t>
      </w:r>
    </w:p>
    <w:p w14:paraId="0BD292C8" w14:textId="77777777" w:rsidR="00144152" w:rsidRDefault="00144152">
      <w:pPr>
        <w:spacing w:after="0"/>
        <w:rPr>
          <w:sz w:val="22"/>
          <w:szCs w:val="22"/>
        </w:rPr>
      </w:pPr>
    </w:p>
    <w:p w14:paraId="0BD292C9" w14:textId="77777777" w:rsidR="00144152" w:rsidRDefault="000A3824">
      <w:pPr>
        <w:pStyle w:val="Heading1"/>
        <w:rPr>
          <w:sz w:val="22"/>
          <w:szCs w:val="22"/>
        </w:rPr>
      </w:pPr>
      <w:bookmarkStart w:id="79" w:name="bookmark=id.9w1pnymo5otj" w:colFirst="0" w:colLast="0"/>
      <w:bookmarkStart w:id="80" w:name="_heading=h.m6ntfolvzpch" w:colFirst="0" w:colLast="0"/>
      <w:bookmarkStart w:id="81" w:name="_Toc240985545"/>
      <w:bookmarkEnd w:id="79"/>
      <w:bookmarkEnd w:id="80"/>
      <w:r>
        <w:rPr>
          <w:sz w:val="44"/>
          <w:szCs w:val="44"/>
        </w:rPr>
        <w:t>D. Development of the Transportation Element</w:t>
      </w:r>
      <w:bookmarkEnd w:id="81"/>
    </w:p>
    <w:p w14:paraId="0BD292CA" w14:textId="77777777" w:rsidR="00144152" w:rsidRDefault="00144152">
      <w:pPr>
        <w:spacing w:after="0"/>
        <w:rPr>
          <w:sz w:val="22"/>
          <w:szCs w:val="22"/>
          <w:u w:val="single"/>
        </w:rPr>
      </w:pPr>
    </w:p>
    <w:p w14:paraId="0BD292CB" w14:textId="77777777" w:rsidR="00144152" w:rsidRDefault="000A3824">
      <w:pPr>
        <w:pStyle w:val="Heading2"/>
        <w:rPr>
          <w:i/>
          <w:iCs/>
          <w:sz w:val="22"/>
          <w:szCs w:val="22"/>
        </w:rPr>
      </w:pPr>
      <w:bookmarkStart w:id="82" w:name="_heading=h.6r2vful77au8" w:colFirst="0" w:colLast="0"/>
      <w:bookmarkStart w:id="83" w:name="_Toc240985546"/>
      <w:bookmarkEnd w:id="82"/>
      <w:r>
        <w:rPr>
          <w:sz w:val="36"/>
          <w:szCs w:val="36"/>
        </w:rPr>
        <w:t>D.1. Fundamental Steps to Complete a Transportation Element</w:t>
      </w:r>
      <w:bookmarkEnd w:id="83"/>
    </w:p>
    <w:p w14:paraId="0BD292CC" w14:textId="77777777" w:rsidR="00144152" w:rsidRDefault="00144152">
      <w:pPr>
        <w:spacing w:after="0"/>
        <w:rPr>
          <w:sz w:val="22"/>
          <w:szCs w:val="22"/>
          <w:u w:val="single"/>
        </w:rPr>
      </w:pPr>
    </w:p>
    <w:p w14:paraId="0BD292CD" w14:textId="46EDDBE4" w:rsidR="00144152" w:rsidRDefault="000A3824">
      <w:pPr>
        <w:spacing w:after="0"/>
      </w:pPr>
      <w:r>
        <w:t>As with most plans and elements, there are several fundamental steps that must be completed</w:t>
      </w:r>
      <w:r w:rsidR="004A674C">
        <w:t xml:space="preserve"> to achieve</w:t>
      </w:r>
      <w:r>
        <w:t xml:space="preserve"> a model transportation element development process:</w:t>
      </w:r>
    </w:p>
    <w:p w14:paraId="0BD292CE" w14:textId="77777777" w:rsidR="00144152" w:rsidRDefault="00144152">
      <w:pPr>
        <w:spacing w:after="0"/>
      </w:pPr>
    </w:p>
    <w:p w14:paraId="0BD292CF" w14:textId="77777777" w:rsidR="00144152" w:rsidRDefault="000A3824">
      <w:pPr>
        <w:numPr>
          <w:ilvl w:val="0"/>
          <w:numId w:val="14"/>
        </w:numPr>
        <w:pBdr>
          <w:top w:val="nil"/>
          <w:left w:val="nil"/>
          <w:bottom w:val="nil"/>
          <w:right w:val="nil"/>
          <w:between w:val="nil"/>
        </w:pBdr>
        <w:spacing w:after="0"/>
        <w:rPr>
          <w:color w:val="000000"/>
        </w:rPr>
      </w:pPr>
      <w:r>
        <w:rPr>
          <w:color w:val="000000"/>
        </w:rPr>
        <w:t>Establish a vision</w:t>
      </w:r>
    </w:p>
    <w:p w14:paraId="0BD292D0" w14:textId="77777777" w:rsidR="00144152" w:rsidRDefault="000A3824">
      <w:pPr>
        <w:numPr>
          <w:ilvl w:val="0"/>
          <w:numId w:val="14"/>
        </w:numPr>
        <w:spacing w:after="0"/>
      </w:pPr>
      <w:r w:rsidRPr="15A407B4">
        <w:rPr>
          <w:lang w:val="en-US"/>
        </w:rPr>
        <w:t>Analyze existing and future conditions and compare against the vision and goals to identify needs</w:t>
      </w:r>
    </w:p>
    <w:p w14:paraId="0BD292D1" w14:textId="77777777" w:rsidR="00144152" w:rsidRDefault="000A3824">
      <w:pPr>
        <w:numPr>
          <w:ilvl w:val="0"/>
          <w:numId w:val="14"/>
        </w:numPr>
        <w:pBdr>
          <w:top w:val="nil"/>
          <w:left w:val="nil"/>
          <w:bottom w:val="nil"/>
          <w:right w:val="nil"/>
          <w:between w:val="nil"/>
        </w:pBdr>
        <w:spacing w:after="0"/>
        <w:rPr>
          <w:color w:val="000000"/>
        </w:rPr>
      </w:pPr>
      <w:r>
        <w:rPr>
          <w:color w:val="000000"/>
        </w:rPr>
        <w:t>Develop goals, recommendations, and actions to address needs</w:t>
      </w:r>
    </w:p>
    <w:p w14:paraId="0BD292D2" w14:textId="77777777" w:rsidR="00144152" w:rsidRDefault="00144152">
      <w:pPr>
        <w:spacing w:after="0"/>
      </w:pPr>
    </w:p>
    <w:p w14:paraId="0BD292D3" w14:textId="747E4092" w:rsidR="00144152" w:rsidRDefault="000A3824">
      <w:pPr>
        <w:spacing w:after="0"/>
      </w:pPr>
      <w:r w:rsidRPr="15A407B4">
        <w:rPr>
          <w:lang w:val="en-US"/>
        </w:rPr>
        <w:t xml:space="preserve">Importantly, the above steps do not need to be taken in sequential order. As noted in the </w:t>
      </w:r>
      <w:hyperlink w:anchor="_heading=h.gwlfucthl3sg" w:history="1">
        <w:r w:rsidR="006B5D19" w:rsidRPr="15A407B4">
          <w:rPr>
            <w:color w:val="467886"/>
            <w:u w:val="single"/>
            <w:lang w:val="en-US"/>
          </w:rPr>
          <w:t>Statutory Requirements</w:t>
        </w:r>
      </w:hyperlink>
      <w:r w:rsidRPr="15A407B4">
        <w:rPr>
          <w:lang w:val="en-US"/>
        </w:rPr>
        <w:t xml:space="preserve"> section of this guidance, the </w:t>
      </w:r>
      <w:hyperlink w:anchor="_heading=h.6wi4kofw6gln" w:history="1">
        <w:r w:rsidR="006B5D19" w:rsidRPr="15A407B4">
          <w:rPr>
            <w:color w:val="467886"/>
            <w:u w:val="single"/>
            <w:lang w:val="en-US"/>
          </w:rPr>
          <w:t>Ideal Transportation System Self-Assessment</w:t>
        </w:r>
      </w:hyperlink>
      <w:r w:rsidRPr="15A407B4">
        <w:rPr>
          <w:lang w:val="en-US"/>
        </w:rPr>
        <w:t xml:space="preserve"> can be used as a brainstorming exercise among staff and stakeholders and/or </w:t>
      </w:r>
      <w:r w:rsidRPr="15A407B4">
        <w:rPr>
          <w:lang w:val="en-US"/>
        </w:rPr>
        <w:lastRenderedPageBreak/>
        <w:t>with the public before or without completing a formal analysis of the existing transportation system. Even if not yet tested against a formal analysis, by identifying ideal approaches as well as current insufficiencies, this self-assessment can begin to inform the transportation vision, needs, and goals of the community, as well as potential recommendations and actions.</w:t>
      </w:r>
    </w:p>
    <w:p w14:paraId="0BD292D4" w14:textId="3DE532AE" w:rsidR="00144152" w:rsidRDefault="000A3824">
      <w:pPr>
        <w:pStyle w:val="Heading2"/>
        <w:rPr>
          <w:i/>
          <w:iCs/>
          <w:sz w:val="22"/>
          <w:szCs w:val="22"/>
        </w:rPr>
      </w:pPr>
      <w:bookmarkStart w:id="84" w:name="_heading=h.9lqaznsongby" w:colFirst="0" w:colLast="0"/>
      <w:bookmarkStart w:id="85" w:name="_Toc240985547"/>
      <w:bookmarkEnd w:id="84"/>
      <w:r>
        <w:rPr>
          <w:sz w:val="36"/>
          <w:szCs w:val="36"/>
        </w:rPr>
        <w:t>D.2. Description of Different Formats for a Transportation</w:t>
      </w:r>
      <w:r w:rsidR="003477DA">
        <w:rPr>
          <w:sz w:val="36"/>
          <w:szCs w:val="36"/>
        </w:rPr>
        <w:t xml:space="preserve"> </w:t>
      </w:r>
      <w:r>
        <w:rPr>
          <w:sz w:val="36"/>
          <w:szCs w:val="36"/>
        </w:rPr>
        <w:t>Element: Pros and Cons</w:t>
      </w:r>
      <w:bookmarkEnd w:id="85"/>
    </w:p>
    <w:p w14:paraId="0BD292D5" w14:textId="77777777" w:rsidR="00144152" w:rsidRDefault="00144152">
      <w:pPr>
        <w:spacing w:after="0"/>
        <w:rPr>
          <w:sz w:val="22"/>
          <w:szCs w:val="22"/>
        </w:rPr>
      </w:pPr>
    </w:p>
    <w:p w14:paraId="0BD292D6" w14:textId="77777777" w:rsidR="00144152" w:rsidRDefault="000A3824">
      <w:pPr>
        <w:spacing w:after="0"/>
        <w:rPr>
          <w:sz w:val="28"/>
          <w:szCs w:val="28"/>
          <w:lang w:val="en-US"/>
        </w:rPr>
      </w:pPr>
      <w:r w:rsidRPr="15A407B4">
        <w:rPr>
          <w:lang w:val="en-US"/>
        </w:rPr>
        <w:t xml:space="preserve">The transportation element can be developed as a stand-alone chapter or integrated throughout a comprehensive plan in accordance with the provisions of § 1-406 and § 3-102 of the Land Use Article.  In general, local jurisdictions incorporate transportation planning into their comprehensive plans through one of the following three approaches: </w:t>
      </w:r>
    </w:p>
    <w:p w14:paraId="0BD292D7" w14:textId="77777777" w:rsidR="00144152" w:rsidRDefault="00144152">
      <w:pPr>
        <w:spacing w:after="0"/>
      </w:pPr>
    </w:p>
    <w:p w14:paraId="0BD292D8" w14:textId="77777777" w:rsidR="00144152" w:rsidRDefault="000A3824">
      <w:pPr>
        <w:numPr>
          <w:ilvl w:val="0"/>
          <w:numId w:val="23"/>
        </w:numPr>
        <w:pBdr>
          <w:top w:val="nil"/>
          <w:left w:val="nil"/>
          <w:bottom w:val="nil"/>
          <w:right w:val="nil"/>
          <w:between w:val="nil"/>
        </w:pBdr>
        <w:spacing w:after="0"/>
        <w:rPr>
          <w:color w:val="000000"/>
          <w:lang w:val="en-US"/>
        </w:rPr>
      </w:pPr>
      <w:r w:rsidRPr="15A407B4">
        <w:rPr>
          <w:color w:val="000000" w:themeColor="text1"/>
          <w:u w:val="single"/>
          <w:lang w:val="en-US"/>
        </w:rPr>
        <w:t>Dedicated Transportation Element</w:t>
      </w:r>
      <w:r w:rsidRPr="15A407B4">
        <w:rPr>
          <w:color w:val="000000" w:themeColor="text1"/>
          <w:lang w:val="en-US"/>
        </w:rPr>
        <w:t xml:space="preserve">: Developing a distinct, stand-alone transportation element or chapter within the comprehensive plan that details all applicable modes of transportation and their needs and recommendations. A separate element tends to dive into detailed analysis of multi-modal systems, but risks silos and complexity. Also, it could be potentially disconnected from land-use and other elements of the plan if poorly integrated and biased toward an auto-centric solution that focuses solely on optimizing traffic flow. In Maryland, most transportation elements address the connection between transportation and land use in some way. Charles and Garrett counties’ comprehensive plans are good examples of this approach.    </w:t>
      </w:r>
    </w:p>
    <w:p w14:paraId="0BD292D9" w14:textId="1A9FFF5E" w:rsidR="00144152" w:rsidRDefault="000A3824">
      <w:pPr>
        <w:numPr>
          <w:ilvl w:val="0"/>
          <w:numId w:val="23"/>
        </w:numPr>
        <w:pBdr>
          <w:top w:val="nil"/>
          <w:left w:val="nil"/>
          <w:bottom w:val="nil"/>
          <w:right w:val="nil"/>
          <w:between w:val="nil"/>
        </w:pBdr>
        <w:spacing w:after="0"/>
        <w:rPr>
          <w:color w:val="000000"/>
          <w:lang w:val="en-US"/>
        </w:rPr>
      </w:pPr>
      <w:r w:rsidRPr="15A407B4">
        <w:rPr>
          <w:color w:val="000000" w:themeColor="text1"/>
          <w:u w:val="single"/>
          <w:lang w:val="en-US"/>
        </w:rPr>
        <w:t>Dedicated Transportation Element with Integrated Content Throughout the Plan</w:t>
      </w:r>
      <w:r w:rsidRPr="15A407B4">
        <w:rPr>
          <w:color w:val="000000" w:themeColor="text1"/>
          <w:lang w:val="en-US"/>
        </w:rPr>
        <w:t>: Creating a separate transportation element while integrating transportation with other elements of the plan. This approach offers the benefit of having a stand-alone element (see above) while addressing the silo issue by reinforcing and being reinforced by other elements and helping to achieve a holistic community vision. Because transportation influences where people live</w:t>
      </w:r>
      <w:r w:rsidR="004A674C">
        <w:rPr>
          <w:color w:val="000000" w:themeColor="text1"/>
          <w:lang w:val="en-US"/>
        </w:rPr>
        <w:t xml:space="preserve"> and </w:t>
      </w:r>
      <w:r w:rsidRPr="15A407B4">
        <w:rPr>
          <w:color w:val="000000" w:themeColor="text1"/>
          <w:lang w:val="en-US"/>
        </w:rPr>
        <w:t xml:space="preserve">work, and </w:t>
      </w:r>
      <w:r w:rsidR="004A674C">
        <w:t xml:space="preserve">where communities </w:t>
      </w:r>
      <w:r w:rsidRPr="15A407B4">
        <w:rPr>
          <w:color w:val="000000" w:themeColor="text1"/>
          <w:lang w:val="en-US"/>
        </w:rPr>
        <w:t xml:space="preserve">grow, it should be planned in an integrated manner with land use to support the community’s social-economic and environmental goals. Similarly, to ensure success with certain transportation projects, land-use implementation methods, such as zoning, might need to be adjusted. When this is the case, zoning changes are discussed in the land-use element of the plan. Several local plans, e.g., Montgomery and Howard counties, exemplify this approach.     </w:t>
      </w:r>
    </w:p>
    <w:p w14:paraId="0BD292DA" w14:textId="77777777" w:rsidR="00144152" w:rsidRDefault="000A3824">
      <w:pPr>
        <w:numPr>
          <w:ilvl w:val="0"/>
          <w:numId w:val="23"/>
        </w:numPr>
        <w:pBdr>
          <w:top w:val="nil"/>
          <w:left w:val="nil"/>
          <w:bottom w:val="nil"/>
          <w:right w:val="nil"/>
          <w:between w:val="nil"/>
        </w:pBdr>
        <w:spacing w:after="0"/>
        <w:rPr>
          <w:color w:val="000000"/>
          <w:lang w:val="en-US"/>
        </w:rPr>
      </w:pPr>
      <w:r w:rsidRPr="15A407B4">
        <w:rPr>
          <w:color w:val="000000" w:themeColor="text1"/>
          <w:u w:val="single"/>
          <w:lang w:val="en-US"/>
        </w:rPr>
        <w:lastRenderedPageBreak/>
        <w:t>Integrated Content Throughout the Plan/No Dedicated Transportation Element</w:t>
      </w:r>
      <w:r w:rsidRPr="15A407B4">
        <w:rPr>
          <w:color w:val="000000" w:themeColor="text1"/>
          <w:lang w:val="en-US"/>
        </w:rPr>
        <w:t>: Addressing transportation within one or multiple themes in the plan, such as infrastructure, community, health, economy, and environment, to support these planning visions and goals without a separate transportation chapter. A few local jurisdictions, e.g., Baltimore and Frederick counties, use this approach. This approach avoids the silo effect by integrating transportation planning with land-use and other plan elements. It can also more effectively support the overall community vision. However, some potential drawbacks include a lack of detailed analyses to help identify needs and recommendations, and a lack of a clear and systematic pathway to improve transportation.</w:t>
      </w:r>
    </w:p>
    <w:p w14:paraId="0BD292DB" w14:textId="77777777" w:rsidR="00144152" w:rsidRDefault="00144152">
      <w:pPr>
        <w:spacing w:after="0"/>
      </w:pPr>
    </w:p>
    <w:p w14:paraId="0BD292DC" w14:textId="77777777" w:rsidR="00144152" w:rsidRDefault="000A3824">
      <w:pPr>
        <w:spacing w:after="0"/>
      </w:pPr>
      <w:r w:rsidRPr="15A407B4">
        <w:rPr>
          <w:lang w:val="en-US"/>
        </w:rPr>
        <w:t>For transportation recommendations, a comprehensive plan can be (1) tactical, with detailed strategies and improvement projects, e.g., Garrett County’s and the City of Salisbury’s plans, or (2) broad, with high-level goals and policies, and conceptual recommendations without specific projects, e.g., Baltimore County’s and the City of Frederick’s plans. Large counties may have more resources; therefore, some of them tend to develop functional transportation master plans or small-area master plans to provide detailed transportation analysis and improvement recommendations for implementing the transportation policies identified in the comprehensive plans. Some jurisdictions adopt the functional transportation master plan as part of the comprehensive plan to enhance its implementation. Also, many local jurisdictions in Maryland develop separate pedestrian and bicycle plans to enhance walkability, build complete streets, and provide transportation choices that better support transportation, socioeconomic, public health, and environmental goals.</w:t>
      </w:r>
    </w:p>
    <w:p w14:paraId="0BD292DD" w14:textId="77777777" w:rsidR="00144152" w:rsidRDefault="00144152">
      <w:pPr>
        <w:spacing w:after="0"/>
        <w:rPr>
          <w:sz w:val="22"/>
          <w:szCs w:val="22"/>
        </w:rPr>
      </w:pPr>
    </w:p>
    <w:p w14:paraId="0BD292DE" w14:textId="77777777" w:rsidR="00144152" w:rsidRDefault="000A3824">
      <w:pPr>
        <w:pStyle w:val="Heading2"/>
        <w:rPr>
          <w:sz w:val="40"/>
          <w:szCs w:val="40"/>
        </w:rPr>
      </w:pPr>
      <w:bookmarkStart w:id="86" w:name="_heading=h.d20mgzjxl179" w:colFirst="0" w:colLast="0"/>
      <w:bookmarkStart w:id="87" w:name="_Toc240985548"/>
      <w:bookmarkStart w:id="88" w:name="EstablishingTransportationVIsion"/>
      <w:bookmarkEnd w:id="86"/>
      <w:r>
        <w:rPr>
          <w:sz w:val="36"/>
          <w:szCs w:val="36"/>
        </w:rPr>
        <w:t>D.3. Establishing a Transportation Vision</w:t>
      </w:r>
      <w:bookmarkEnd w:id="87"/>
    </w:p>
    <w:bookmarkEnd w:id="88"/>
    <w:p w14:paraId="0BD292DF" w14:textId="77777777" w:rsidR="00144152" w:rsidRDefault="00144152">
      <w:pPr>
        <w:spacing w:after="0"/>
        <w:rPr>
          <w:sz w:val="22"/>
          <w:szCs w:val="22"/>
        </w:rPr>
      </w:pPr>
    </w:p>
    <w:p w14:paraId="0BD292E0" w14:textId="6653ACB1" w:rsidR="00144152" w:rsidRDefault="000A3824">
      <w:pPr>
        <w:spacing w:after="0"/>
        <w:rPr>
          <w:i/>
          <w:lang w:val="en-US"/>
        </w:rPr>
      </w:pPr>
      <w:r w:rsidRPr="15A407B4">
        <w:rPr>
          <w:lang w:val="en-US"/>
        </w:rPr>
        <w:t xml:space="preserve">The community vision for transportation should represent and describe, in general terms, desired conditions or an endpoint for the jurisdiction’s transportation network and its impact on the larger community. </w:t>
      </w:r>
      <w:r w:rsidR="006B5D19" w:rsidRPr="15A407B4">
        <w:rPr>
          <w:lang w:val="en-US"/>
        </w:rPr>
        <w:t>The</w:t>
      </w:r>
      <w:r w:rsidR="00EA7496">
        <w:rPr>
          <w:lang w:val="en-US"/>
        </w:rPr>
        <w:t xml:space="preserve"> Vision </w:t>
      </w:r>
      <w:r w:rsidRPr="15A407B4">
        <w:rPr>
          <w:lang w:val="en-US"/>
        </w:rPr>
        <w:t xml:space="preserve">section of the transportation element should also summarize community input the local jurisdiction received during the stakeholder and public engagement portion of the comprehensive planning process, including state input obtained through early coordination with the Maryland Department of Transportation, the Department of Planning, and other state agencies. The vision is most convincing when connected with and responsive to stakeholder and public input. </w:t>
      </w:r>
    </w:p>
    <w:p w14:paraId="0BD292E1" w14:textId="77777777" w:rsidR="00144152" w:rsidRDefault="00144152">
      <w:pPr>
        <w:spacing w:after="0"/>
      </w:pPr>
    </w:p>
    <w:p w14:paraId="0BD292E2" w14:textId="3314F58B" w:rsidR="00144152" w:rsidRDefault="000A3824">
      <w:pPr>
        <w:spacing w:after="0"/>
      </w:pPr>
      <w:r>
        <w:lastRenderedPageBreak/>
        <w:t xml:space="preserve">This guidance provides a </w:t>
      </w:r>
      <w:hyperlink w:anchor="_heading=h.72kzwqksince">
        <w:r>
          <w:rPr>
            <w:color w:val="467886"/>
            <w:u w:val="single"/>
          </w:rPr>
          <w:t>Transportation Visioning Self-Assessment</w:t>
        </w:r>
      </w:hyperlink>
      <w:r>
        <w:t>, which includes a list of questions to assist the local government in gathering community input from residents, businesses, nongovernmental organizations, and other stakeholders to help shape a community vision for transportation in the jurisdiction and as needed, in the greater region.</w:t>
      </w:r>
    </w:p>
    <w:p w14:paraId="0BD292E3" w14:textId="77777777" w:rsidR="00144152" w:rsidRDefault="00144152">
      <w:pPr>
        <w:spacing w:after="0"/>
      </w:pPr>
    </w:p>
    <w:p w14:paraId="0BD292E4" w14:textId="77777777" w:rsidR="00144152" w:rsidRDefault="000A3824">
      <w:pPr>
        <w:spacing w:after="0"/>
      </w:pPr>
      <w:r w:rsidRPr="15A407B4">
        <w:rPr>
          <w:lang w:val="en-US"/>
        </w:rPr>
        <w:t xml:space="preserve">The community vision for transportation should support achievement of Maryland’s sustainable growth transportation planning principle to </w:t>
      </w:r>
      <w:sdt>
        <w:sdtPr>
          <w:tag w:val="goog_rdk_100"/>
          <w:id w:val="-1060616789"/>
        </w:sdtPr>
        <w:sdtEndPr>
          <w:rPr>
            <w:iCs/>
          </w:rPr>
        </w:sdtEndPr>
        <w:sdtContent/>
      </w:sdt>
      <w:r w:rsidRPr="00EA7496">
        <w:rPr>
          <w:iCs/>
          <w:lang w:val="en-US"/>
        </w:rPr>
        <w:t>“Prioritize transportation networks that create energy efficient, affordable, and reliable access to jobs, housing, and services.”</w:t>
      </w:r>
    </w:p>
    <w:p w14:paraId="0BD292E5" w14:textId="77777777" w:rsidR="00144152" w:rsidRDefault="00144152">
      <w:pPr>
        <w:spacing w:after="0"/>
      </w:pPr>
    </w:p>
    <w:p w14:paraId="0BD292E6" w14:textId="77777777" w:rsidR="00144152" w:rsidRDefault="000A3824">
      <w:pPr>
        <w:spacing w:after="0"/>
      </w:pPr>
      <w:r w:rsidRPr="15A407B4">
        <w:rPr>
          <w:lang w:val="en-US"/>
        </w:rPr>
        <w:t>In addition, the jurisdiction should consider how the community vision for transportation would support achieving the other seven sustainable growth planning principles, all of which are impacted by, or are otherwise related to transportation:</w:t>
      </w:r>
    </w:p>
    <w:p w14:paraId="0BD292E7" w14:textId="77777777" w:rsidR="00144152" w:rsidRDefault="00144152">
      <w:pPr>
        <w:spacing w:after="0"/>
      </w:pPr>
    </w:p>
    <w:p w14:paraId="0BD292E8" w14:textId="77777777" w:rsidR="00144152" w:rsidRDefault="000A3824">
      <w:pPr>
        <w:numPr>
          <w:ilvl w:val="0"/>
          <w:numId w:val="16"/>
        </w:numPr>
        <w:pBdr>
          <w:top w:val="nil"/>
          <w:left w:val="nil"/>
          <w:bottom w:val="nil"/>
          <w:right w:val="nil"/>
          <w:between w:val="nil"/>
        </w:pBdr>
        <w:spacing w:after="0"/>
      </w:pPr>
      <w:r w:rsidRPr="15A407B4">
        <w:rPr>
          <w:b/>
          <w:color w:val="000000" w:themeColor="text1"/>
          <w:lang w:val="en-US"/>
        </w:rPr>
        <w:t>Land.</w:t>
      </w:r>
      <w:r w:rsidRPr="15A407B4">
        <w:rPr>
          <w:color w:val="000000" w:themeColor="text1"/>
          <w:lang w:val="en-US"/>
        </w:rPr>
        <w:t xml:space="preserve"> Optimize productivity of working landscapes, including farms and forests, and fisheries, and prioritize development within population centers that are in proximity to existing infrastructure and facilities. </w:t>
      </w:r>
    </w:p>
    <w:p w14:paraId="0BD292E9" w14:textId="77777777" w:rsidR="00144152" w:rsidRDefault="000A3824">
      <w:pPr>
        <w:numPr>
          <w:ilvl w:val="0"/>
          <w:numId w:val="16"/>
        </w:numPr>
        <w:pBdr>
          <w:top w:val="nil"/>
          <w:left w:val="nil"/>
          <w:bottom w:val="nil"/>
          <w:right w:val="nil"/>
          <w:between w:val="nil"/>
        </w:pBdr>
        <w:spacing w:after="0"/>
      </w:pPr>
      <w:r>
        <w:rPr>
          <w:b/>
          <w:bCs/>
          <w:color w:val="000000"/>
        </w:rPr>
        <w:t>Housing.</w:t>
      </w:r>
      <w:r>
        <w:rPr>
          <w:color w:val="000000"/>
        </w:rPr>
        <w:t xml:space="preserve"> Enable a mix of quality housing types and affordability options to accommodate all who want to live in the state. </w:t>
      </w:r>
    </w:p>
    <w:p w14:paraId="0BD292EA" w14:textId="77777777" w:rsidR="00144152" w:rsidRDefault="000A3824">
      <w:pPr>
        <w:numPr>
          <w:ilvl w:val="0"/>
          <w:numId w:val="16"/>
        </w:numPr>
        <w:pBdr>
          <w:top w:val="nil"/>
          <w:left w:val="nil"/>
          <w:bottom w:val="nil"/>
          <w:right w:val="nil"/>
          <w:between w:val="nil"/>
        </w:pBdr>
        <w:spacing w:after="0"/>
      </w:pPr>
      <w:r w:rsidRPr="15A407B4">
        <w:rPr>
          <w:b/>
          <w:color w:val="000000" w:themeColor="text1"/>
          <w:lang w:val="en-US"/>
        </w:rPr>
        <w:t>Economy.</w:t>
      </w:r>
      <w:r w:rsidRPr="15A407B4">
        <w:rPr>
          <w:color w:val="000000" w:themeColor="text1"/>
          <w:lang w:val="en-US"/>
        </w:rPr>
        <w:t xml:space="preserve"> Allow for adaptive reuse, mixed–use, and context appropriate new development that responds to changing markets and innovations.</w:t>
      </w:r>
    </w:p>
    <w:p w14:paraId="0BD292EB" w14:textId="77777777" w:rsidR="00144152" w:rsidRDefault="000A3824">
      <w:pPr>
        <w:numPr>
          <w:ilvl w:val="0"/>
          <w:numId w:val="16"/>
        </w:numPr>
        <w:pBdr>
          <w:top w:val="nil"/>
          <w:left w:val="nil"/>
          <w:bottom w:val="nil"/>
          <w:right w:val="nil"/>
          <w:between w:val="nil"/>
        </w:pBdr>
        <w:spacing w:after="0"/>
      </w:pPr>
      <w:r>
        <w:rPr>
          <w:b/>
          <w:bCs/>
          <w:color w:val="000000"/>
        </w:rPr>
        <w:t>Equity.</w:t>
      </w:r>
      <w:r>
        <w:rPr>
          <w:color w:val="000000"/>
        </w:rPr>
        <w:t xml:space="preserve"> Engage all sectors of the community in plan development to ensure diverse voices are heard and the needs of underserved populations are prioritized.</w:t>
      </w:r>
    </w:p>
    <w:p w14:paraId="0BD292EC" w14:textId="77777777" w:rsidR="00144152" w:rsidRDefault="000A3824">
      <w:pPr>
        <w:numPr>
          <w:ilvl w:val="0"/>
          <w:numId w:val="16"/>
        </w:numPr>
        <w:pBdr>
          <w:top w:val="nil"/>
          <w:left w:val="nil"/>
          <w:bottom w:val="nil"/>
          <w:right w:val="nil"/>
          <w:between w:val="nil"/>
        </w:pBdr>
        <w:spacing w:after="0"/>
      </w:pPr>
      <w:r>
        <w:rPr>
          <w:b/>
          <w:bCs/>
          <w:color w:val="000000"/>
        </w:rPr>
        <w:t>Resilience.</w:t>
      </w:r>
      <w:r>
        <w:rPr>
          <w:color w:val="000000"/>
        </w:rPr>
        <w:t xml:space="preserve"> Integrate resiliency measures that will minimize the impacts of rapid and unexpected natural– and human–caused threats on communities.</w:t>
      </w:r>
    </w:p>
    <w:p w14:paraId="0BD292ED" w14:textId="77777777" w:rsidR="00144152" w:rsidRDefault="000A3824">
      <w:pPr>
        <w:numPr>
          <w:ilvl w:val="0"/>
          <w:numId w:val="16"/>
        </w:numPr>
        <w:pBdr>
          <w:top w:val="nil"/>
          <w:left w:val="nil"/>
          <w:bottom w:val="nil"/>
          <w:right w:val="nil"/>
          <w:between w:val="nil"/>
        </w:pBdr>
        <w:spacing w:after="0"/>
      </w:pPr>
      <w:r>
        <w:rPr>
          <w:b/>
          <w:bCs/>
          <w:color w:val="000000"/>
        </w:rPr>
        <w:t>Place.</w:t>
      </w:r>
      <w:r>
        <w:rPr>
          <w:color w:val="000000"/>
        </w:rPr>
        <w:t xml:space="preserve"> Provide for public spaces that encourage social interaction and value cultural, historical, and natural resources.</w:t>
      </w:r>
    </w:p>
    <w:p w14:paraId="0BD292EE" w14:textId="77777777" w:rsidR="00144152" w:rsidRDefault="000A3824">
      <w:pPr>
        <w:numPr>
          <w:ilvl w:val="0"/>
          <w:numId w:val="16"/>
        </w:numPr>
        <w:pBdr>
          <w:top w:val="nil"/>
          <w:left w:val="nil"/>
          <w:bottom w:val="nil"/>
          <w:right w:val="nil"/>
          <w:between w:val="nil"/>
        </w:pBdr>
        <w:spacing w:after="0"/>
      </w:pPr>
      <w:r>
        <w:rPr>
          <w:b/>
          <w:bCs/>
          <w:color w:val="000000"/>
        </w:rPr>
        <w:t>Ecology.</w:t>
      </w:r>
      <w:r>
        <w:rPr>
          <w:color w:val="000000"/>
        </w:rPr>
        <w:t xml:space="preserve"> Protect and restore sensitive ecological systems and conserve natural resources, including forests, agricultural areas, and waterways.</w:t>
      </w:r>
    </w:p>
    <w:p w14:paraId="0BD292EF" w14:textId="77777777" w:rsidR="00144152" w:rsidRDefault="000A3824">
      <w:pPr>
        <w:spacing w:after="0"/>
      </w:pPr>
      <w:r>
        <w:t xml:space="preserve"> </w:t>
      </w:r>
    </w:p>
    <w:p w14:paraId="0BD292F0" w14:textId="77777777" w:rsidR="00144152" w:rsidRDefault="000A3824">
      <w:pPr>
        <w:spacing w:after="0"/>
      </w:pPr>
      <w:r>
        <w:t>Community quality-of-life, economic development, business needs, housing needs, ecological protection and regeneration, and other community needs should drive transportation needs. As such, the transportation element should discuss the findings and recommendations of applicable elements, such as the land-use element or housing element, in the comprehensive plan and should demonstrate how the recommendations of the transportation element will support the success of the goals and objectives within those other elements.</w:t>
      </w:r>
    </w:p>
    <w:p w14:paraId="0BD292F1" w14:textId="77777777" w:rsidR="00144152" w:rsidRDefault="00144152">
      <w:pPr>
        <w:spacing w:after="0"/>
      </w:pPr>
    </w:p>
    <w:p w14:paraId="0BD292F2" w14:textId="26E83C33" w:rsidR="00144152" w:rsidRDefault="000A3824">
      <w:pPr>
        <w:spacing w:after="0"/>
        <w:rPr>
          <w:b/>
          <w:lang w:val="en-US"/>
        </w:rPr>
      </w:pPr>
      <w:r w:rsidRPr="15A407B4">
        <w:rPr>
          <w:b/>
          <w:lang w:val="en-US"/>
        </w:rPr>
        <w:lastRenderedPageBreak/>
        <w:t xml:space="preserve">MDP recommends a jurisdiction develop its community vision for transportation as the jurisdiction explores all of the sustainable growth planning principles and each of their connections to transportation. This should include both the in-depth exploration of the </w:t>
      </w:r>
      <w:hyperlink w:anchor="_heading=h.h8rzu6yobpxe" w:history="1">
        <w:r w:rsidR="006B5D19" w:rsidRPr="15A407B4">
          <w:rPr>
            <w:b/>
            <w:bCs/>
            <w:color w:val="467886"/>
            <w:u w:val="single"/>
            <w:lang w:val="en-US"/>
          </w:rPr>
          <w:t>sustainable growth transportation planning principle</w:t>
        </w:r>
      </w:hyperlink>
      <w:r w:rsidRPr="15A407B4">
        <w:rPr>
          <w:b/>
          <w:lang w:val="en-US"/>
        </w:rPr>
        <w:t xml:space="preserve"> as well</w:t>
      </w:r>
      <w:r w:rsidR="00EA7496">
        <w:rPr>
          <w:b/>
          <w:lang w:val="en-US"/>
        </w:rPr>
        <w:t xml:space="preserve"> as</w:t>
      </w:r>
      <w:r w:rsidRPr="15A407B4">
        <w:rPr>
          <w:b/>
          <w:lang w:val="en-US"/>
        </w:rPr>
        <w:t xml:space="preserve"> the section on </w:t>
      </w:r>
      <w:hyperlink w:anchor="_heading=h.2thvbmuunpsn" w:history="1">
        <w:r w:rsidR="006B5D19" w:rsidRPr="15A407B4">
          <w:rPr>
            <w:b/>
            <w:bCs/>
            <w:color w:val="467886"/>
            <w:u w:val="single"/>
            <w:lang w:val="en-US"/>
          </w:rPr>
          <w:t>transportation concepts and approaches</w:t>
        </w:r>
      </w:hyperlink>
      <w:r w:rsidRPr="15A407B4">
        <w:rPr>
          <w:b/>
          <w:lang w:val="en-US"/>
        </w:rPr>
        <w:t xml:space="preserve"> that support implementation of multiple sustainable growth planning principles, found within this guidance.</w:t>
      </w:r>
    </w:p>
    <w:p w14:paraId="0BD292F3" w14:textId="77777777" w:rsidR="00144152" w:rsidRDefault="00144152">
      <w:pPr>
        <w:spacing w:after="0"/>
      </w:pPr>
    </w:p>
    <w:p w14:paraId="0BD292F4" w14:textId="77777777" w:rsidR="00144152" w:rsidRDefault="000A3824">
      <w:pPr>
        <w:spacing w:after="0"/>
      </w:pPr>
      <w:r w:rsidRPr="15A407B4">
        <w:rPr>
          <w:lang w:val="en-US"/>
        </w:rPr>
        <w:t xml:space="preserve">Whether the vision, and the transportation element as a whole, represents a financially unconstrained or a financially constrained vision is up to the local government. There is value in both approaches. The comprehensive plan should indicate which of these two approaches the jurisdiction is using. </w:t>
      </w:r>
    </w:p>
    <w:p w14:paraId="0BD292F5" w14:textId="77777777" w:rsidR="00144152" w:rsidRDefault="000A3824">
      <w:pPr>
        <w:pStyle w:val="Heading2"/>
        <w:rPr>
          <w:sz w:val="22"/>
          <w:szCs w:val="22"/>
        </w:rPr>
      </w:pPr>
      <w:bookmarkStart w:id="89" w:name="_heading=h.7kv07stqyt0j" w:colFirst="0" w:colLast="0"/>
      <w:bookmarkStart w:id="90" w:name="_D.4._Understanding_Transportation"/>
      <w:bookmarkStart w:id="91" w:name="_Toc240985549"/>
      <w:bookmarkEnd w:id="89"/>
      <w:bookmarkEnd w:id="90"/>
      <w:r>
        <w:rPr>
          <w:sz w:val="36"/>
          <w:szCs w:val="36"/>
        </w:rPr>
        <w:t>D.4. Understanding Transportation Needs</w:t>
      </w:r>
      <w:bookmarkEnd w:id="91"/>
    </w:p>
    <w:p w14:paraId="0BD292F6" w14:textId="77777777" w:rsidR="00144152" w:rsidRDefault="00144152">
      <w:pPr>
        <w:spacing w:after="0"/>
        <w:rPr>
          <w:sz w:val="22"/>
          <w:szCs w:val="22"/>
          <w:u w:val="single"/>
        </w:rPr>
      </w:pPr>
    </w:p>
    <w:p w14:paraId="0BD292F7" w14:textId="45BC13A5" w:rsidR="00144152" w:rsidRDefault="000A3824">
      <w:pPr>
        <w:spacing w:after="0"/>
      </w:pPr>
      <w:r w:rsidRPr="15A407B4">
        <w:rPr>
          <w:lang w:val="en-US"/>
        </w:rPr>
        <w:t xml:space="preserve">To make informed transportation recommendations, the local jurisdiction should strive to obtain the best picture possible of the existing transportation system, the </w:t>
      </w:r>
      <w:r w:rsidR="00EA7496">
        <w:t xml:space="preserve">anticipated </w:t>
      </w:r>
      <w:r w:rsidRPr="15A407B4">
        <w:rPr>
          <w:lang w:val="en-US"/>
        </w:rPr>
        <w:t xml:space="preserve">condition of the transportation system in the future, and the transportation needs of the community, presently and in the future. The Land Use Article requires each comprehensive plan element, including the transportation element, to identify the needs to be addressed and the goals to be achieved.   </w:t>
      </w:r>
    </w:p>
    <w:p w14:paraId="0BD292F8" w14:textId="77777777" w:rsidR="00144152" w:rsidRDefault="00144152">
      <w:pPr>
        <w:spacing w:after="0"/>
        <w:rPr>
          <w:u w:val="single"/>
        </w:rPr>
      </w:pPr>
    </w:p>
    <w:p w14:paraId="0BD292F9" w14:textId="3F37C263" w:rsidR="00144152" w:rsidRDefault="000A3824">
      <w:pPr>
        <w:spacing w:after="0"/>
        <w:rPr>
          <w:sz w:val="28"/>
          <w:szCs w:val="28"/>
        </w:rPr>
      </w:pPr>
      <w:r>
        <w:t>This section of the guidance addresses:</w:t>
      </w:r>
    </w:p>
    <w:p w14:paraId="0BD292FA" w14:textId="77777777" w:rsidR="00144152" w:rsidRDefault="00144152">
      <w:pPr>
        <w:spacing w:after="0"/>
      </w:pPr>
    </w:p>
    <w:p w14:paraId="0BD292FB" w14:textId="77777777" w:rsidR="00144152" w:rsidRDefault="000A3824">
      <w:pPr>
        <w:numPr>
          <w:ilvl w:val="0"/>
          <w:numId w:val="10"/>
        </w:numPr>
        <w:pBdr>
          <w:top w:val="nil"/>
          <w:left w:val="nil"/>
          <w:bottom w:val="nil"/>
          <w:right w:val="nil"/>
          <w:between w:val="nil"/>
        </w:pBdr>
        <w:spacing w:after="0"/>
        <w:rPr>
          <w:color w:val="000000"/>
        </w:rPr>
      </w:pPr>
      <w:r>
        <w:rPr>
          <w:color w:val="000000"/>
        </w:rPr>
        <w:t>Examples of issues to potentially investigate.</w:t>
      </w:r>
    </w:p>
    <w:p w14:paraId="0BD292FC" w14:textId="793668F4" w:rsidR="00144152" w:rsidRDefault="000A3824">
      <w:pPr>
        <w:numPr>
          <w:ilvl w:val="0"/>
          <w:numId w:val="10"/>
        </w:numPr>
        <w:pBdr>
          <w:top w:val="nil"/>
          <w:left w:val="nil"/>
          <w:bottom w:val="nil"/>
          <w:right w:val="nil"/>
          <w:between w:val="nil"/>
        </w:pBdr>
        <w:spacing w:after="0"/>
        <w:rPr>
          <w:color w:val="000000"/>
          <w:lang w:val="en-US"/>
        </w:rPr>
      </w:pPr>
      <w:r w:rsidRPr="15A407B4">
        <w:rPr>
          <w:color w:val="000000" w:themeColor="text1"/>
          <w:lang w:val="en-US"/>
        </w:rPr>
        <w:t xml:space="preserve">Determining and analyzing community and business characteristics compared to transportation system characteristics. This includes data sources and analysis approaches, such as existing data and analyses (public and private) as well as surveys (community survey, interview, </w:t>
      </w:r>
      <w:sdt>
        <w:sdtPr>
          <w:tag w:val="goog_rdk_102"/>
          <w:id w:val="-616928670"/>
        </w:sdtPr>
        <w:sdtContent/>
      </w:sdt>
      <w:r w:rsidRPr="15A407B4">
        <w:rPr>
          <w:color w:val="000000" w:themeColor="text1"/>
          <w:lang w:val="en-US"/>
        </w:rPr>
        <w:t>manual counts</w:t>
      </w:r>
      <w:r w:rsidR="004D00AF">
        <w:rPr>
          <w:color w:val="000000" w:themeColor="text1"/>
          <w:lang w:val="en-US"/>
        </w:rPr>
        <w:t xml:space="preserve"> of transportation uses</w:t>
      </w:r>
      <w:r w:rsidRPr="15A407B4">
        <w:rPr>
          <w:color w:val="000000" w:themeColor="text1"/>
          <w:lang w:val="en-US"/>
        </w:rPr>
        <w:t xml:space="preserve">, etc.) based on facility types.  </w:t>
      </w:r>
    </w:p>
    <w:p w14:paraId="0BD292FD" w14:textId="6842AF3F" w:rsidR="00144152" w:rsidRDefault="000A3824">
      <w:pPr>
        <w:numPr>
          <w:ilvl w:val="0"/>
          <w:numId w:val="10"/>
        </w:numPr>
        <w:pBdr>
          <w:top w:val="nil"/>
          <w:left w:val="nil"/>
          <w:bottom w:val="nil"/>
          <w:right w:val="nil"/>
          <w:between w:val="nil"/>
        </w:pBdr>
        <w:spacing w:after="0"/>
        <w:rPr>
          <w:color w:val="000000"/>
          <w:lang w:val="en-US"/>
        </w:rPr>
      </w:pPr>
      <w:r w:rsidRPr="15A407B4">
        <w:rPr>
          <w:color w:val="000000" w:themeColor="text1"/>
          <w:lang w:val="en-US"/>
        </w:rPr>
        <w:t xml:space="preserve">Identifying problems and needs based on the transportation vision, community feedback, and existing and future system condition analyses. This includes examining the needs through the lens of the transportation principle and the relevant existing state, Metropolitan Planning Organizations (MPOs) (if applicable), and local plans to assess whether any of the problem areas are addressed and, if not, to identify short-, medium-, and long-term needs. It is always good to assess </w:t>
      </w:r>
      <w:sdt>
        <w:sdtPr>
          <w:tag w:val="goog_rdk_103"/>
          <w:id w:val="-1841301442"/>
        </w:sdtPr>
        <w:sdtContent/>
      </w:sdt>
      <w:r w:rsidRPr="15A407B4">
        <w:rPr>
          <w:color w:val="000000" w:themeColor="text1"/>
          <w:lang w:val="en-US"/>
        </w:rPr>
        <w:t>market realities before addressing goals, objectives, and strategies</w:t>
      </w:r>
      <w:r w:rsidR="004D00AF">
        <w:rPr>
          <w:color w:val="000000" w:themeColor="text1"/>
          <w:lang w:val="en-US"/>
        </w:rPr>
        <w:t xml:space="preserve"> and </w:t>
      </w:r>
      <w:r w:rsidRPr="15A407B4">
        <w:rPr>
          <w:color w:val="000000" w:themeColor="text1"/>
          <w:lang w:val="en-US"/>
        </w:rPr>
        <w:t xml:space="preserve">recommendations to address identified needs.   </w:t>
      </w:r>
    </w:p>
    <w:p w14:paraId="0BD292FE" w14:textId="77777777" w:rsidR="00144152" w:rsidRDefault="000A3824">
      <w:pPr>
        <w:pStyle w:val="Heading3"/>
        <w:rPr>
          <w:sz w:val="22"/>
          <w:szCs w:val="22"/>
          <w:u w:val="single"/>
        </w:rPr>
      </w:pPr>
      <w:bookmarkStart w:id="92" w:name="_heading=h.djuah3gwvc0s" w:colFirst="0" w:colLast="0"/>
      <w:bookmarkStart w:id="93" w:name="_Toc240985550"/>
      <w:bookmarkEnd w:id="92"/>
      <w:r>
        <w:rPr>
          <w:sz w:val="32"/>
          <w:szCs w:val="32"/>
        </w:rPr>
        <w:lastRenderedPageBreak/>
        <w:t>D.4.1. Examples of Issues to Investigate</w:t>
      </w:r>
      <w:bookmarkEnd w:id="93"/>
    </w:p>
    <w:p w14:paraId="0BD292FF" w14:textId="77777777" w:rsidR="00144152" w:rsidRDefault="00144152">
      <w:pPr>
        <w:spacing w:after="0"/>
        <w:rPr>
          <w:sz w:val="22"/>
          <w:szCs w:val="22"/>
        </w:rPr>
      </w:pPr>
    </w:p>
    <w:p w14:paraId="0BD29300" w14:textId="3CBCEF5C" w:rsidR="00144152" w:rsidRDefault="000A3824">
      <w:pPr>
        <w:spacing w:after="0"/>
      </w:pPr>
      <w:r w:rsidRPr="15A407B4">
        <w:rPr>
          <w:lang w:val="en-US"/>
        </w:rPr>
        <w:t xml:space="preserve">A jurisdiction could first assess the community’s transportation needs to set priorities for which data to obtain and which types of analyses to complete. Aside from surveys and other community outreach (see the </w:t>
      </w:r>
      <w:hyperlink w:anchor="_heading=h.28fj9fads1dq" w:history="1">
        <w:r w:rsidR="006B5D19" w:rsidRPr="15A407B4">
          <w:rPr>
            <w:color w:val="467886"/>
            <w:u w:val="single"/>
            <w:lang w:val="en-US"/>
          </w:rPr>
          <w:t>Gathering Community and Stakeholder Input</w:t>
        </w:r>
      </w:hyperlink>
      <w:r w:rsidRPr="15A407B4">
        <w:rPr>
          <w:lang w:val="en-US"/>
        </w:rPr>
        <w:t xml:space="preserve"> section), jurisdictions can also establish a technical committee of stakeholders to identify needs. This type of committee can also help to provide ideas for recommendations to address those needs.  </w:t>
      </w:r>
    </w:p>
    <w:p w14:paraId="0BD29301" w14:textId="77777777" w:rsidR="00144152" w:rsidRDefault="00144152">
      <w:pPr>
        <w:spacing w:after="0"/>
      </w:pPr>
    </w:p>
    <w:p w14:paraId="0BD29302" w14:textId="77777777" w:rsidR="00144152" w:rsidRDefault="000A3824">
      <w:pPr>
        <w:spacing w:after="0"/>
        <w:rPr>
          <w:sz w:val="28"/>
          <w:szCs w:val="28"/>
        </w:rPr>
      </w:pPr>
      <w:r>
        <w:t>Some examples of community needs include:</w:t>
      </w:r>
    </w:p>
    <w:p w14:paraId="0BD29303" w14:textId="77777777" w:rsidR="00144152" w:rsidRDefault="00144152">
      <w:pPr>
        <w:spacing w:after="0"/>
      </w:pPr>
    </w:p>
    <w:p w14:paraId="0BD29304" w14:textId="77777777" w:rsidR="00144152" w:rsidRDefault="000A3824">
      <w:pPr>
        <w:numPr>
          <w:ilvl w:val="0"/>
          <w:numId w:val="11"/>
        </w:numPr>
        <w:pBdr>
          <w:top w:val="nil"/>
          <w:left w:val="nil"/>
          <w:bottom w:val="nil"/>
          <w:right w:val="nil"/>
          <w:between w:val="nil"/>
        </w:pBdr>
        <w:spacing w:after="0"/>
        <w:rPr>
          <w:color w:val="000000"/>
        </w:rPr>
      </w:pPr>
      <w:r>
        <w:rPr>
          <w:color w:val="000000"/>
        </w:rPr>
        <w:t>Traffic congestion relief</w:t>
      </w:r>
    </w:p>
    <w:p w14:paraId="0BD29305" w14:textId="77777777" w:rsidR="00144152" w:rsidRDefault="000A3824">
      <w:pPr>
        <w:numPr>
          <w:ilvl w:val="0"/>
          <w:numId w:val="11"/>
        </w:numPr>
        <w:pBdr>
          <w:top w:val="nil"/>
          <w:left w:val="nil"/>
          <w:bottom w:val="nil"/>
          <w:right w:val="nil"/>
          <w:between w:val="nil"/>
        </w:pBdr>
        <w:spacing w:after="0"/>
        <w:rPr>
          <w:color w:val="000000"/>
        </w:rPr>
      </w:pPr>
      <w:r>
        <w:rPr>
          <w:color w:val="000000"/>
        </w:rPr>
        <w:t xml:space="preserve">Safety improvements (all modes) </w:t>
      </w:r>
    </w:p>
    <w:p w14:paraId="0BD29306" w14:textId="77777777" w:rsidR="00144152" w:rsidRDefault="000A3824">
      <w:pPr>
        <w:numPr>
          <w:ilvl w:val="0"/>
          <w:numId w:val="11"/>
        </w:numPr>
        <w:pBdr>
          <w:top w:val="nil"/>
          <w:left w:val="nil"/>
          <w:bottom w:val="nil"/>
          <w:right w:val="nil"/>
          <w:between w:val="nil"/>
        </w:pBdr>
        <w:spacing w:after="0"/>
        <w:rPr>
          <w:color w:val="000000"/>
        </w:rPr>
      </w:pPr>
      <w:r>
        <w:rPr>
          <w:color w:val="000000"/>
        </w:rPr>
        <w:t>Overall satisfaction with the transportation system</w:t>
      </w:r>
    </w:p>
    <w:p w14:paraId="0BD29307" w14:textId="77777777" w:rsidR="00144152" w:rsidRDefault="000A3824">
      <w:pPr>
        <w:numPr>
          <w:ilvl w:val="0"/>
          <w:numId w:val="11"/>
        </w:numPr>
        <w:pBdr>
          <w:top w:val="nil"/>
          <w:left w:val="nil"/>
          <w:bottom w:val="nil"/>
          <w:right w:val="nil"/>
          <w:between w:val="nil"/>
        </w:pBdr>
        <w:spacing w:after="0"/>
        <w:rPr>
          <w:color w:val="000000"/>
        </w:rPr>
      </w:pPr>
      <w:r>
        <w:rPr>
          <w:color w:val="000000"/>
        </w:rPr>
        <w:t>Affordable transportation</w:t>
      </w:r>
    </w:p>
    <w:p w14:paraId="0BD29308" w14:textId="77777777" w:rsidR="00144152" w:rsidRDefault="000A3824">
      <w:pPr>
        <w:numPr>
          <w:ilvl w:val="0"/>
          <w:numId w:val="11"/>
        </w:numPr>
        <w:pBdr>
          <w:top w:val="nil"/>
          <w:left w:val="nil"/>
          <w:bottom w:val="nil"/>
          <w:right w:val="nil"/>
          <w:between w:val="nil"/>
        </w:pBdr>
        <w:spacing w:after="0"/>
        <w:rPr>
          <w:color w:val="000000"/>
        </w:rPr>
      </w:pPr>
      <w:r>
        <w:rPr>
          <w:color w:val="000000"/>
        </w:rPr>
        <w:t>Reliable transportation</w:t>
      </w:r>
    </w:p>
    <w:p w14:paraId="0BD29309" w14:textId="77777777" w:rsidR="00144152" w:rsidRDefault="000A3824">
      <w:pPr>
        <w:numPr>
          <w:ilvl w:val="0"/>
          <w:numId w:val="11"/>
        </w:numPr>
        <w:pBdr>
          <w:top w:val="nil"/>
          <w:left w:val="nil"/>
          <w:bottom w:val="nil"/>
          <w:right w:val="nil"/>
          <w:between w:val="nil"/>
        </w:pBdr>
        <w:spacing w:after="0"/>
        <w:rPr>
          <w:color w:val="000000"/>
        </w:rPr>
      </w:pPr>
      <w:r>
        <w:rPr>
          <w:color w:val="000000"/>
        </w:rPr>
        <w:t>Parking supply versus demand</w:t>
      </w:r>
    </w:p>
    <w:p w14:paraId="0BD2930A" w14:textId="77777777" w:rsidR="00144152" w:rsidRDefault="000A3824">
      <w:pPr>
        <w:numPr>
          <w:ilvl w:val="0"/>
          <w:numId w:val="11"/>
        </w:numPr>
        <w:pBdr>
          <w:top w:val="nil"/>
          <w:left w:val="nil"/>
          <w:bottom w:val="nil"/>
          <w:right w:val="nil"/>
          <w:between w:val="nil"/>
        </w:pBdr>
        <w:spacing w:after="0"/>
        <w:rPr>
          <w:color w:val="000000"/>
        </w:rPr>
      </w:pPr>
      <w:r>
        <w:rPr>
          <w:color w:val="000000"/>
        </w:rPr>
        <w:t xml:space="preserve">More transportation options for people and goods </w:t>
      </w:r>
    </w:p>
    <w:p w14:paraId="0BD2930B" w14:textId="77777777" w:rsidR="00144152" w:rsidRDefault="000A3824">
      <w:pPr>
        <w:numPr>
          <w:ilvl w:val="0"/>
          <w:numId w:val="11"/>
        </w:numPr>
        <w:pBdr>
          <w:top w:val="nil"/>
          <w:left w:val="nil"/>
          <w:bottom w:val="nil"/>
          <w:right w:val="nil"/>
          <w:between w:val="nil"/>
        </w:pBdr>
        <w:spacing w:after="0"/>
        <w:rPr>
          <w:color w:val="000000"/>
        </w:rPr>
      </w:pPr>
      <w:r>
        <w:rPr>
          <w:color w:val="000000"/>
        </w:rPr>
        <w:t>Better street connectivity and networks</w:t>
      </w:r>
    </w:p>
    <w:p w14:paraId="0BD2930C" w14:textId="77777777" w:rsidR="00144152" w:rsidRDefault="000A3824">
      <w:pPr>
        <w:numPr>
          <w:ilvl w:val="0"/>
          <w:numId w:val="11"/>
        </w:numPr>
        <w:pBdr>
          <w:top w:val="nil"/>
          <w:left w:val="nil"/>
          <w:bottom w:val="nil"/>
          <w:right w:val="nil"/>
          <w:between w:val="nil"/>
        </w:pBdr>
        <w:spacing w:after="0"/>
        <w:rPr>
          <w:color w:val="000000"/>
        </w:rPr>
      </w:pPr>
      <w:r>
        <w:rPr>
          <w:color w:val="000000"/>
        </w:rPr>
        <w:t xml:space="preserve">Better bicycle and pedestrian options (including transportation trails) </w:t>
      </w:r>
    </w:p>
    <w:p w14:paraId="0BD2930D" w14:textId="77777777" w:rsidR="00144152" w:rsidRDefault="000A3824">
      <w:pPr>
        <w:numPr>
          <w:ilvl w:val="0"/>
          <w:numId w:val="11"/>
        </w:numPr>
        <w:pBdr>
          <w:top w:val="nil"/>
          <w:left w:val="nil"/>
          <w:bottom w:val="nil"/>
          <w:right w:val="nil"/>
          <w:between w:val="nil"/>
        </w:pBdr>
        <w:spacing w:after="0"/>
        <w:rPr>
          <w:color w:val="000000"/>
        </w:rPr>
      </w:pPr>
      <w:r>
        <w:rPr>
          <w:color w:val="000000"/>
        </w:rPr>
        <w:t>Better transit options and services</w:t>
      </w:r>
    </w:p>
    <w:p w14:paraId="0BD2930E" w14:textId="77777777" w:rsidR="00144152" w:rsidRDefault="000A3824">
      <w:pPr>
        <w:numPr>
          <w:ilvl w:val="0"/>
          <w:numId w:val="11"/>
        </w:numPr>
        <w:pBdr>
          <w:top w:val="nil"/>
          <w:left w:val="nil"/>
          <w:bottom w:val="nil"/>
          <w:right w:val="nil"/>
          <w:between w:val="nil"/>
        </w:pBdr>
        <w:spacing w:after="0"/>
        <w:rPr>
          <w:color w:val="000000"/>
        </w:rPr>
      </w:pPr>
      <w:r>
        <w:rPr>
          <w:color w:val="000000"/>
        </w:rPr>
        <w:t>Better commuting options for employees</w:t>
      </w:r>
    </w:p>
    <w:p w14:paraId="0BD2930F" w14:textId="77777777" w:rsidR="00144152" w:rsidRDefault="000A3824">
      <w:pPr>
        <w:numPr>
          <w:ilvl w:val="0"/>
          <w:numId w:val="11"/>
        </w:numPr>
        <w:pBdr>
          <w:top w:val="nil"/>
          <w:left w:val="nil"/>
          <w:bottom w:val="nil"/>
          <w:right w:val="nil"/>
          <w:between w:val="nil"/>
        </w:pBdr>
        <w:spacing w:after="0"/>
        <w:rPr>
          <w:color w:val="000000"/>
        </w:rPr>
      </w:pPr>
      <w:r>
        <w:rPr>
          <w:color w:val="000000"/>
        </w:rPr>
        <w:t xml:space="preserve">Easier access to </w:t>
      </w:r>
      <w:sdt>
        <w:sdtPr>
          <w:tag w:val="goog_rdk_104"/>
          <w:id w:val="602303008"/>
        </w:sdtPr>
        <w:sdtContent/>
      </w:sdt>
      <w:r>
        <w:rPr>
          <w:color w:val="000000"/>
        </w:rPr>
        <w:t xml:space="preserve">places and activity centers </w:t>
      </w:r>
    </w:p>
    <w:p w14:paraId="0BD29310" w14:textId="77777777" w:rsidR="00144152" w:rsidRDefault="000A3824">
      <w:pPr>
        <w:numPr>
          <w:ilvl w:val="0"/>
          <w:numId w:val="11"/>
        </w:numPr>
        <w:pBdr>
          <w:top w:val="nil"/>
          <w:left w:val="nil"/>
          <w:bottom w:val="nil"/>
          <w:right w:val="nil"/>
          <w:between w:val="nil"/>
        </w:pBdr>
        <w:spacing w:after="0"/>
        <w:rPr>
          <w:color w:val="000000"/>
        </w:rPr>
      </w:pPr>
      <w:r>
        <w:rPr>
          <w:color w:val="000000"/>
        </w:rPr>
        <w:t>Micromobility</w:t>
      </w:r>
    </w:p>
    <w:p w14:paraId="0BD29311" w14:textId="77777777" w:rsidR="00144152" w:rsidRDefault="000A3824">
      <w:pPr>
        <w:numPr>
          <w:ilvl w:val="0"/>
          <w:numId w:val="11"/>
        </w:numPr>
        <w:pBdr>
          <w:top w:val="nil"/>
          <w:left w:val="nil"/>
          <w:bottom w:val="nil"/>
          <w:right w:val="nil"/>
          <w:between w:val="nil"/>
        </w:pBdr>
        <w:spacing w:after="0"/>
        <w:rPr>
          <w:color w:val="000000"/>
          <w:lang w:val="en-US"/>
        </w:rPr>
      </w:pPr>
      <w:r w:rsidRPr="15A407B4">
        <w:rPr>
          <w:color w:val="000000" w:themeColor="text1"/>
          <w:lang w:val="en-US"/>
        </w:rPr>
        <w:t>New technologies</w:t>
      </w:r>
    </w:p>
    <w:p w14:paraId="0BD29312" w14:textId="77777777" w:rsidR="00144152" w:rsidRDefault="000A3824">
      <w:pPr>
        <w:numPr>
          <w:ilvl w:val="0"/>
          <w:numId w:val="11"/>
        </w:numPr>
        <w:pBdr>
          <w:top w:val="nil"/>
          <w:left w:val="nil"/>
          <w:bottom w:val="nil"/>
          <w:right w:val="nil"/>
          <w:between w:val="nil"/>
        </w:pBdr>
        <w:spacing w:after="240"/>
        <w:rPr>
          <w:color w:val="000000"/>
        </w:rPr>
      </w:pPr>
      <w:r>
        <w:rPr>
          <w:color w:val="000000"/>
        </w:rPr>
        <w:t>Environmental protection</w:t>
      </w:r>
    </w:p>
    <w:p w14:paraId="0BD29313" w14:textId="77777777" w:rsidR="00144152" w:rsidRPr="00AE7C25" w:rsidRDefault="000A3824" w:rsidP="00AE7C25">
      <w:pPr>
        <w:pStyle w:val="Heading3"/>
        <w:rPr>
          <w:i/>
          <w:iCs/>
          <w:sz w:val="24"/>
          <w:szCs w:val="24"/>
        </w:rPr>
      </w:pPr>
      <w:bookmarkStart w:id="94" w:name="_heading=h.dcob5uorft3a" w:colFirst="0" w:colLast="0"/>
      <w:bookmarkStart w:id="95" w:name="_Toc240985551"/>
      <w:bookmarkEnd w:id="94"/>
      <w:r w:rsidRPr="00AE7C25">
        <w:rPr>
          <w:sz w:val="32"/>
          <w:szCs w:val="32"/>
        </w:rPr>
        <w:t>D.4.2. Determination and Analysis of Community and Business Characteristics Compared to Transportation System Characteristics</w:t>
      </w:r>
      <w:bookmarkEnd w:id="95"/>
    </w:p>
    <w:p w14:paraId="0BD29314" w14:textId="77777777" w:rsidR="00144152" w:rsidRDefault="00144152">
      <w:pPr>
        <w:spacing w:after="0"/>
        <w:rPr>
          <w:sz w:val="22"/>
          <w:szCs w:val="22"/>
        </w:rPr>
      </w:pPr>
    </w:p>
    <w:p w14:paraId="0BD29315" w14:textId="77777777" w:rsidR="00144152" w:rsidRDefault="000A3824">
      <w:pPr>
        <w:pStyle w:val="Heading4"/>
        <w:rPr>
          <w:sz w:val="22"/>
          <w:szCs w:val="22"/>
        </w:rPr>
      </w:pPr>
      <w:bookmarkStart w:id="96" w:name="bookmark=id.c5f1yi7exs7i" w:colFirst="0" w:colLast="0"/>
      <w:bookmarkStart w:id="97" w:name="_heading=h.10r8qgf8e75v" w:colFirst="0" w:colLast="0"/>
      <w:bookmarkStart w:id="98" w:name="_Toc240985552"/>
      <w:bookmarkEnd w:id="96"/>
      <w:bookmarkEnd w:id="97"/>
      <w:r>
        <w:rPr>
          <w:sz w:val="28"/>
          <w:szCs w:val="28"/>
        </w:rPr>
        <w:t>D.4.2.1. Data Sources and Analysis Approaches</w:t>
      </w:r>
      <w:bookmarkEnd w:id="98"/>
    </w:p>
    <w:p w14:paraId="0BD29316" w14:textId="77777777" w:rsidR="00144152" w:rsidRDefault="00144152">
      <w:pPr>
        <w:spacing w:after="0"/>
        <w:rPr>
          <w:sz w:val="22"/>
          <w:szCs w:val="22"/>
        </w:rPr>
      </w:pPr>
    </w:p>
    <w:p w14:paraId="0BD29317" w14:textId="3AC854CB" w:rsidR="00144152" w:rsidRDefault="000A3824">
      <w:pPr>
        <w:spacing w:after="0"/>
      </w:pPr>
      <w:r w:rsidRPr="15A407B4">
        <w:rPr>
          <w:lang w:val="en-US"/>
        </w:rPr>
        <w:t xml:space="preserve">Data sources and analysis </w:t>
      </w:r>
      <w:sdt>
        <w:sdtPr>
          <w:tag w:val="goog_rdk_105"/>
          <w:id w:val="-571317715"/>
        </w:sdtPr>
        <w:sdtContent/>
      </w:sdt>
      <w:r w:rsidRPr="15A407B4">
        <w:rPr>
          <w:lang w:val="en-US"/>
        </w:rPr>
        <w:t xml:space="preserve">approaches are the foundation for analyzing community, business, and transportation system characteristics. Through the early engagement </w:t>
      </w:r>
      <w:r w:rsidRPr="15A407B4">
        <w:rPr>
          <w:lang w:val="en-US"/>
        </w:rPr>
        <w:lastRenderedPageBreak/>
        <w:t>process with MDOT, MDP, other state agencies, and/or MPOs, the local jurisdiction can obtain various data sources to support the analysis. These agencies provide a variety of data</w:t>
      </w:r>
      <w:r w:rsidRPr="15A407B4">
        <w:rPr>
          <w:u w:val="single"/>
          <w:lang w:val="en-US"/>
        </w:rPr>
        <w:t>,</w:t>
      </w:r>
      <w:r w:rsidRPr="15A407B4">
        <w:rPr>
          <w:lang w:val="en-US"/>
        </w:rPr>
        <w:t xml:space="preserve"> such as traffic counts, high-crash locations, transit ridership, access to jobs and schools, climate change impacts, commuting time and </w:t>
      </w:r>
      <w:r w:rsidR="00A12829">
        <w:t xml:space="preserve">transportation </w:t>
      </w:r>
      <w:r w:rsidRPr="15A407B4">
        <w:rPr>
          <w:lang w:val="en-US"/>
        </w:rPr>
        <w:t xml:space="preserve">mode share, etc. Some data is available locally while other data might only be available from federal or state government sources or from the </w:t>
      </w:r>
      <w:r w:rsidR="00A12829">
        <w:t xml:space="preserve">jurisdiction’s </w:t>
      </w:r>
      <w:r w:rsidRPr="15A407B4">
        <w:rPr>
          <w:lang w:val="en-US"/>
        </w:rPr>
        <w:t xml:space="preserve">MPO. </w:t>
      </w:r>
    </w:p>
    <w:p w14:paraId="0BD29318" w14:textId="77777777" w:rsidR="00144152" w:rsidRDefault="00144152">
      <w:pPr>
        <w:spacing w:after="0"/>
      </w:pPr>
    </w:p>
    <w:p w14:paraId="0BD29319" w14:textId="2C08A6AA" w:rsidR="00144152" w:rsidRDefault="000A3824">
      <w:pPr>
        <w:spacing w:after="0"/>
      </w:pPr>
      <w:r w:rsidRPr="15A407B4">
        <w:rPr>
          <w:lang w:val="en-US"/>
        </w:rPr>
        <w:t xml:space="preserve">The Land Use Article provides for the local jurisdiction to request </w:t>
      </w:r>
      <w:r w:rsidR="00C2093A">
        <w:rPr>
          <w:lang w:val="en-US"/>
        </w:rPr>
        <w:t xml:space="preserve">that </w:t>
      </w:r>
      <w:r w:rsidRPr="15A407B4">
        <w:rPr>
          <w:lang w:val="en-US"/>
        </w:rPr>
        <w:t xml:space="preserve">MDP facilitate state agency assistance to obtain available data and analysis to support the development and/or update of local comprehensive plans. In addition, the Land Use Article requires MDOT to provide the best available state-level data and facilitate state and federal agencies in providing relevant data to support preparing the transportation element.  </w:t>
      </w:r>
    </w:p>
    <w:p w14:paraId="0BD2931A" w14:textId="77777777" w:rsidR="00144152" w:rsidRDefault="00144152">
      <w:pPr>
        <w:spacing w:after="0"/>
      </w:pPr>
    </w:p>
    <w:p w14:paraId="0BD2931B" w14:textId="43B5EB80" w:rsidR="00144152" w:rsidRDefault="00000000">
      <w:pPr>
        <w:spacing w:after="0"/>
      </w:pPr>
      <w:sdt>
        <w:sdtPr>
          <w:tag w:val="goog_rdk_108"/>
          <w:id w:val="-383809633"/>
        </w:sdtPr>
        <w:sdtContent/>
      </w:sdt>
      <w:r w:rsidR="000A3824" w:rsidRPr="15A407B4">
        <w:rPr>
          <w:b/>
          <w:lang w:val="en-US"/>
        </w:rPr>
        <w:t>Because there are so many types of data, deciding which data to obtain can be difficult. To facilitate decision-making regarding which data to obtain, this guidance groups data by</w:t>
      </w:r>
      <w:r w:rsidR="00CC29B3">
        <w:rPr>
          <w:b/>
          <w:lang w:val="en-US"/>
        </w:rPr>
        <w:t xml:space="preserve"> general and</w:t>
      </w:r>
      <w:r w:rsidR="000A3824" w:rsidRPr="15A407B4">
        <w:rPr>
          <w:b/>
          <w:lang w:val="en-US"/>
        </w:rPr>
        <w:t xml:space="preserve"> mode-specific categories within Tables 2</w:t>
      </w:r>
      <w:r w:rsidR="00C2093A">
        <w:rPr>
          <w:b/>
          <w:lang w:val="en-US"/>
        </w:rPr>
        <w:t xml:space="preserve"> through </w:t>
      </w:r>
      <w:r w:rsidR="000A3824" w:rsidRPr="15A407B4">
        <w:rPr>
          <w:b/>
          <w:lang w:val="en-US"/>
        </w:rPr>
        <w:t>5.</w:t>
      </w:r>
      <w:r w:rsidR="000A3824" w:rsidRPr="15A407B4">
        <w:rPr>
          <w:lang w:val="en-US"/>
        </w:rPr>
        <w:t xml:space="preserve"> </w:t>
      </w:r>
    </w:p>
    <w:p w14:paraId="0BD2931C" w14:textId="77777777" w:rsidR="00144152" w:rsidRDefault="00144152">
      <w:pPr>
        <w:spacing w:after="0"/>
      </w:pPr>
    </w:p>
    <w:p w14:paraId="0BD2931D" w14:textId="77777777" w:rsidR="00144152" w:rsidRDefault="000A3824">
      <w:pPr>
        <w:spacing w:after="0"/>
      </w:pPr>
      <w:r>
        <w:t xml:space="preserve">In addition, each row of each table includes a column listing the types of analyses of community needs the data can support. This is important because, based on the types of transportation issues the local government wishes to investigate (see the </w:t>
      </w:r>
      <w:hyperlink w:anchor="_heading=h.djuah3gwvc0s">
        <w:r>
          <w:rPr>
            <w:color w:val="467886"/>
            <w:u w:val="single"/>
          </w:rPr>
          <w:t>Examples of Issues to Investigate</w:t>
        </w:r>
      </w:hyperlink>
      <w:r>
        <w:t xml:space="preserve"> section of this guidance), certain data will be more useful for analysis purposes than others. </w:t>
      </w:r>
    </w:p>
    <w:p w14:paraId="0BD2931E" w14:textId="77777777" w:rsidR="00144152" w:rsidRDefault="00144152">
      <w:pPr>
        <w:spacing w:after="0"/>
      </w:pPr>
    </w:p>
    <w:p w14:paraId="0BD2931F" w14:textId="1B614F48" w:rsidR="00144152" w:rsidRDefault="000A3824">
      <w:pPr>
        <w:spacing w:after="0"/>
      </w:pPr>
      <w:r w:rsidRPr="15A407B4">
        <w:rPr>
          <w:lang w:val="en-US"/>
        </w:rPr>
        <w:t xml:space="preserve">Data from community outreach and surveys, as well as conversations with a variety of transportation stakeholders, will also help to identify community needs. Certain data sources/sets described might not be available at the municipal or sub-county level such as population, housing, and employment data. For these data, and as a general best planning practice, municipalities should collaborate with their counties and MPOs. State staff members at </w:t>
      </w:r>
      <w:sdt>
        <w:sdtPr>
          <w:tag w:val="goog_rdk_110"/>
          <w:id w:val="-400475661"/>
        </w:sdtPr>
        <w:sdtContent/>
      </w:sdt>
      <w:r w:rsidR="00C2093A">
        <w:rPr>
          <w:lang w:val="en-US"/>
        </w:rPr>
        <w:t>MDP</w:t>
      </w:r>
      <w:r w:rsidRPr="15A407B4">
        <w:rPr>
          <w:lang w:val="en-US"/>
        </w:rPr>
        <w:t xml:space="preserve"> and MDOT are also available to assist.  </w:t>
      </w:r>
    </w:p>
    <w:p w14:paraId="0BD29320" w14:textId="77777777" w:rsidR="00144152" w:rsidRDefault="000A3824">
      <w:pPr>
        <w:spacing w:before="240" w:after="240"/>
      </w:pPr>
      <w:r>
        <w:t xml:space="preserve">Online U.S. Census data and maps found at this </w:t>
      </w:r>
      <w:hyperlink r:id="rId44">
        <w:r>
          <w:rPr>
            <w:color w:val="467886"/>
            <w:u w:val="single"/>
          </w:rPr>
          <w:t>link</w:t>
        </w:r>
      </w:hyperlink>
      <w:r>
        <w:t xml:space="preserve"> allow users to analyze and view demographic, employment, commuting, and other transportation planning information aggregated at the county, U.S. Census Designated Place, U.S. Census Incorporated Place, U.S. Census Tract, and for select data, at the Traffic Analysis Zone (TAZ) level.</w:t>
      </w:r>
    </w:p>
    <w:p w14:paraId="0BD29321" w14:textId="77777777" w:rsidR="00144152" w:rsidRDefault="000A3824">
      <w:pPr>
        <w:spacing w:before="240" w:after="240"/>
      </w:pPr>
      <w:r w:rsidRPr="15A407B4">
        <w:rPr>
          <w:lang w:val="en-US"/>
        </w:rPr>
        <w:t xml:space="preserve">The jurisdiction should also consider projections of the future community and the condition of the future transportation system within the planning period of the comprehensive plan. Population projections, build-out potential for both residential and </w:t>
      </w:r>
      <w:r w:rsidRPr="15A407B4">
        <w:rPr>
          <w:lang w:val="en-US"/>
        </w:rPr>
        <w:lastRenderedPageBreak/>
        <w:t xml:space="preserve">nonresidential development, employment projections, and economic outlook can provide a rough estimate of future transportation demand in particular areas of the jurisdiction, although some of these types of projections might not be readily available. </w:t>
      </w:r>
    </w:p>
    <w:p w14:paraId="0BD29322" w14:textId="77777777" w:rsidR="00144152" w:rsidRDefault="000A3824">
      <w:pPr>
        <w:spacing w:before="240" w:after="240"/>
      </w:pPr>
      <w:r w:rsidRPr="15A407B4">
        <w:rPr>
          <w:lang w:val="en-US"/>
        </w:rPr>
        <w:t xml:space="preserve">More sophisticated estimates of future transportation demand generally require hiring specialized contractors. As an example, the State of Oregon lists some approaches to estimating future transportation demand on their website </w:t>
      </w:r>
      <w:hyperlink r:id="rId45">
        <w:r w:rsidRPr="15A407B4">
          <w:rPr>
            <w:color w:val="467886"/>
            <w:u w:val="single"/>
            <w:lang w:val="en-US"/>
          </w:rPr>
          <w:t>here</w:t>
        </w:r>
      </w:hyperlink>
      <w:r w:rsidRPr="15A407B4">
        <w:rPr>
          <w:lang w:val="en-US"/>
        </w:rPr>
        <w:t>. In addition, when available, jurisdictions should make use of data that provides an estimated lifespan for different components of its transportation infrastructure.</w:t>
      </w:r>
    </w:p>
    <w:p w14:paraId="0BD29323" w14:textId="77777777" w:rsidR="00144152" w:rsidRDefault="000A3824">
      <w:pPr>
        <w:spacing w:after="0"/>
      </w:pPr>
      <w:r>
        <w:t>The following tables provide general data sources as well as mode-specific data sources:</w:t>
      </w:r>
    </w:p>
    <w:p w14:paraId="0BD29324" w14:textId="77777777" w:rsidR="00144152" w:rsidRDefault="00144152">
      <w:pPr>
        <w:spacing w:after="0"/>
      </w:pPr>
    </w:p>
    <w:p w14:paraId="0BD29325" w14:textId="7B355D33" w:rsidR="00144152" w:rsidRDefault="000A3824">
      <w:pPr>
        <w:spacing w:after="0"/>
        <w:rPr>
          <w:b/>
          <w:bCs/>
        </w:rPr>
      </w:pPr>
      <w:r>
        <w:rPr>
          <w:b/>
          <w:bCs/>
        </w:rPr>
        <w:t>Table 2. General Data Sources</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120"/>
        <w:gridCol w:w="3120"/>
        <w:gridCol w:w="3120"/>
      </w:tblGrid>
      <w:tr w:rsidR="00144152" w14:paraId="0BD29329" w14:textId="77777777" w:rsidTr="00CC29B3">
        <w:trPr>
          <w:trHeight w:val="300"/>
          <w:tblHeader/>
        </w:trPr>
        <w:tc>
          <w:tcPr>
            <w:tcW w:w="3120" w:type="dxa"/>
            <w:shd w:val="clear" w:color="auto" w:fill="DAE8F8"/>
          </w:tcPr>
          <w:p w14:paraId="0BD29326" w14:textId="77777777" w:rsidR="00144152" w:rsidRDefault="000A3824">
            <w:pPr>
              <w:rPr>
                <w:b/>
                <w:bCs/>
              </w:rPr>
            </w:pPr>
            <w:r>
              <w:rPr>
                <w:b/>
                <w:bCs/>
              </w:rPr>
              <w:t>Description</w:t>
            </w:r>
          </w:p>
        </w:tc>
        <w:tc>
          <w:tcPr>
            <w:tcW w:w="3120" w:type="dxa"/>
            <w:shd w:val="clear" w:color="auto" w:fill="DAE8F8"/>
          </w:tcPr>
          <w:p w14:paraId="0BD29327" w14:textId="77777777" w:rsidR="00144152" w:rsidRDefault="000A3824">
            <w:pPr>
              <w:rPr>
                <w:b/>
                <w:bCs/>
              </w:rPr>
            </w:pPr>
            <w:r>
              <w:rPr>
                <w:b/>
                <w:bCs/>
              </w:rPr>
              <w:t>Web links</w:t>
            </w:r>
          </w:p>
        </w:tc>
        <w:tc>
          <w:tcPr>
            <w:tcW w:w="3120" w:type="dxa"/>
            <w:shd w:val="clear" w:color="auto" w:fill="DAE8F8"/>
          </w:tcPr>
          <w:p w14:paraId="0BD29328" w14:textId="77777777" w:rsidR="00144152" w:rsidRDefault="000A3824">
            <w:pPr>
              <w:rPr>
                <w:b/>
                <w:bCs/>
              </w:rPr>
            </w:pPr>
            <w:r>
              <w:rPr>
                <w:b/>
                <w:bCs/>
              </w:rPr>
              <w:t>How the Data Can be Used in Analyses of Community Needs</w:t>
            </w:r>
          </w:p>
        </w:tc>
      </w:tr>
      <w:tr w:rsidR="00144152" w14:paraId="0BD29331" w14:textId="77777777" w:rsidTr="15A407B4">
        <w:trPr>
          <w:trHeight w:val="300"/>
        </w:trPr>
        <w:tc>
          <w:tcPr>
            <w:tcW w:w="3120" w:type="dxa"/>
          </w:tcPr>
          <w:p w14:paraId="0BD2932A" w14:textId="77777777" w:rsidR="00144152" w:rsidRDefault="000A3824">
            <w:r>
              <w:t>Growth trends and community characteristics including population, households, jobs, redevelopment opportunities, etc.</w:t>
            </w:r>
          </w:p>
        </w:tc>
        <w:tc>
          <w:tcPr>
            <w:tcW w:w="3120" w:type="dxa"/>
          </w:tcPr>
          <w:p w14:paraId="0BD2932B" w14:textId="77777777" w:rsidR="00144152" w:rsidRDefault="000A3824">
            <w:hyperlink r:id="rId46">
              <w:r w:rsidRPr="15A407B4">
                <w:rPr>
                  <w:color w:val="467886"/>
                  <w:u w:val="single"/>
                  <w:lang w:val="en-US"/>
                </w:rPr>
                <w:t>Key demographics and economic factors from the Maryland Department of Commerce</w:t>
              </w:r>
            </w:hyperlink>
            <w:r w:rsidRPr="15A407B4">
              <w:rPr>
                <w:lang w:val="en-US"/>
              </w:rPr>
              <w:t xml:space="preserve"> -demographics, transportation, workforce, etc.  </w:t>
            </w:r>
          </w:p>
        </w:tc>
        <w:tc>
          <w:tcPr>
            <w:tcW w:w="3120" w:type="dxa"/>
          </w:tcPr>
          <w:p w14:paraId="0BD2932C" w14:textId="77777777" w:rsidR="00144152" w:rsidRDefault="000A3824">
            <w:pPr>
              <w:rPr>
                <w:b/>
                <w:bCs/>
              </w:rPr>
            </w:pPr>
            <w:r>
              <w:rPr>
                <w:b/>
                <w:bCs/>
              </w:rPr>
              <w:t>Transportation choices</w:t>
            </w:r>
          </w:p>
          <w:p w14:paraId="0BD2932D" w14:textId="77777777" w:rsidR="00144152" w:rsidRDefault="00144152">
            <w:pPr>
              <w:rPr>
                <w:b/>
                <w:bCs/>
              </w:rPr>
            </w:pPr>
          </w:p>
          <w:p w14:paraId="0BD2932E" w14:textId="77777777" w:rsidR="00144152" w:rsidRDefault="000A3824">
            <w:pPr>
              <w:rPr>
                <w:b/>
                <w:bCs/>
              </w:rPr>
            </w:pPr>
            <w:r>
              <w:rPr>
                <w:b/>
                <w:bCs/>
              </w:rPr>
              <w:t xml:space="preserve">Transportation improvement opportunities for all </w:t>
            </w:r>
          </w:p>
          <w:p w14:paraId="0BD2932F" w14:textId="77777777" w:rsidR="00144152" w:rsidRDefault="00144152">
            <w:pPr>
              <w:rPr>
                <w:b/>
                <w:bCs/>
              </w:rPr>
            </w:pPr>
          </w:p>
          <w:p w14:paraId="0BD29330" w14:textId="77777777" w:rsidR="00144152" w:rsidRDefault="000A3824">
            <w:pPr>
              <w:rPr>
                <w:b/>
                <w:bCs/>
              </w:rPr>
            </w:pPr>
            <w:r>
              <w:rPr>
                <w:b/>
                <w:bCs/>
              </w:rPr>
              <w:t xml:space="preserve">Parking needs and regulations </w:t>
            </w:r>
          </w:p>
        </w:tc>
      </w:tr>
      <w:tr w:rsidR="00144152" w14:paraId="0BD2933A" w14:textId="77777777" w:rsidTr="15A407B4">
        <w:trPr>
          <w:trHeight w:val="300"/>
        </w:trPr>
        <w:tc>
          <w:tcPr>
            <w:tcW w:w="3120" w:type="dxa"/>
          </w:tcPr>
          <w:p w14:paraId="0BD29332" w14:textId="77777777" w:rsidR="00144152" w:rsidRDefault="000A3824">
            <w:r>
              <w:t>Vulnerable Populations and Underserved Communities: data and maps for low-income, minority, disabled, and elderly population and communities</w:t>
            </w:r>
          </w:p>
        </w:tc>
        <w:tc>
          <w:tcPr>
            <w:tcW w:w="3120" w:type="dxa"/>
          </w:tcPr>
          <w:p w14:paraId="0BD29333" w14:textId="77777777" w:rsidR="00144152" w:rsidRDefault="000A3824">
            <w:hyperlink r:id="rId47">
              <w:proofErr w:type="spellStart"/>
              <w:r>
                <w:rPr>
                  <w:color w:val="467886"/>
                  <w:u w:val="single"/>
                </w:rPr>
                <w:t>MDEnviroScreen</w:t>
              </w:r>
              <w:proofErr w:type="spellEnd"/>
            </w:hyperlink>
          </w:p>
          <w:p w14:paraId="0BD29334" w14:textId="77777777" w:rsidR="00144152" w:rsidRDefault="000A3824">
            <w:hyperlink r:id="rId48">
              <w:r>
                <w:rPr>
                  <w:color w:val="467886"/>
                  <w:u w:val="single"/>
                </w:rPr>
                <w:t>Vulnerable Population Index</w:t>
              </w:r>
            </w:hyperlink>
            <w:r>
              <w:t xml:space="preserve"> (Baltimore Region)</w:t>
            </w:r>
          </w:p>
          <w:p w14:paraId="0BD29335" w14:textId="77777777" w:rsidR="00144152" w:rsidRDefault="00144152"/>
          <w:p w14:paraId="0BD29336" w14:textId="77777777" w:rsidR="00144152" w:rsidRDefault="000A3824">
            <w:hyperlink r:id="rId49">
              <w:r>
                <w:rPr>
                  <w:color w:val="467886"/>
                  <w:u w:val="single"/>
                </w:rPr>
                <w:t>Equity Emphasis Areas</w:t>
              </w:r>
            </w:hyperlink>
            <w:r>
              <w:t xml:space="preserve"> (D.C. Region)</w:t>
            </w:r>
          </w:p>
        </w:tc>
        <w:tc>
          <w:tcPr>
            <w:tcW w:w="3120" w:type="dxa"/>
          </w:tcPr>
          <w:p w14:paraId="0BD29337" w14:textId="77777777" w:rsidR="00144152" w:rsidRDefault="000A3824">
            <w:pPr>
              <w:rPr>
                <w:b/>
                <w:bCs/>
              </w:rPr>
            </w:pPr>
            <w:r>
              <w:rPr>
                <w:b/>
                <w:bCs/>
              </w:rPr>
              <w:t xml:space="preserve">Transportation affordability </w:t>
            </w:r>
          </w:p>
          <w:p w14:paraId="0BD29338" w14:textId="77777777" w:rsidR="00144152" w:rsidRDefault="00144152"/>
          <w:p w14:paraId="0BD29339" w14:textId="77777777" w:rsidR="00144152" w:rsidRDefault="000A3824">
            <w:pPr>
              <w:rPr>
                <w:b/>
                <w:bCs/>
              </w:rPr>
            </w:pPr>
            <w:r>
              <w:rPr>
                <w:b/>
                <w:bCs/>
              </w:rPr>
              <w:t>Improvement opportunities for transit options and services</w:t>
            </w:r>
          </w:p>
        </w:tc>
      </w:tr>
      <w:tr w:rsidR="00144152" w14:paraId="0BD29340" w14:textId="77777777" w:rsidTr="15A407B4">
        <w:trPr>
          <w:trHeight w:val="300"/>
        </w:trPr>
        <w:tc>
          <w:tcPr>
            <w:tcW w:w="3120" w:type="dxa"/>
          </w:tcPr>
          <w:p w14:paraId="0BD2933B" w14:textId="77777777" w:rsidR="00144152" w:rsidRDefault="000A3824">
            <w:r>
              <w:t xml:space="preserve">General transportation information including congestion, reliability, and </w:t>
            </w:r>
            <w:r>
              <w:lastRenderedPageBreak/>
              <w:t>traffic volume by state and county</w:t>
            </w:r>
          </w:p>
        </w:tc>
        <w:tc>
          <w:tcPr>
            <w:tcW w:w="3120" w:type="dxa"/>
          </w:tcPr>
          <w:p w14:paraId="0BD2933C" w14:textId="77777777" w:rsidR="00144152" w:rsidRDefault="000A3824">
            <w:r>
              <w:lastRenderedPageBreak/>
              <w:t xml:space="preserve"> </w:t>
            </w:r>
            <w:hyperlink r:id="rId50">
              <w:r>
                <w:rPr>
                  <w:color w:val="467886"/>
                  <w:u w:val="single"/>
                </w:rPr>
                <w:t xml:space="preserve">SHA’s Traffic Monitoring System Website </w:t>
              </w:r>
            </w:hyperlink>
            <w:r>
              <w:t xml:space="preserve"> </w:t>
            </w:r>
          </w:p>
        </w:tc>
        <w:tc>
          <w:tcPr>
            <w:tcW w:w="3120" w:type="dxa"/>
          </w:tcPr>
          <w:p w14:paraId="0BD2933D" w14:textId="77777777" w:rsidR="00144152" w:rsidRDefault="000A3824">
            <w:pPr>
              <w:rPr>
                <w:b/>
                <w:bCs/>
              </w:rPr>
            </w:pPr>
            <w:r>
              <w:rPr>
                <w:b/>
                <w:bCs/>
              </w:rPr>
              <w:t>Traffic congestion relief options</w:t>
            </w:r>
          </w:p>
          <w:p w14:paraId="0BD2933E" w14:textId="77777777" w:rsidR="00144152" w:rsidRDefault="00144152">
            <w:pPr>
              <w:rPr>
                <w:b/>
                <w:bCs/>
              </w:rPr>
            </w:pPr>
          </w:p>
          <w:p w14:paraId="0BD2933F" w14:textId="77777777" w:rsidR="00144152" w:rsidRDefault="000A3824">
            <w:pPr>
              <w:rPr>
                <w:b/>
                <w:bCs/>
              </w:rPr>
            </w:pPr>
            <w:r>
              <w:rPr>
                <w:b/>
                <w:bCs/>
              </w:rPr>
              <w:t>Multi-modal needs</w:t>
            </w:r>
          </w:p>
        </w:tc>
      </w:tr>
      <w:tr w:rsidR="00144152" w14:paraId="0BD2934C" w14:textId="77777777" w:rsidTr="15A407B4">
        <w:trPr>
          <w:trHeight w:val="300"/>
        </w:trPr>
        <w:tc>
          <w:tcPr>
            <w:tcW w:w="3120" w:type="dxa"/>
          </w:tcPr>
          <w:p w14:paraId="0BD29341" w14:textId="77777777" w:rsidR="00144152" w:rsidRDefault="000A3824">
            <w:r>
              <w:lastRenderedPageBreak/>
              <w:t>Mode share percentages [American Community Survey (ACS)]</w:t>
            </w:r>
          </w:p>
        </w:tc>
        <w:tc>
          <w:tcPr>
            <w:tcW w:w="3120" w:type="dxa"/>
          </w:tcPr>
          <w:p w14:paraId="0BD29342" w14:textId="77777777" w:rsidR="00144152" w:rsidRDefault="000A3824">
            <w:r>
              <w:t xml:space="preserve">MDP’s </w:t>
            </w:r>
            <w:hyperlink r:id="rId51">
              <w:r>
                <w:rPr>
                  <w:color w:val="467886"/>
                  <w:u w:val="single"/>
                </w:rPr>
                <w:t>ACS 5-Year Estimates for Maryland Jurisdictions</w:t>
              </w:r>
            </w:hyperlink>
            <w:r>
              <w:t xml:space="preserve"> </w:t>
            </w:r>
          </w:p>
          <w:p w14:paraId="0BD29343" w14:textId="77777777" w:rsidR="00144152" w:rsidRDefault="00144152"/>
          <w:p w14:paraId="0BD29344" w14:textId="77777777" w:rsidR="00144152" w:rsidRDefault="000A3824">
            <w:r>
              <w:t>(Note: click a county and go down the datasheet, you will find Commuting to Work data in "Selected Economic Characteristics.")</w:t>
            </w:r>
          </w:p>
        </w:tc>
        <w:tc>
          <w:tcPr>
            <w:tcW w:w="3120" w:type="dxa"/>
          </w:tcPr>
          <w:p w14:paraId="0BD29345" w14:textId="77777777" w:rsidR="00144152" w:rsidRDefault="000A3824">
            <w:pPr>
              <w:rPr>
                <w:b/>
                <w:bCs/>
              </w:rPr>
            </w:pPr>
            <w:r>
              <w:rPr>
                <w:b/>
                <w:bCs/>
              </w:rPr>
              <w:t>Improvement opportunities for employee commutes</w:t>
            </w:r>
          </w:p>
          <w:p w14:paraId="0BD29346" w14:textId="77777777" w:rsidR="00144152" w:rsidRDefault="00144152"/>
          <w:p w14:paraId="0BD29347" w14:textId="77777777" w:rsidR="00144152" w:rsidRPr="00CC29B3" w:rsidRDefault="00000000">
            <w:pPr>
              <w:rPr>
                <w:b/>
                <w:bCs/>
              </w:rPr>
            </w:pPr>
            <w:sdt>
              <w:sdtPr>
                <w:tag w:val="goog_rdk_112"/>
                <w:id w:val="1905037096"/>
              </w:sdtPr>
              <w:sdtContent/>
            </w:sdt>
            <w:r w:rsidR="000A3824" w:rsidRPr="00CC29B3">
              <w:rPr>
                <w:b/>
                <w:bCs/>
              </w:rPr>
              <w:t>Transportation choices</w:t>
            </w:r>
          </w:p>
          <w:p w14:paraId="0BD29348" w14:textId="77777777" w:rsidR="00144152" w:rsidRPr="00CC29B3" w:rsidRDefault="00144152">
            <w:pPr>
              <w:rPr>
                <w:b/>
                <w:bCs/>
              </w:rPr>
            </w:pPr>
          </w:p>
          <w:p w14:paraId="0BD29349" w14:textId="77777777" w:rsidR="00144152" w:rsidRPr="00CC29B3" w:rsidRDefault="000A3824">
            <w:pPr>
              <w:rPr>
                <w:b/>
                <w:bCs/>
              </w:rPr>
            </w:pPr>
            <w:r w:rsidRPr="00CC29B3">
              <w:rPr>
                <w:b/>
                <w:bCs/>
              </w:rPr>
              <w:t>Multi-modal needs</w:t>
            </w:r>
          </w:p>
          <w:p w14:paraId="0BD2934A" w14:textId="77777777" w:rsidR="00144152" w:rsidRPr="00CC29B3" w:rsidRDefault="00144152">
            <w:pPr>
              <w:rPr>
                <w:b/>
                <w:bCs/>
              </w:rPr>
            </w:pPr>
          </w:p>
          <w:p w14:paraId="0BD2934B" w14:textId="77777777" w:rsidR="00144152" w:rsidRDefault="000A3824">
            <w:r w:rsidRPr="00CC29B3">
              <w:rPr>
                <w:b/>
                <w:bCs/>
              </w:rPr>
              <w:t>Transportation demand management</w:t>
            </w:r>
          </w:p>
        </w:tc>
      </w:tr>
      <w:tr w:rsidR="00144152" w14:paraId="0BD29352" w14:textId="77777777" w:rsidTr="15A407B4">
        <w:trPr>
          <w:trHeight w:val="300"/>
        </w:trPr>
        <w:tc>
          <w:tcPr>
            <w:tcW w:w="3120" w:type="dxa"/>
          </w:tcPr>
          <w:p w14:paraId="0BD2934D" w14:textId="77777777" w:rsidR="00144152" w:rsidRDefault="000A3824">
            <w:r>
              <w:t>Transportation affordability (average percent of household income spent on transportation)</w:t>
            </w:r>
          </w:p>
        </w:tc>
        <w:tc>
          <w:tcPr>
            <w:tcW w:w="3120" w:type="dxa"/>
          </w:tcPr>
          <w:p w14:paraId="0BD2934E" w14:textId="77777777" w:rsidR="00144152" w:rsidRDefault="000A3824">
            <w:hyperlink r:id="rId52" w:anchor="more">
              <w:r>
                <w:rPr>
                  <w:color w:val="467886"/>
                  <w:u w:val="single"/>
                </w:rPr>
                <w:t>H + T Index</w:t>
              </w:r>
            </w:hyperlink>
            <w:r>
              <w:t>: Accounts for the combined costs of housing and transportation based on a location</w:t>
            </w:r>
          </w:p>
        </w:tc>
        <w:tc>
          <w:tcPr>
            <w:tcW w:w="3120" w:type="dxa"/>
          </w:tcPr>
          <w:p w14:paraId="0BD29350" w14:textId="324A367D" w:rsidR="00144152" w:rsidRDefault="000A3824">
            <w:pPr>
              <w:rPr>
                <w:b/>
                <w:bCs/>
              </w:rPr>
            </w:pPr>
            <w:r>
              <w:rPr>
                <w:b/>
                <w:bCs/>
              </w:rPr>
              <w:t xml:space="preserve">Transportation affordability </w:t>
            </w:r>
          </w:p>
          <w:p w14:paraId="0BD29351" w14:textId="5074E4C7" w:rsidR="00144152" w:rsidRDefault="000A3824">
            <w:pPr>
              <w:rPr>
                <w:b/>
                <w:bCs/>
              </w:rPr>
            </w:pPr>
            <w:r>
              <w:rPr>
                <w:b/>
                <w:bCs/>
              </w:rPr>
              <w:t>Equitable transportation</w:t>
            </w:r>
          </w:p>
        </w:tc>
      </w:tr>
      <w:tr w:rsidR="00144152" w14:paraId="0BD29358" w14:textId="77777777" w:rsidTr="15A407B4">
        <w:trPr>
          <w:trHeight w:val="300"/>
        </w:trPr>
        <w:tc>
          <w:tcPr>
            <w:tcW w:w="3120" w:type="dxa"/>
          </w:tcPr>
          <w:p w14:paraId="0BD29353" w14:textId="77777777" w:rsidR="00144152" w:rsidRDefault="000A3824">
            <w:r>
              <w:t>Vehicle miles traveled (VMT) trends (total and per capita)</w:t>
            </w:r>
          </w:p>
        </w:tc>
        <w:tc>
          <w:tcPr>
            <w:tcW w:w="3120" w:type="dxa"/>
          </w:tcPr>
          <w:p w14:paraId="0BD29354" w14:textId="77777777" w:rsidR="00144152" w:rsidRDefault="000A3824">
            <w:r>
              <w:t xml:space="preserve">County Level VMT: </w:t>
            </w:r>
            <w:hyperlink r:id="rId53">
              <w:r>
                <w:rPr>
                  <w:color w:val="467886"/>
                  <w:u w:val="single"/>
                </w:rPr>
                <w:t>SHA’s Annual Highway Mileage Reports for County Level VMT</w:t>
              </w:r>
            </w:hyperlink>
            <w:r>
              <w:t xml:space="preserve">  </w:t>
            </w:r>
          </w:p>
        </w:tc>
        <w:tc>
          <w:tcPr>
            <w:tcW w:w="3120" w:type="dxa"/>
          </w:tcPr>
          <w:p w14:paraId="0BD29356" w14:textId="44217AFC" w:rsidR="00144152" w:rsidRDefault="000A3824">
            <w:pPr>
              <w:rPr>
                <w:b/>
                <w:bCs/>
              </w:rPr>
            </w:pPr>
            <w:r>
              <w:rPr>
                <w:b/>
                <w:bCs/>
              </w:rPr>
              <w:t>Opportunities to improve environmental protection</w:t>
            </w:r>
          </w:p>
          <w:p w14:paraId="0BD29357" w14:textId="77777777" w:rsidR="00144152" w:rsidRDefault="000A3824">
            <w:pPr>
              <w:rPr>
                <w:b/>
                <w:bCs/>
              </w:rPr>
            </w:pPr>
            <w:r>
              <w:rPr>
                <w:b/>
                <w:bCs/>
              </w:rPr>
              <w:t xml:space="preserve">Opportunities for transit and active transportation </w:t>
            </w:r>
          </w:p>
        </w:tc>
      </w:tr>
      <w:tr w:rsidR="00144152" w14:paraId="0BD29370" w14:textId="77777777" w:rsidTr="15A407B4">
        <w:trPr>
          <w:trHeight w:val="300"/>
        </w:trPr>
        <w:tc>
          <w:tcPr>
            <w:tcW w:w="3120" w:type="dxa"/>
          </w:tcPr>
          <w:p w14:paraId="0BD29359" w14:textId="77777777" w:rsidR="00144152" w:rsidRDefault="000A3824">
            <w:r>
              <w:t>Travel/commuting patterns (Journey to work/Means of transportation by ACS, MPO’s travel surveys)</w:t>
            </w:r>
          </w:p>
        </w:tc>
        <w:tc>
          <w:tcPr>
            <w:tcW w:w="3120" w:type="dxa"/>
          </w:tcPr>
          <w:p w14:paraId="0BD2935A" w14:textId="77777777" w:rsidR="00144152" w:rsidRDefault="000A3824">
            <w:hyperlink r:id="rId54">
              <w:r>
                <w:rPr>
                  <w:color w:val="467886"/>
                  <w:u w:val="single"/>
                </w:rPr>
                <w:t>Commuting data</w:t>
              </w:r>
            </w:hyperlink>
            <w:r>
              <w:t xml:space="preserve"> from 2009-2013 (Maryland State Data Center), which includes Journey-To-Work Commuting tables, MDP’s ACS County to County Journey-to-Work Commutation Data, and </w:t>
            </w:r>
            <w:r>
              <w:lastRenderedPageBreak/>
              <w:t>Inter-State commuting information</w:t>
            </w:r>
          </w:p>
          <w:p w14:paraId="0BD2935B" w14:textId="77777777" w:rsidR="00144152" w:rsidRDefault="00144152"/>
          <w:p w14:paraId="0BD2935C" w14:textId="77777777" w:rsidR="00144152" w:rsidRDefault="000A3824">
            <w:hyperlink r:id="rId55">
              <w:r>
                <w:rPr>
                  <w:color w:val="467886"/>
                  <w:u w:val="single"/>
                </w:rPr>
                <w:t>Means of Transportation to Work</w:t>
              </w:r>
            </w:hyperlink>
            <w:r>
              <w:t xml:space="preserve">: ACS </w:t>
            </w:r>
          </w:p>
          <w:p w14:paraId="0BD2935D" w14:textId="77777777" w:rsidR="00144152" w:rsidRDefault="00144152"/>
          <w:p w14:paraId="0BD2935E" w14:textId="77777777" w:rsidR="00144152" w:rsidRDefault="000A3824">
            <w:r w:rsidRPr="15A407B4">
              <w:rPr>
                <w:lang w:val="en-US"/>
              </w:rPr>
              <w:t>(Note: search for “means of transportation to work” and allows user to add/remove certain geographies by selecting that action at the top of the webpage). This includes: Drive alone, carpool, public transportation, Time leaving home to go to work, Travel time to work, and Vehicle availability</w:t>
            </w:r>
          </w:p>
          <w:p w14:paraId="0BD2935F" w14:textId="77777777" w:rsidR="00144152" w:rsidRDefault="00144152"/>
          <w:p w14:paraId="0BD29360" w14:textId="77777777" w:rsidR="00144152" w:rsidRDefault="000A3824">
            <w:r>
              <w:t xml:space="preserve">Links to Metropolitan Planning Organization (MPO) data </w:t>
            </w:r>
          </w:p>
          <w:p w14:paraId="0BD29361" w14:textId="77777777" w:rsidR="00144152" w:rsidRDefault="00144152"/>
          <w:p w14:paraId="0BD29362" w14:textId="77777777" w:rsidR="00144152" w:rsidRDefault="000A3824">
            <w:r w:rsidRPr="15A407B4">
              <w:rPr>
                <w:lang w:val="en-US"/>
              </w:rPr>
              <w:t xml:space="preserve">(Note: for travel and commuting patterns and other more detailed information from regional travel surveys and other data sources, contact the applicable MPO) - see </w:t>
            </w:r>
            <w:r w:rsidRPr="15A407B4">
              <w:rPr>
                <w:lang w:val="en-US"/>
              </w:rPr>
              <w:lastRenderedPageBreak/>
              <w:t xml:space="preserve">SHA's </w:t>
            </w:r>
            <w:hyperlink r:id="rId56">
              <w:r w:rsidRPr="15A407B4">
                <w:rPr>
                  <w:color w:val="467886"/>
                  <w:u w:val="single"/>
                  <w:lang w:val="en-US"/>
                </w:rPr>
                <w:t>MPO Webpage,</w:t>
              </w:r>
            </w:hyperlink>
            <w:r w:rsidRPr="15A407B4">
              <w:rPr>
                <w:lang w:val="en-US"/>
              </w:rPr>
              <w:t xml:space="preserve"> MDOT's </w:t>
            </w:r>
            <w:hyperlink r:id="rId57">
              <w:r w:rsidRPr="15A407B4">
                <w:rPr>
                  <w:color w:val="467886"/>
                  <w:u w:val="single"/>
                  <w:lang w:val="en-US"/>
                </w:rPr>
                <w:t>PDF Map</w:t>
              </w:r>
            </w:hyperlink>
            <w:r w:rsidRPr="15A407B4">
              <w:rPr>
                <w:lang w:val="en-US"/>
              </w:rPr>
              <w:t xml:space="preserve"> of MPO's, and the </w:t>
            </w:r>
            <w:proofErr w:type="spellStart"/>
            <w:r w:rsidRPr="15A407B4">
              <w:rPr>
                <w:lang w:val="en-US"/>
              </w:rPr>
              <w:t>Imap</w:t>
            </w:r>
            <w:proofErr w:type="spellEnd"/>
            <w:r w:rsidRPr="15A407B4">
              <w:rPr>
                <w:lang w:val="en-US"/>
              </w:rPr>
              <w:t xml:space="preserve"> GIS Service of </w:t>
            </w:r>
            <w:hyperlink r:id="rId58">
              <w:r w:rsidRPr="15A407B4">
                <w:rPr>
                  <w:color w:val="467886"/>
                  <w:u w:val="single"/>
                  <w:lang w:val="en-US"/>
                </w:rPr>
                <w:t>Map of MPO's</w:t>
              </w:r>
            </w:hyperlink>
            <w:r w:rsidRPr="15A407B4">
              <w:rPr>
                <w:lang w:val="en-US"/>
              </w:rPr>
              <w:t xml:space="preserve"> (GIS users)</w:t>
            </w:r>
          </w:p>
          <w:p w14:paraId="0BD29363" w14:textId="77777777" w:rsidR="00144152" w:rsidRDefault="00144152"/>
          <w:p w14:paraId="0BD29364" w14:textId="77777777" w:rsidR="00144152" w:rsidRDefault="000A3824">
            <w:r>
              <w:t xml:space="preserve">Average commute time - MDP’s </w:t>
            </w:r>
            <w:hyperlink r:id="rId59">
              <w:r>
                <w:rPr>
                  <w:color w:val="467886"/>
                  <w:u w:val="single"/>
                </w:rPr>
                <w:t>ACS 5-Year Estimates for Maryland Jurisdictions</w:t>
              </w:r>
            </w:hyperlink>
            <w:r>
              <w:t xml:space="preserve"> </w:t>
            </w:r>
          </w:p>
          <w:p w14:paraId="0BD29365" w14:textId="77777777" w:rsidR="00144152" w:rsidRDefault="00144152"/>
          <w:p w14:paraId="0BD29366" w14:textId="77777777" w:rsidR="00144152" w:rsidRDefault="000A3824">
            <w:r>
              <w:t xml:space="preserve">(Note: click a county and go down the datasheet, you will find Commuting to Work data in "Selected Economic Characteristics.") </w:t>
            </w:r>
          </w:p>
        </w:tc>
        <w:tc>
          <w:tcPr>
            <w:tcW w:w="3120" w:type="dxa"/>
          </w:tcPr>
          <w:p w14:paraId="0BD29367" w14:textId="77777777" w:rsidR="00144152" w:rsidRDefault="000A3824">
            <w:pPr>
              <w:rPr>
                <w:b/>
                <w:bCs/>
              </w:rPr>
            </w:pPr>
            <w:r>
              <w:rPr>
                <w:b/>
                <w:bCs/>
              </w:rPr>
              <w:lastRenderedPageBreak/>
              <w:t>Extent of transportation options for people and goods</w:t>
            </w:r>
          </w:p>
          <w:p w14:paraId="0BD29368" w14:textId="77777777" w:rsidR="00144152" w:rsidRDefault="00144152"/>
          <w:p w14:paraId="0BD29369" w14:textId="77777777" w:rsidR="00144152" w:rsidRDefault="000A3824">
            <w:pPr>
              <w:rPr>
                <w:b/>
                <w:bCs/>
              </w:rPr>
            </w:pPr>
            <w:r>
              <w:rPr>
                <w:b/>
                <w:bCs/>
              </w:rPr>
              <w:lastRenderedPageBreak/>
              <w:t>Improvement opportunities for employee commutes</w:t>
            </w:r>
          </w:p>
          <w:p w14:paraId="0BD2936A" w14:textId="77777777" w:rsidR="00144152" w:rsidRDefault="00144152">
            <w:pPr>
              <w:rPr>
                <w:b/>
                <w:bCs/>
              </w:rPr>
            </w:pPr>
          </w:p>
          <w:p w14:paraId="0BD2936B" w14:textId="77777777" w:rsidR="00144152" w:rsidRDefault="000A3824">
            <w:pPr>
              <w:rPr>
                <w:b/>
                <w:bCs/>
              </w:rPr>
            </w:pPr>
            <w:r>
              <w:rPr>
                <w:b/>
                <w:bCs/>
              </w:rPr>
              <w:t>Multi-modal transportation needs</w:t>
            </w:r>
          </w:p>
          <w:p w14:paraId="0BD2936C" w14:textId="77777777" w:rsidR="00144152" w:rsidRDefault="00144152">
            <w:pPr>
              <w:rPr>
                <w:b/>
                <w:bCs/>
              </w:rPr>
            </w:pPr>
          </w:p>
          <w:p w14:paraId="0BD2936D" w14:textId="77777777" w:rsidR="00144152" w:rsidRDefault="000A3824">
            <w:pPr>
              <w:rPr>
                <w:b/>
                <w:bCs/>
              </w:rPr>
            </w:pPr>
            <w:r>
              <w:rPr>
                <w:b/>
                <w:bCs/>
              </w:rPr>
              <w:t xml:space="preserve">Transportation demand management </w:t>
            </w:r>
          </w:p>
          <w:p w14:paraId="0BD2936E" w14:textId="77777777" w:rsidR="00144152" w:rsidRDefault="00144152">
            <w:pPr>
              <w:rPr>
                <w:b/>
                <w:bCs/>
              </w:rPr>
            </w:pPr>
          </w:p>
          <w:p w14:paraId="0BD2936F" w14:textId="77777777" w:rsidR="00144152" w:rsidRDefault="00144152">
            <w:pPr>
              <w:rPr>
                <w:b/>
                <w:bCs/>
              </w:rPr>
            </w:pPr>
          </w:p>
        </w:tc>
      </w:tr>
      <w:tr w:rsidR="00144152" w14:paraId="0BD29378" w14:textId="77777777" w:rsidTr="15A407B4">
        <w:trPr>
          <w:trHeight w:val="300"/>
        </w:trPr>
        <w:tc>
          <w:tcPr>
            <w:tcW w:w="3120" w:type="dxa"/>
          </w:tcPr>
          <w:p w14:paraId="0BD29371" w14:textId="77777777" w:rsidR="00144152" w:rsidRDefault="000A3824">
            <w:r>
              <w:lastRenderedPageBreak/>
              <w:t>Short trip density</w:t>
            </w:r>
          </w:p>
        </w:tc>
        <w:tc>
          <w:tcPr>
            <w:tcW w:w="3120" w:type="dxa"/>
          </w:tcPr>
          <w:p w14:paraId="0BD29372" w14:textId="77777777" w:rsidR="00144152" w:rsidRDefault="000A3824">
            <w:hyperlink r:id="rId60">
              <w:r>
                <w:rPr>
                  <w:color w:val="467886"/>
                  <w:u w:val="single"/>
                </w:rPr>
                <w:t>MDOT’s Short Trip Opportunity Areas Map</w:t>
              </w:r>
            </w:hyperlink>
            <w:r>
              <w:t xml:space="preserve"> </w:t>
            </w:r>
          </w:p>
          <w:p w14:paraId="0BD29373" w14:textId="77777777" w:rsidR="00144152" w:rsidRDefault="00144152"/>
          <w:p w14:paraId="0BD29374" w14:textId="77777777" w:rsidR="00144152" w:rsidRDefault="000A3824">
            <w:r w:rsidRPr="15A407B4">
              <w:rPr>
                <w:lang w:val="en-US"/>
              </w:rPr>
              <w:t>(Note: see the What are Areas of Need? Section of the map)</w:t>
            </w:r>
          </w:p>
        </w:tc>
        <w:tc>
          <w:tcPr>
            <w:tcW w:w="3120" w:type="dxa"/>
          </w:tcPr>
          <w:p w14:paraId="0BD29375" w14:textId="77777777" w:rsidR="00144152" w:rsidRPr="00CC29B3" w:rsidRDefault="000A3824">
            <w:pPr>
              <w:rPr>
                <w:b/>
                <w:bCs/>
              </w:rPr>
            </w:pPr>
            <w:r w:rsidRPr="00CC29B3">
              <w:rPr>
                <w:b/>
                <w:bCs/>
              </w:rPr>
              <w:t xml:space="preserve">Improvement opportunities for bicycle and pedestrian options (including transportation trails)  </w:t>
            </w:r>
          </w:p>
          <w:p w14:paraId="0BD29376" w14:textId="77777777" w:rsidR="00144152" w:rsidRPr="00CC29B3" w:rsidRDefault="00144152">
            <w:pPr>
              <w:rPr>
                <w:b/>
                <w:bCs/>
              </w:rPr>
            </w:pPr>
          </w:p>
          <w:p w14:paraId="0BD29377" w14:textId="77777777" w:rsidR="00144152" w:rsidRPr="00CC29B3" w:rsidRDefault="000A3824">
            <w:pPr>
              <w:rPr>
                <w:b/>
                <w:bCs/>
              </w:rPr>
            </w:pPr>
            <w:r w:rsidRPr="00CC29B3">
              <w:rPr>
                <w:b/>
                <w:bCs/>
              </w:rPr>
              <w:t>Opportunities for complete streets</w:t>
            </w:r>
          </w:p>
        </w:tc>
      </w:tr>
      <w:tr w:rsidR="00144152" w14:paraId="0BD29380" w14:textId="77777777" w:rsidTr="15A407B4">
        <w:trPr>
          <w:trHeight w:val="300"/>
        </w:trPr>
        <w:tc>
          <w:tcPr>
            <w:tcW w:w="3120" w:type="dxa"/>
          </w:tcPr>
          <w:p w14:paraId="0BD29379" w14:textId="77777777" w:rsidR="00144152" w:rsidRDefault="000A3824">
            <w:r>
              <w:t>Transportation safety</w:t>
            </w:r>
          </w:p>
        </w:tc>
        <w:tc>
          <w:tcPr>
            <w:tcW w:w="3120" w:type="dxa"/>
          </w:tcPr>
          <w:p w14:paraId="0BD2937A" w14:textId="77777777" w:rsidR="00144152" w:rsidRDefault="000A3824">
            <w:hyperlink r:id="rId61">
              <w:r>
                <w:rPr>
                  <w:color w:val="467886"/>
                  <w:u w:val="single"/>
                </w:rPr>
                <w:t>Vulnerable Roadway User Assessment</w:t>
              </w:r>
            </w:hyperlink>
          </w:p>
        </w:tc>
        <w:tc>
          <w:tcPr>
            <w:tcW w:w="3120" w:type="dxa"/>
          </w:tcPr>
          <w:p w14:paraId="0BD2937B" w14:textId="41A82195" w:rsidR="00144152" w:rsidRPr="00CC29B3" w:rsidRDefault="000A3824">
            <w:pPr>
              <w:rPr>
                <w:b/>
                <w:bCs/>
              </w:rPr>
            </w:pPr>
            <w:r w:rsidRPr="00CC29B3">
              <w:rPr>
                <w:b/>
                <w:bCs/>
                <w:lang w:val="en-US"/>
              </w:rPr>
              <w:t xml:space="preserve">Safety improvement </w:t>
            </w:r>
            <w:r w:rsidR="00B00515" w:rsidRPr="00CC29B3">
              <w:rPr>
                <w:b/>
                <w:bCs/>
                <w:lang w:val="en-US"/>
              </w:rPr>
              <w:t>needs for</w:t>
            </w:r>
            <w:r w:rsidRPr="00CC29B3">
              <w:rPr>
                <w:b/>
                <w:bCs/>
                <w:lang w:val="en-US"/>
              </w:rPr>
              <w:t xml:space="preserve"> all roadway users </w:t>
            </w:r>
          </w:p>
          <w:p w14:paraId="0BD2937C" w14:textId="77777777" w:rsidR="00144152" w:rsidRPr="00CC29B3" w:rsidRDefault="00144152">
            <w:pPr>
              <w:rPr>
                <w:b/>
                <w:bCs/>
              </w:rPr>
            </w:pPr>
          </w:p>
          <w:p w14:paraId="0BD2937E" w14:textId="424AA745" w:rsidR="00144152" w:rsidRPr="00CC29B3" w:rsidRDefault="000A3824">
            <w:pPr>
              <w:rPr>
                <w:b/>
                <w:bCs/>
              </w:rPr>
            </w:pPr>
            <w:hyperlink r:id="rId62" w:history="1">
              <w:r w:rsidRPr="00CC29B3">
                <w:rPr>
                  <w:rStyle w:val="Hyperlink"/>
                  <w:b/>
                  <w:bCs/>
                </w:rPr>
                <w:t>Vision Zero</w:t>
              </w:r>
            </w:hyperlink>
          </w:p>
          <w:p w14:paraId="0BD2937F" w14:textId="77777777" w:rsidR="00144152" w:rsidRPr="00CC29B3" w:rsidRDefault="000A3824">
            <w:pPr>
              <w:rPr>
                <w:b/>
                <w:bCs/>
              </w:rPr>
            </w:pPr>
            <w:r w:rsidRPr="00CC29B3">
              <w:rPr>
                <w:b/>
                <w:bCs/>
              </w:rPr>
              <w:t xml:space="preserve">Traffic injury reduction </w:t>
            </w:r>
          </w:p>
        </w:tc>
      </w:tr>
      <w:tr w:rsidR="00144152" w14:paraId="0BD29384" w14:textId="77777777" w:rsidTr="15A407B4">
        <w:trPr>
          <w:trHeight w:val="300"/>
        </w:trPr>
        <w:tc>
          <w:tcPr>
            <w:tcW w:w="3120" w:type="dxa"/>
          </w:tcPr>
          <w:p w14:paraId="0BD29381" w14:textId="77777777" w:rsidR="00144152" w:rsidRDefault="000A3824">
            <w:r>
              <w:lastRenderedPageBreak/>
              <w:t>Transportation Needs and Opportunities (MDOT Tool)</w:t>
            </w:r>
          </w:p>
        </w:tc>
        <w:tc>
          <w:tcPr>
            <w:tcW w:w="3120" w:type="dxa"/>
          </w:tcPr>
          <w:p w14:paraId="0BD29382" w14:textId="77777777" w:rsidR="00144152" w:rsidRDefault="00000000">
            <w:sdt>
              <w:sdtPr>
                <w:tag w:val="goog_rdk_114"/>
                <w:id w:val="67794245"/>
              </w:sdtPr>
              <w:sdtContent/>
            </w:sdt>
            <w:r w:rsidR="000A3824">
              <w:t>Coming soon</w:t>
            </w:r>
          </w:p>
        </w:tc>
        <w:tc>
          <w:tcPr>
            <w:tcW w:w="3120" w:type="dxa"/>
          </w:tcPr>
          <w:p w14:paraId="0BD29383" w14:textId="77777777" w:rsidR="00144152" w:rsidRPr="00CC29B3" w:rsidRDefault="000A3824">
            <w:pPr>
              <w:rPr>
                <w:b/>
                <w:bCs/>
              </w:rPr>
            </w:pPr>
            <w:r w:rsidRPr="00CC29B3">
              <w:rPr>
                <w:b/>
                <w:bCs/>
              </w:rPr>
              <w:t>Transportation needs across six categories: Safety, Resilience, Congestion, Accessibility, Reliability, and Connectivity</w:t>
            </w:r>
          </w:p>
        </w:tc>
      </w:tr>
    </w:tbl>
    <w:p w14:paraId="0BD29385" w14:textId="77777777" w:rsidR="00144152" w:rsidRDefault="00144152">
      <w:pPr>
        <w:spacing w:after="0"/>
        <w:rPr>
          <w:sz w:val="22"/>
          <w:szCs w:val="22"/>
        </w:rPr>
      </w:pPr>
    </w:p>
    <w:p w14:paraId="0BD29386" w14:textId="5377F561" w:rsidR="00144152" w:rsidRDefault="00000000">
      <w:pPr>
        <w:spacing w:after="0"/>
        <w:rPr>
          <w:b/>
          <w:bCs/>
        </w:rPr>
      </w:pPr>
      <w:sdt>
        <w:sdtPr>
          <w:tag w:val="goog_rdk_115"/>
          <w:id w:val="1772925233"/>
          <w:showingPlcHdr/>
        </w:sdtPr>
        <w:sdtContent>
          <w:r w:rsidR="00CC29B3">
            <w:t xml:space="preserve">     </w:t>
          </w:r>
        </w:sdtContent>
      </w:sdt>
      <w:r w:rsidR="000A3824">
        <w:rPr>
          <w:b/>
          <w:bCs/>
        </w:rPr>
        <w:t>Table 3. Roads and Bridges – Characteristics and Conditions Data Sources</w:t>
      </w:r>
    </w:p>
    <w:tbl>
      <w:tblPr>
        <w:tblpPr w:leftFromText="180" w:rightFromText="180" w:vertAnchor="text" w:tblpY="1"/>
        <w:tblW w:w="9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188"/>
        <w:gridCol w:w="3176"/>
        <w:gridCol w:w="3162"/>
      </w:tblGrid>
      <w:tr w:rsidR="00144152" w14:paraId="0BD2938B" w14:textId="77777777" w:rsidTr="15A407B4">
        <w:trPr>
          <w:trHeight w:val="295"/>
          <w:tblHeader/>
        </w:trPr>
        <w:tc>
          <w:tcPr>
            <w:tcW w:w="3188" w:type="dxa"/>
            <w:shd w:val="clear" w:color="auto" w:fill="DAE9F7" w:themeFill="text2" w:themeFillTint="1A"/>
          </w:tcPr>
          <w:p w14:paraId="0BD29387" w14:textId="77777777" w:rsidR="00144152" w:rsidRDefault="000A3824">
            <w:pPr>
              <w:rPr>
                <w:b/>
                <w:bCs/>
              </w:rPr>
            </w:pPr>
            <w:r>
              <w:rPr>
                <w:b/>
                <w:bCs/>
              </w:rPr>
              <w:t>Description</w:t>
            </w:r>
          </w:p>
        </w:tc>
        <w:tc>
          <w:tcPr>
            <w:tcW w:w="3176" w:type="dxa"/>
            <w:shd w:val="clear" w:color="auto" w:fill="DAE9F7" w:themeFill="text2" w:themeFillTint="1A"/>
          </w:tcPr>
          <w:p w14:paraId="0BD29388" w14:textId="77777777" w:rsidR="00144152" w:rsidRDefault="000A3824">
            <w:pPr>
              <w:rPr>
                <w:b/>
                <w:bCs/>
              </w:rPr>
            </w:pPr>
            <w:r>
              <w:rPr>
                <w:b/>
                <w:bCs/>
              </w:rPr>
              <w:t>Web links</w:t>
            </w:r>
          </w:p>
        </w:tc>
        <w:tc>
          <w:tcPr>
            <w:tcW w:w="3162" w:type="dxa"/>
            <w:shd w:val="clear" w:color="auto" w:fill="DAE9F7" w:themeFill="text2" w:themeFillTint="1A"/>
          </w:tcPr>
          <w:p w14:paraId="0BD29389" w14:textId="77777777" w:rsidR="00144152" w:rsidRDefault="000A3824">
            <w:pPr>
              <w:rPr>
                <w:b/>
                <w:bCs/>
              </w:rPr>
            </w:pPr>
            <w:r>
              <w:rPr>
                <w:b/>
                <w:bCs/>
              </w:rPr>
              <w:t>How the Data Can be Used in Analyses of Community Needs</w:t>
            </w:r>
          </w:p>
          <w:p w14:paraId="0BD2938A" w14:textId="77777777" w:rsidR="00144152" w:rsidRDefault="00144152">
            <w:pPr>
              <w:rPr>
                <w:b/>
                <w:bCs/>
              </w:rPr>
            </w:pPr>
          </w:p>
        </w:tc>
      </w:tr>
      <w:tr w:rsidR="00144152" w14:paraId="0BD2939D" w14:textId="77777777" w:rsidTr="15A407B4">
        <w:trPr>
          <w:trHeight w:val="295"/>
        </w:trPr>
        <w:tc>
          <w:tcPr>
            <w:tcW w:w="3188" w:type="dxa"/>
          </w:tcPr>
          <w:p w14:paraId="0BD2938C" w14:textId="77777777" w:rsidR="00144152" w:rsidRDefault="000A3824">
            <w:r>
              <w:t>Roadway functional classification and right of way information</w:t>
            </w:r>
          </w:p>
        </w:tc>
        <w:tc>
          <w:tcPr>
            <w:tcW w:w="3176" w:type="dxa"/>
          </w:tcPr>
          <w:p w14:paraId="0BD2938D" w14:textId="77777777" w:rsidR="00144152" w:rsidRDefault="000A3824">
            <w:hyperlink r:id="rId63">
              <w:r>
                <w:rPr>
                  <w:color w:val="467886"/>
                  <w:u w:val="single"/>
                </w:rPr>
                <w:t>Maryland Highway Performance Monitoring System – Roadway Functional Classification</w:t>
              </w:r>
            </w:hyperlink>
            <w:r>
              <w:t xml:space="preserve"> (GIS Users) </w:t>
            </w:r>
          </w:p>
          <w:p w14:paraId="0BD2938E" w14:textId="77777777" w:rsidR="00144152" w:rsidRDefault="00144152"/>
          <w:p w14:paraId="0BD2938F" w14:textId="77777777" w:rsidR="00144152" w:rsidRDefault="000A3824">
            <w:r>
              <w:t>(Note: Roadway Functional Classification consists of linear features which specifically show the functional classification of public roadways in the State of Maryland)</w:t>
            </w:r>
          </w:p>
          <w:p w14:paraId="0BD29390" w14:textId="77777777" w:rsidR="00144152" w:rsidRDefault="00144152"/>
          <w:p w14:paraId="0BD29391" w14:textId="77777777" w:rsidR="00144152" w:rsidRDefault="000A3824">
            <w:hyperlink r:id="rId64">
              <w:r>
                <w:rPr>
                  <w:color w:val="467886"/>
                  <w:u w:val="single"/>
                </w:rPr>
                <w:t>ROW Map Image Service</w:t>
              </w:r>
            </w:hyperlink>
          </w:p>
          <w:p w14:paraId="0BD29392" w14:textId="77777777" w:rsidR="00144152" w:rsidRDefault="00144152"/>
        </w:tc>
        <w:tc>
          <w:tcPr>
            <w:tcW w:w="3162" w:type="dxa"/>
          </w:tcPr>
          <w:p w14:paraId="0BD29393" w14:textId="77777777" w:rsidR="00144152" w:rsidRDefault="000A3824">
            <w:pPr>
              <w:rPr>
                <w:b/>
                <w:bCs/>
              </w:rPr>
            </w:pPr>
            <w:r>
              <w:rPr>
                <w:b/>
                <w:bCs/>
              </w:rPr>
              <w:lastRenderedPageBreak/>
              <w:t>Traffic congestion relief options</w:t>
            </w:r>
          </w:p>
          <w:p w14:paraId="0BD29394" w14:textId="77777777" w:rsidR="00144152" w:rsidRDefault="00144152"/>
          <w:p w14:paraId="0BD29395" w14:textId="77777777" w:rsidR="00144152" w:rsidRDefault="000A3824">
            <w:pPr>
              <w:rPr>
                <w:b/>
                <w:bCs/>
              </w:rPr>
            </w:pPr>
            <w:r>
              <w:rPr>
                <w:b/>
                <w:bCs/>
              </w:rPr>
              <w:t>Safety improvement opportunities</w:t>
            </w:r>
          </w:p>
          <w:p w14:paraId="0BD29396" w14:textId="77777777" w:rsidR="00144152" w:rsidRDefault="00144152"/>
          <w:p w14:paraId="0BD29397" w14:textId="77777777" w:rsidR="00144152" w:rsidRDefault="000A3824">
            <w:pPr>
              <w:rPr>
                <w:b/>
                <w:bCs/>
              </w:rPr>
            </w:pPr>
            <w:r>
              <w:rPr>
                <w:b/>
                <w:bCs/>
              </w:rPr>
              <w:t>Access management opportunities</w:t>
            </w:r>
          </w:p>
          <w:p w14:paraId="0BD29398" w14:textId="77777777" w:rsidR="00144152" w:rsidRDefault="00144152">
            <w:pPr>
              <w:rPr>
                <w:b/>
                <w:bCs/>
              </w:rPr>
            </w:pPr>
          </w:p>
          <w:p w14:paraId="0BD29399" w14:textId="77777777" w:rsidR="00144152" w:rsidRDefault="000A3824">
            <w:pPr>
              <w:rPr>
                <w:b/>
                <w:bCs/>
              </w:rPr>
            </w:pPr>
            <w:r>
              <w:rPr>
                <w:b/>
                <w:bCs/>
              </w:rPr>
              <w:t>Opportunities for complete streets</w:t>
            </w:r>
          </w:p>
          <w:p w14:paraId="0BD2939A" w14:textId="77777777" w:rsidR="00144152" w:rsidRDefault="00144152">
            <w:pPr>
              <w:rPr>
                <w:b/>
                <w:bCs/>
              </w:rPr>
            </w:pPr>
          </w:p>
          <w:p w14:paraId="0BD2939B" w14:textId="77777777" w:rsidR="00144152" w:rsidRDefault="000A3824">
            <w:r w:rsidRPr="15A407B4">
              <w:rPr>
                <w:b/>
                <w:lang w:val="en-US"/>
              </w:rPr>
              <w:lastRenderedPageBreak/>
              <w:t>Improvement opportunities for transit options and services</w:t>
            </w:r>
            <w:r w:rsidRPr="15A407B4">
              <w:rPr>
                <w:lang w:val="en-US"/>
              </w:rPr>
              <w:t xml:space="preserve"> </w:t>
            </w:r>
            <w:r w:rsidRPr="00CC29B3">
              <w:rPr>
                <w:b/>
                <w:bCs/>
                <w:lang w:val="en-US"/>
              </w:rPr>
              <w:t>(because of potential need to acquire rights-of-way)</w:t>
            </w:r>
          </w:p>
          <w:p w14:paraId="0BD2939C" w14:textId="77777777" w:rsidR="00144152" w:rsidRDefault="00144152"/>
        </w:tc>
      </w:tr>
      <w:tr w:rsidR="00144152" w14:paraId="0BD293B2" w14:textId="77777777" w:rsidTr="15A407B4">
        <w:trPr>
          <w:trHeight w:val="295"/>
        </w:trPr>
        <w:tc>
          <w:tcPr>
            <w:tcW w:w="3188" w:type="dxa"/>
          </w:tcPr>
          <w:p w14:paraId="0BD2939E" w14:textId="77777777" w:rsidR="00144152" w:rsidRDefault="000A3824">
            <w:r w:rsidRPr="15A407B4">
              <w:rPr>
                <w:lang w:val="en-US"/>
              </w:rPr>
              <w:lastRenderedPageBreak/>
              <w:t xml:space="preserve">SHA’s Data Services Division (DSD) collects and reports roadway and travel characteristics of publicly maintained roads to the federal government, State of Maryland, local governments and the public. </w:t>
            </w:r>
          </w:p>
          <w:p w14:paraId="0BD2939F" w14:textId="77777777" w:rsidR="00144152" w:rsidRDefault="00144152"/>
          <w:p w14:paraId="0BD293A0" w14:textId="77777777" w:rsidR="00144152" w:rsidRDefault="000A3824">
            <w:r w:rsidRPr="15A407B4">
              <w:rPr>
                <w:lang w:val="en-US"/>
              </w:rPr>
              <w:t>This data is used by various business units throughout MDOT, as well as many other federal, state and local government agencies and is key to understanding the state classifications (Primary vs Secondary) of public roadways.</w:t>
            </w:r>
          </w:p>
          <w:p w14:paraId="0BD293A1" w14:textId="77777777" w:rsidR="00144152" w:rsidRDefault="00144152"/>
        </w:tc>
        <w:tc>
          <w:tcPr>
            <w:tcW w:w="3176" w:type="dxa"/>
          </w:tcPr>
          <w:p w14:paraId="0BD293A2" w14:textId="77777777" w:rsidR="00144152" w:rsidRDefault="000A3824">
            <w:r>
              <w:t xml:space="preserve">Up-to-date highway </w:t>
            </w:r>
            <w:hyperlink r:id="rId65">
              <w:r>
                <w:rPr>
                  <w:color w:val="467886"/>
                  <w:u w:val="single"/>
                </w:rPr>
                <w:t>data</w:t>
              </w:r>
            </w:hyperlink>
            <w:r>
              <w:t xml:space="preserve"> and </w:t>
            </w:r>
            <w:hyperlink r:id="rId66">
              <w:r>
                <w:rPr>
                  <w:color w:val="467886"/>
                  <w:u w:val="single"/>
                </w:rPr>
                <w:t>mapping</w:t>
              </w:r>
            </w:hyperlink>
            <w:r>
              <w:t xml:space="preserve"> </w:t>
            </w:r>
          </w:p>
          <w:p w14:paraId="0BD293A3" w14:textId="77777777" w:rsidR="00144152" w:rsidRDefault="00144152"/>
          <w:p w14:paraId="0BD293A4" w14:textId="77777777" w:rsidR="00144152" w:rsidRDefault="000A3824">
            <w:hyperlink r:id="rId67">
              <w:r>
                <w:rPr>
                  <w:color w:val="467886"/>
                  <w:u w:val="single"/>
                </w:rPr>
                <w:t>Highway Performance Monitoring System</w:t>
              </w:r>
            </w:hyperlink>
            <w:r>
              <w:t xml:space="preserve"> (HPMS) </w:t>
            </w:r>
          </w:p>
          <w:p w14:paraId="0BD293A5" w14:textId="77777777" w:rsidR="00144152" w:rsidRDefault="00144152"/>
          <w:p w14:paraId="0BD293A6" w14:textId="77777777" w:rsidR="00144152" w:rsidRDefault="000A3824">
            <w:hyperlink r:id="rId68">
              <w:r>
                <w:rPr>
                  <w:color w:val="467886"/>
                  <w:u w:val="single"/>
                </w:rPr>
                <w:t>Traffic monitoring data</w:t>
              </w:r>
            </w:hyperlink>
            <w:r>
              <w:t xml:space="preserve"> </w:t>
            </w:r>
          </w:p>
          <w:p w14:paraId="0BD293A7" w14:textId="77777777" w:rsidR="00144152" w:rsidRDefault="00144152"/>
          <w:p w14:paraId="0BD293A8" w14:textId="77777777" w:rsidR="00144152" w:rsidRDefault="000A3824">
            <w:hyperlink r:id="rId69">
              <w:r>
                <w:rPr>
                  <w:color w:val="467886"/>
                  <w:u w:val="single"/>
                </w:rPr>
                <w:t>One Maryland One Centerline</w:t>
              </w:r>
            </w:hyperlink>
            <w:r>
              <w:t xml:space="preserve"> (OMOC)</w:t>
            </w:r>
          </w:p>
          <w:p w14:paraId="0BD293A9" w14:textId="77777777" w:rsidR="00144152" w:rsidRDefault="00144152"/>
        </w:tc>
        <w:tc>
          <w:tcPr>
            <w:tcW w:w="3162" w:type="dxa"/>
          </w:tcPr>
          <w:p w14:paraId="0BD293AA" w14:textId="77777777" w:rsidR="00144152" w:rsidRPr="00CC29B3" w:rsidRDefault="00000000">
            <w:pPr>
              <w:rPr>
                <w:b/>
                <w:bCs/>
              </w:rPr>
            </w:pPr>
            <w:sdt>
              <w:sdtPr>
                <w:rPr>
                  <w:b/>
                  <w:bCs/>
                </w:rPr>
                <w:tag w:val="goog_rdk_116"/>
                <w:id w:val="-1666991356"/>
              </w:sdtPr>
              <w:sdtContent/>
            </w:sdt>
            <w:r w:rsidR="000A3824" w:rsidRPr="00CC29B3">
              <w:rPr>
                <w:b/>
                <w:bCs/>
              </w:rPr>
              <w:t xml:space="preserve">Travel efficiency </w:t>
            </w:r>
          </w:p>
          <w:p w14:paraId="0BD293AB" w14:textId="77777777" w:rsidR="00144152" w:rsidRPr="00CC29B3" w:rsidRDefault="00144152">
            <w:pPr>
              <w:rPr>
                <w:b/>
                <w:bCs/>
              </w:rPr>
            </w:pPr>
          </w:p>
          <w:p w14:paraId="0BD293AC" w14:textId="77777777" w:rsidR="00144152" w:rsidRPr="00CC29B3" w:rsidRDefault="000A3824">
            <w:pPr>
              <w:rPr>
                <w:b/>
                <w:bCs/>
              </w:rPr>
            </w:pPr>
            <w:r w:rsidRPr="00CC29B3">
              <w:rPr>
                <w:b/>
                <w:bCs/>
              </w:rPr>
              <w:t>Roadway congestion reduction</w:t>
            </w:r>
          </w:p>
          <w:p w14:paraId="0BD293AD" w14:textId="77777777" w:rsidR="00144152" w:rsidRPr="00CC29B3" w:rsidRDefault="000A3824">
            <w:pPr>
              <w:rPr>
                <w:b/>
                <w:bCs/>
              </w:rPr>
            </w:pPr>
            <w:r w:rsidRPr="00CC29B3">
              <w:rPr>
                <w:b/>
                <w:bCs/>
              </w:rPr>
              <w:t>Multi-modal improvement opportunities</w:t>
            </w:r>
          </w:p>
          <w:p w14:paraId="0BD293AE" w14:textId="77777777" w:rsidR="00144152" w:rsidRPr="00CC29B3" w:rsidRDefault="00144152">
            <w:pPr>
              <w:rPr>
                <w:b/>
                <w:bCs/>
              </w:rPr>
            </w:pPr>
          </w:p>
          <w:p w14:paraId="0BD293AF" w14:textId="77777777" w:rsidR="00144152" w:rsidRPr="00CC29B3" w:rsidRDefault="000A3824">
            <w:pPr>
              <w:rPr>
                <w:b/>
                <w:bCs/>
              </w:rPr>
            </w:pPr>
            <w:r w:rsidRPr="00CC29B3">
              <w:rPr>
                <w:b/>
                <w:bCs/>
              </w:rPr>
              <w:t xml:space="preserve">Opportunities for complete streets </w:t>
            </w:r>
          </w:p>
          <w:p w14:paraId="0BD293B0" w14:textId="77777777" w:rsidR="00144152" w:rsidRPr="00CC29B3" w:rsidRDefault="00144152">
            <w:pPr>
              <w:rPr>
                <w:b/>
                <w:bCs/>
              </w:rPr>
            </w:pPr>
          </w:p>
          <w:p w14:paraId="0BD293B1" w14:textId="77777777" w:rsidR="00144152" w:rsidRPr="00CC29B3" w:rsidRDefault="000A3824">
            <w:pPr>
              <w:rPr>
                <w:b/>
                <w:bCs/>
              </w:rPr>
            </w:pPr>
            <w:r w:rsidRPr="00CC29B3">
              <w:rPr>
                <w:b/>
                <w:bCs/>
              </w:rPr>
              <w:t xml:space="preserve">Roadway network and connectivity enhancement  </w:t>
            </w:r>
          </w:p>
        </w:tc>
      </w:tr>
      <w:tr w:rsidR="00144152" w14:paraId="0BD293B9" w14:textId="77777777" w:rsidTr="15A407B4">
        <w:trPr>
          <w:trHeight w:val="295"/>
        </w:trPr>
        <w:tc>
          <w:tcPr>
            <w:tcW w:w="3188" w:type="dxa"/>
          </w:tcPr>
          <w:p w14:paraId="0BD293B3" w14:textId="77777777" w:rsidR="00144152" w:rsidRDefault="000A3824">
            <w:r>
              <w:t>Roadway pavement condition</w:t>
            </w:r>
          </w:p>
          <w:p w14:paraId="0BD293B4" w14:textId="77777777" w:rsidR="00144152" w:rsidRDefault="00144152"/>
        </w:tc>
        <w:tc>
          <w:tcPr>
            <w:tcW w:w="3176" w:type="dxa"/>
          </w:tcPr>
          <w:p w14:paraId="0BD293B5" w14:textId="77777777" w:rsidR="00144152" w:rsidRDefault="000A3824">
            <w:hyperlink r:id="rId70">
              <w:r>
                <w:rPr>
                  <w:color w:val="467886"/>
                  <w:u w:val="single"/>
                </w:rPr>
                <w:t>Pavement Condition NHS 2024</w:t>
              </w:r>
            </w:hyperlink>
            <w:r>
              <w:t xml:space="preserve"> (GIS Users)</w:t>
            </w:r>
          </w:p>
        </w:tc>
        <w:tc>
          <w:tcPr>
            <w:tcW w:w="3162" w:type="dxa"/>
          </w:tcPr>
          <w:p w14:paraId="0BD293B6" w14:textId="77777777" w:rsidR="00144152" w:rsidRPr="00CC29B3" w:rsidRDefault="00000000">
            <w:pPr>
              <w:rPr>
                <w:b/>
                <w:bCs/>
              </w:rPr>
            </w:pPr>
            <w:sdt>
              <w:sdtPr>
                <w:rPr>
                  <w:b/>
                  <w:bCs/>
                </w:rPr>
                <w:tag w:val="goog_rdk_117"/>
                <w:id w:val="-636362845"/>
              </w:sdtPr>
              <w:sdtContent/>
            </w:sdt>
            <w:r w:rsidR="000A3824" w:rsidRPr="00CC29B3">
              <w:rPr>
                <w:b/>
                <w:bCs/>
              </w:rPr>
              <w:t xml:space="preserve">Safety improvement opportunities (all modes) </w:t>
            </w:r>
          </w:p>
          <w:p w14:paraId="0BD293B7" w14:textId="77777777" w:rsidR="00144152" w:rsidRPr="00CC29B3" w:rsidRDefault="00144152">
            <w:pPr>
              <w:rPr>
                <w:b/>
                <w:bCs/>
              </w:rPr>
            </w:pPr>
          </w:p>
          <w:p w14:paraId="0BD293B8" w14:textId="77777777" w:rsidR="00144152" w:rsidRPr="00CC29B3" w:rsidRDefault="00000000">
            <w:pPr>
              <w:rPr>
                <w:b/>
                <w:bCs/>
              </w:rPr>
            </w:pPr>
            <w:sdt>
              <w:sdtPr>
                <w:rPr>
                  <w:b/>
                  <w:bCs/>
                </w:rPr>
                <w:tag w:val="goog_rdk_118"/>
                <w:id w:val="539987670"/>
              </w:sdtPr>
              <w:sdtContent/>
            </w:sdt>
            <w:r w:rsidR="000A3824" w:rsidRPr="00CC29B3">
              <w:rPr>
                <w:b/>
                <w:bCs/>
              </w:rPr>
              <w:t>Opportunities to improve community satisfaction with the transportation system</w:t>
            </w:r>
          </w:p>
        </w:tc>
      </w:tr>
      <w:tr w:rsidR="00144152" w14:paraId="0BD293C7" w14:textId="77777777" w:rsidTr="15A407B4">
        <w:trPr>
          <w:trHeight w:val="295"/>
        </w:trPr>
        <w:tc>
          <w:tcPr>
            <w:tcW w:w="3188" w:type="dxa"/>
          </w:tcPr>
          <w:p w14:paraId="0BD293BA" w14:textId="77777777" w:rsidR="00144152" w:rsidRDefault="000A3824">
            <w:r>
              <w:lastRenderedPageBreak/>
              <w:t>Managed lanes/corridors (HOV, High Occupancy Toll lanes, Express Toll lanes, Bus lanes, etc. and their usages) (State level data sources under development)</w:t>
            </w:r>
          </w:p>
        </w:tc>
        <w:tc>
          <w:tcPr>
            <w:tcW w:w="3176" w:type="dxa"/>
          </w:tcPr>
          <w:p w14:paraId="0BD293BB" w14:textId="77777777" w:rsidR="00144152" w:rsidRDefault="000A3824">
            <w:hyperlink r:id="rId71">
              <w:r>
                <w:rPr>
                  <w:color w:val="467886"/>
                  <w:u w:val="single"/>
                </w:rPr>
                <w:t>High Occupancy Vehicle (HOV)</w:t>
              </w:r>
            </w:hyperlink>
          </w:p>
          <w:p w14:paraId="0BD293BC" w14:textId="77777777" w:rsidR="00144152" w:rsidRDefault="00144152"/>
          <w:p w14:paraId="0BD293BD" w14:textId="77777777" w:rsidR="00144152" w:rsidRDefault="000A3824">
            <w:hyperlink r:id="rId72">
              <w:r>
                <w:rPr>
                  <w:color w:val="467886"/>
                  <w:u w:val="single"/>
                </w:rPr>
                <w:t>Express Toll Lanes (ETL)</w:t>
              </w:r>
            </w:hyperlink>
          </w:p>
          <w:p w14:paraId="0BD293BE" w14:textId="77777777" w:rsidR="00144152" w:rsidRDefault="00144152"/>
          <w:p w14:paraId="0BD293BF" w14:textId="77777777" w:rsidR="00144152" w:rsidRDefault="000A3824">
            <w:hyperlink r:id="rId73">
              <w:r>
                <w:rPr>
                  <w:color w:val="467886"/>
                  <w:u w:val="single"/>
                </w:rPr>
                <w:t>Dedicated Bus Lanes</w:t>
              </w:r>
            </w:hyperlink>
          </w:p>
        </w:tc>
        <w:tc>
          <w:tcPr>
            <w:tcW w:w="3162" w:type="dxa"/>
          </w:tcPr>
          <w:p w14:paraId="0BD293C0" w14:textId="77777777" w:rsidR="00144152" w:rsidRPr="00CC29B3" w:rsidRDefault="00000000">
            <w:pPr>
              <w:rPr>
                <w:b/>
                <w:bCs/>
              </w:rPr>
            </w:pPr>
            <w:sdt>
              <w:sdtPr>
                <w:rPr>
                  <w:b/>
                  <w:bCs/>
                </w:rPr>
                <w:tag w:val="goog_rdk_119"/>
                <w:id w:val="1666239147"/>
              </w:sdtPr>
              <w:sdtContent/>
            </w:sdt>
            <w:r w:rsidR="000A3824" w:rsidRPr="00CC29B3">
              <w:rPr>
                <w:b/>
                <w:bCs/>
              </w:rPr>
              <w:t xml:space="preserve">Alternative transportation options </w:t>
            </w:r>
          </w:p>
          <w:p w14:paraId="0BD293C1" w14:textId="77777777" w:rsidR="00144152" w:rsidRPr="00CC29B3" w:rsidRDefault="00144152">
            <w:pPr>
              <w:rPr>
                <w:b/>
                <w:bCs/>
              </w:rPr>
            </w:pPr>
          </w:p>
          <w:p w14:paraId="0BD293C2" w14:textId="77777777" w:rsidR="00144152" w:rsidRPr="00CC29B3" w:rsidRDefault="000A3824">
            <w:pPr>
              <w:rPr>
                <w:b/>
                <w:bCs/>
              </w:rPr>
            </w:pPr>
            <w:r w:rsidRPr="00CC29B3">
              <w:rPr>
                <w:b/>
                <w:bCs/>
              </w:rPr>
              <w:t xml:space="preserve">Single-occupancy-vehicle travel reduction </w:t>
            </w:r>
          </w:p>
          <w:p w14:paraId="0BD293C3" w14:textId="77777777" w:rsidR="00144152" w:rsidRPr="00CC29B3" w:rsidRDefault="00144152">
            <w:pPr>
              <w:rPr>
                <w:b/>
                <w:bCs/>
              </w:rPr>
            </w:pPr>
          </w:p>
          <w:p w14:paraId="0BD293C4" w14:textId="77777777" w:rsidR="00144152" w:rsidRPr="00CC29B3" w:rsidRDefault="000A3824">
            <w:pPr>
              <w:rPr>
                <w:b/>
                <w:bCs/>
              </w:rPr>
            </w:pPr>
            <w:r w:rsidRPr="00CC29B3">
              <w:rPr>
                <w:b/>
                <w:bCs/>
              </w:rPr>
              <w:t xml:space="preserve">Transportation sustainability </w:t>
            </w:r>
          </w:p>
          <w:p w14:paraId="0BD293C5" w14:textId="77777777" w:rsidR="00144152" w:rsidRPr="00CC29B3" w:rsidRDefault="00144152">
            <w:pPr>
              <w:rPr>
                <w:b/>
                <w:bCs/>
              </w:rPr>
            </w:pPr>
          </w:p>
          <w:p w14:paraId="0BD293C6" w14:textId="77777777" w:rsidR="00144152" w:rsidRPr="00CC29B3" w:rsidRDefault="000A3824">
            <w:pPr>
              <w:rPr>
                <w:b/>
                <w:bCs/>
              </w:rPr>
            </w:pPr>
            <w:r w:rsidRPr="00CC29B3">
              <w:rPr>
                <w:b/>
                <w:bCs/>
              </w:rPr>
              <w:t>Opportunities for transit options</w:t>
            </w:r>
          </w:p>
        </w:tc>
      </w:tr>
      <w:tr w:rsidR="00144152" w14:paraId="0BD293DB" w14:textId="77777777" w:rsidTr="15A407B4">
        <w:trPr>
          <w:trHeight w:val="295"/>
        </w:trPr>
        <w:tc>
          <w:tcPr>
            <w:tcW w:w="3188" w:type="dxa"/>
          </w:tcPr>
          <w:p w14:paraId="0BD293C8" w14:textId="77777777" w:rsidR="00144152" w:rsidRDefault="000A3824">
            <w:r>
              <w:t>Traffic counts (AADT, peak hour volume, % of truck traffic)</w:t>
            </w:r>
          </w:p>
        </w:tc>
        <w:tc>
          <w:tcPr>
            <w:tcW w:w="3176" w:type="dxa"/>
          </w:tcPr>
          <w:p w14:paraId="0BD293C9" w14:textId="77777777" w:rsidR="00144152" w:rsidRDefault="000A3824">
            <w:hyperlink r:id="rId74">
              <w:r>
                <w:rPr>
                  <w:color w:val="467886"/>
                  <w:u w:val="single"/>
                </w:rPr>
                <w:t>Maryland Annual Average Daily Traffic</w:t>
              </w:r>
            </w:hyperlink>
            <w:r>
              <w:t xml:space="preserve"> - linear and point features specifically show the amount of </w:t>
            </w:r>
            <w:hyperlink r:id="rId75">
              <w:r>
                <w:rPr>
                  <w:color w:val="467886"/>
                  <w:u w:val="single"/>
                </w:rPr>
                <w:t>annual average daily traffic (AADT)</w:t>
              </w:r>
            </w:hyperlink>
            <w:r>
              <w:t>, annual average weekday traffic (AAWDT), and AADT based on vehicle class (current year only) for public roadways</w:t>
            </w:r>
          </w:p>
          <w:p w14:paraId="0BD293CA" w14:textId="77777777" w:rsidR="00144152" w:rsidRDefault="00144152"/>
          <w:p w14:paraId="0BD293CB" w14:textId="77777777" w:rsidR="00144152" w:rsidRDefault="000A3824">
            <w:hyperlink r:id="rId76">
              <w:r w:rsidRPr="15A407B4">
                <w:rPr>
                  <w:color w:val="467886"/>
                  <w:u w:val="single"/>
                  <w:lang w:val="en-US"/>
                </w:rPr>
                <w:t>Regional Integrated Transportation Information System (RITIS)</w:t>
              </w:r>
            </w:hyperlink>
            <w:r w:rsidRPr="15A407B4">
              <w:rPr>
                <w:lang w:val="en-US"/>
              </w:rPr>
              <w:t xml:space="preserve"> - a data platform includes data such as traffic volume and incidents. Local jurisdictions in Maryland have access to the database.   </w:t>
            </w:r>
          </w:p>
          <w:p w14:paraId="0BD293CC" w14:textId="77777777" w:rsidR="00144152" w:rsidRDefault="00144152"/>
          <w:p w14:paraId="0BD293CD" w14:textId="77777777" w:rsidR="00144152" w:rsidRDefault="000A3824">
            <w:hyperlink r:id="rId77">
              <w:r w:rsidRPr="15A407B4">
                <w:rPr>
                  <w:color w:val="467886"/>
                  <w:u w:val="single"/>
                  <w:lang w:val="en-US"/>
                </w:rPr>
                <w:t>Traffic Count Dashboard in the Baltimore Region</w:t>
              </w:r>
            </w:hyperlink>
            <w:r w:rsidRPr="15A407B4">
              <w:rPr>
                <w:lang w:val="en-US"/>
              </w:rPr>
              <w:t xml:space="preserve"> - traffic data for area roadways, e.g. AADT and average annual daily traffic by vehicle type.</w:t>
            </w:r>
          </w:p>
        </w:tc>
        <w:tc>
          <w:tcPr>
            <w:tcW w:w="3162" w:type="dxa"/>
          </w:tcPr>
          <w:p w14:paraId="0BD293CE" w14:textId="77777777" w:rsidR="00144152" w:rsidRPr="00CC29B3" w:rsidRDefault="00000000">
            <w:pPr>
              <w:rPr>
                <w:b/>
                <w:bCs/>
              </w:rPr>
            </w:pPr>
            <w:sdt>
              <w:sdtPr>
                <w:rPr>
                  <w:b/>
                  <w:bCs/>
                </w:rPr>
                <w:tag w:val="goog_rdk_120"/>
                <w:id w:val="1865418712"/>
              </w:sdtPr>
              <w:sdtContent/>
            </w:sdt>
            <w:r w:rsidR="000A3824" w:rsidRPr="00CC29B3">
              <w:rPr>
                <w:b/>
                <w:bCs/>
              </w:rPr>
              <w:t xml:space="preserve">Transportation system management  </w:t>
            </w:r>
          </w:p>
          <w:p w14:paraId="0BD293CF" w14:textId="77777777" w:rsidR="00144152" w:rsidRPr="00CC29B3" w:rsidRDefault="00144152">
            <w:pPr>
              <w:rPr>
                <w:b/>
                <w:bCs/>
              </w:rPr>
            </w:pPr>
          </w:p>
          <w:p w14:paraId="0BD293D0" w14:textId="77777777" w:rsidR="00144152" w:rsidRPr="00CC29B3" w:rsidRDefault="000A3824">
            <w:pPr>
              <w:rPr>
                <w:b/>
                <w:bCs/>
              </w:rPr>
            </w:pPr>
            <w:r w:rsidRPr="00CC29B3">
              <w:rPr>
                <w:b/>
                <w:bCs/>
              </w:rPr>
              <w:t>Roadway congestion reduction</w:t>
            </w:r>
          </w:p>
          <w:p w14:paraId="0BD293D1" w14:textId="77777777" w:rsidR="00144152" w:rsidRPr="00CC29B3" w:rsidRDefault="00144152">
            <w:pPr>
              <w:rPr>
                <w:b/>
                <w:bCs/>
              </w:rPr>
            </w:pPr>
          </w:p>
          <w:p w14:paraId="0BD293D2" w14:textId="77777777" w:rsidR="00144152" w:rsidRPr="00CC29B3" w:rsidRDefault="000A3824">
            <w:pPr>
              <w:rPr>
                <w:b/>
                <w:bCs/>
              </w:rPr>
            </w:pPr>
            <w:r w:rsidRPr="00CC29B3">
              <w:rPr>
                <w:b/>
                <w:bCs/>
              </w:rPr>
              <w:t>Multi-modal improvement opportunities</w:t>
            </w:r>
          </w:p>
          <w:p w14:paraId="0BD293D3" w14:textId="77777777" w:rsidR="00144152" w:rsidRPr="00CC29B3" w:rsidRDefault="00144152">
            <w:pPr>
              <w:rPr>
                <w:b/>
                <w:bCs/>
              </w:rPr>
            </w:pPr>
          </w:p>
          <w:p w14:paraId="0BD293D4" w14:textId="77777777" w:rsidR="00144152" w:rsidRPr="00CC29B3" w:rsidRDefault="000A3824">
            <w:pPr>
              <w:rPr>
                <w:b/>
                <w:bCs/>
              </w:rPr>
            </w:pPr>
            <w:r w:rsidRPr="00CC29B3">
              <w:rPr>
                <w:b/>
                <w:bCs/>
              </w:rPr>
              <w:lastRenderedPageBreak/>
              <w:t xml:space="preserve">Opportunities for complete streets </w:t>
            </w:r>
          </w:p>
          <w:p w14:paraId="0BD293D5" w14:textId="77777777" w:rsidR="00144152" w:rsidRPr="00CC29B3" w:rsidRDefault="00144152">
            <w:pPr>
              <w:rPr>
                <w:b/>
                <w:bCs/>
              </w:rPr>
            </w:pPr>
          </w:p>
          <w:p w14:paraId="0BD293D6" w14:textId="77777777" w:rsidR="00144152" w:rsidRPr="00CC29B3" w:rsidRDefault="000A3824">
            <w:pPr>
              <w:rPr>
                <w:b/>
                <w:bCs/>
              </w:rPr>
            </w:pPr>
            <w:r w:rsidRPr="00CC29B3">
              <w:rPr>
                <w:b/>
                <w:bCs/>
              </w:rPr>
              <w:t xml:space="preserve">Roadway network and connectivity enhancement  </w:t>
            </w:r>
          </w:p>
          <w:p w14:paraId="0BD293D7" w14:textId="77777777" w:rsidR="00144152" w:rsidRPr="00CC29B3" w:rsidRDefault="00144152">
            <w:pPr>
              <w:rPr>
                <w:b/>
                <w:bCs/>
              </w:rPr>
            </w:pPr>
          </w:p>
          <w:p w14:paraId="0BD293D8" w14:textId="77777777" w:rsidR="00144152" w:rsidRPr="00CC29B3" w:rsidRDefault="000A3824">
            <w:pPr>
              <w:rPr>
                <w:b/>
                <w:bCs/>
              </w:rPr>
            </w:pPr>
            <w:r w:rsidRPr="00CC29B3">
              <w:rPr>
                <w:b/>
                <w:bCs/>
              </w:rPr>
              <w:t>Freight infrastructure improvement needs</w:t>
            </w:r>
          </w:p>
          <w:p w14:paraId="0BD293D9" w14:textId="77777777" w:rsidR="00144152" w:rsidRPr="00CC29B3" w:rsidRDefault="00144152">
            <w:pPr>
              <w:rPr>
                <w:b/>
                <w:bCs/>
              </w:rPr>
            </w:pPr>
          </w:p>
          <w:p w14:paraId="0BD293DA" w14:textId="77777777" w:rsidR="00144152" w:rsidRPr="00CC29B3" w:rsidRDefault="000A3824">
            <w:pPr>
              <w:rPr>
                <w:b/>
                <w:bCs/>
              </w:rPr>
            </w:pPr>
            <w:r w:rsidRPr="00CC29B3">
              <w:rPr>
                <w:b/>
                <w:bCs/>
              </w:rPr>
              <w:t xml:space="preserve">Truck parking needs </w:t>
            </w:r>
          </w:p>
        </w:tc>
      </w:tr>
      <w:tr w:rsidR="00144152" w14:paraId="0BD293E5" w14:textId="77777777" w:rsidTr="15A407B4">
        <w:trPr>
          <w:trHeight w:val="295"/>
        </w:trPr>
        <w:tc>
          <w:tcPr>
            <w:tcW w:w="3188" w:type="dxa"/>
          </w:tcPr>
          <w:p w14:paraId="0BD293DC" w14:textId="77777777" w:rsidR="00144152" w:rsidRDefault="000A3824">
            <w:r>
              <w:lastRenderedPageBreak/>
              <w:t>Congestion (Level of service/ multi-modal LOS, bottlenecks, reliability)</w:t>
            </w:r>
          </w:p>
        </w:tc>
        <w:tc>
          <w:tcPr>
            <w:tcW w:w="3176" w:type="dxa"/>
          </w:tcPr>
          <w:p w14:paraId="0BD293DD" w14:textId="77777777" w:rsidR="00144152" w:rsidRDefault="000A3824">
            <w:r w:rsidRPr="15A407B4">
              <w:rPr>
                <w:lang w:val="en-US"/>
              </w:rPr>
              <w:t xml:space="preserve">Jurisdiction would need to </w:t>
            </w:r>
            <w:hyperlink r:id="rId78">
              <w:r w:rsidRPr="15A407B4">
                <w:rPr>
                  <w:color w:val="467886"/>
                  <w:u w:val="single"/>
                  <w:lang w:val="en-US"/>
                </w:rPr>
                <w:t>contact SHA</w:t>
              </w:r>
            </w:hyperlink>
            <w:r w:rsidRPr="15A407B4">
              <w:rPr>
                <w:lang w:val="en-US"/>
              </w:rPr>
              <w:t xml:space="preserve"> to acquire LOS information   </w:t>
            </w:r>
          </w:p>
          <w:p w14:paraId="0BD293DE" w14:textId="77777777" w:rsidR="00144152" w:rsidRDefault="00144152"/>
          <w:p w14:paraId="0BD293DF" w14:textId="77777777" w:rsidR="00144152" w:rsidRDefault="000A3824">
            <w:hyperlink r:id="rId79">
              <w:r>
                <w:rPr>
                  <w:color w:val="467886"/>
                  <w:u w:val="single"/>
                </w:rPr>
                <w:t>Travel Time Index</w:t>
              </w:r>
            </w:hyperlink>
            <w:r>
              <w:t xml:space="preserve"> (GIS Users) </w:t>
            </w:r>
          </w:p>
        </w:tc>
        <w:tc>
          <w:tcPr>
            <w:tcW w:w="3162" w:type="dxa"/>
          </w:tcPr>
          <w:p w14:paraId="0BD293E0" w14:textId="77777777" w:rsidR="00144152" w:rsidRPr="00CC29B3" w:rsidRDefault="00000000">
            <w:pPr>
              <w:rPr>
                <w:b/>
                <w:bCs/>
              </w:rPr>
            </w:pPr>
            <w:sdt>
              <w:sdtPr>
                <w:rPr>
                  <w:b/>
                  <w:bCs/>
                </w:rPr>
                <w:tag w:val="goog_rdk_121"/>
                <w:id w:val="-366481670"/>
              </w:sdtPr>
              <w:sdtContent/>
            </w:sdt>
            <w:r w:rsidR="000A3824" w:rsidRPr="00CC29B3">
              <w:rPr>
                <w:b/>
                <w:bCs/>
              </w:rPr>
              <w:t>Traffic congestion relief options</w:t>
            </w:r>
          </w:p>
          <w:p w14:paraId="0BD293E1" w14:textId="77777777" w:rsidR="00144152" w:rsidRPr="00CC29B3" w:rsidRDefault="00144152">
            <w:pPr>
              <w:rPr>
                <w:b/>
                <w:bCs/>
              </w:rPr>
            </w:pPr>
          </w:p>
          <w:p w14:paraId="0BD293E2" w14:textId="77777777" w:rsidR="00144152" w:rsidRPr="00CC29B3" w:rsidRDefault="000A3824">
            <w:pPr>
              <w:rPr>
                <w:b/>
                <w:bCs/>
              </w:rPr>
            </w:pPr>
            <w:r w:rsidRPr="00CC29B3">
              <w:rPr>
                <w:b/>
                <w:bCs/>
              </w:rPr>
              <w:t>Multi-modal improvements</w:t>
            </w:r>
          </w:p>
          <w:p w14:paraId="0BD293E3" w14:textId="77777777" w:rsidR="00144152" w:rsidRPr="00CC29B3" w:rsidRDefault="00144152">
            <w:pPr>
              <w:rPr>
                <w:b/>
                <w:bCs/>
              </w:rPr>
            </w:pPr>
          </w:p>
          <w:p w14:paraId="0BD293E4" w14:textId="77777777" w:rsidR="00144152" w:rsidRPr="00CC29B3" w:rsidRDefault="000A3824">
            <w:pPr>
              <w:rPr>
                <w:b/>
                <w:bCs/>
              </w:rPr>
            </w:pPr>
            <w:r w:rsidRPr="00CC29B3">
              <w:rPr>
                <w:b/>
                <w:bCs/>
              </w:rPr>
              <w:t>Complete streets enhancement</w:t>
            </w:r>
          </w:p>
        </w:tc>
      </w:tr>
      <w:tr w:rsidR="00144152" w14:paraId="0BD293ED" w14:textId="77777777" w:rsidTr="15A407B4">
        <w:trPr>
          <w:trHeight w:val="295"/>
        </w:trPr>
        <w:tc>
          <w:tcPr>
            <w:tcW w:w="3188" w:type="dxa"/>
          </w:tcPr>
          <w:p w14:paraId="0BD293E6" w14:textId="77777777" w:rsidR="00144152" w:rsidRDefault="000A3824">
            <w:r>
              <w:t xml:space="preserve">Delay/travel speeds vs posted speeds  </w:t>
            </w:r>
          </w:p>
        </w:tc>
        <w:tc>
          <w:tcPr>
            <w:tcW w:w="3176" w:type="dxa"/>
          </w:tcPr>
          <w:p w14:paraId="0BD293E7" w14:textId="77777777" w:rsidR="00144152" w:rsidRDefault="000A3824">
            <w:hyperlink r:id="rId80" w:anchor="overview">
              <w:r w:rsidRPr="15A407B4">
                <w:rPr>
                  <w:color w:val="467886"/>
                  <w:u w:val="single"/>
                  <w:lang w:val="en-US"/>
                </w:rPr>
                <w:t>Maryland Roadway Posted Speed Limits</w:t>
              </w:r>
            </w:hyperlink>
            <w:r w:rsidRPr="15A407B4">
              <w:rPr>
                <w:lang w:val="en-US"/>
              </w:rPr>
              <w:t xml:space="preserve"> (GIS Users) - point features which represent the location of posted speed limit signs </w:t>
            </w:r>
            <w:r w:rsidRPr="15A407B4">
              <w:rPr>
                <w:lang w:val="en-US"/>
              </w:rPr>
              <w:lastRenderedPageBreak/>
              <w:t>along public roadways in the State of Maryland (requires ArcGIS Online for Maryland account)</w:t>
            </w:r>
          </w:p>
        </w:tc>
        <w:tc>
          <w:tcPr>
            <w:tcW w:w="3162" w:type="dxa"/>
          </w:tcPr>
          <w:p w14:paraId="0BD293E8" w14:textId="77777777" w:rsidR="00144152" w:rsidRPr="00CC29B3" w:rsidRDefault="00000000">
            <w:pPr>
              <w:rPr>
                <w:b/>
                <w:bCs/>
              </w:rPr>
            </w:pPr>
            <w:sdt>
              <w:sdtPr>
                <w:rPr>
                  <w:b/>
                  <w:bCs/>
                </w:rPr>
                <w:tag w:val="goog_rdk_122"/>
                <w:id w:val="1173341192"/>
              </w:sdtPr>
              <w:sdtContent/>
            </w:sdt>
            <w:r w:rsidR="000A3824" w:rsidRPr="00CC29B3">
              <w:rPr>
                <w:b/>
                <w:bCs/>
              </w:rPr>
              <w:t>Safety improvement opportunities (all modes)</w:t>
            </w:r>
          </w:p>
          <w:p w14:paraId="0BD293E9" w14:textId="77777777" w:rsidR="00144152" w:rsidRPr="00CC29B3" w:rsidRDefault="00144152">
            <w:pPr>
              <w:rPr>
                <w:b/>
                <w:bCs/>
              </w:rPr>
            </w:pPr>
          </w:p>
          <w:p w14:paraId="0BD293EA" w14:textId="77777777" w:rsidR="00144152" w:rsidRPr="00CC29B3" w:rsidRDefault="000A3824">
            <w:pPr>
              <w:rPr>
                <w:b/>
                <w:bCs/>
              </w:rPr>
            </w:pPr>
            <w:r w:rsidRPr="00CC29B3">
              <w:rPr>
                <w:b/>
                <w:bCs/>
              </w:rPr>
              <w:lastRenderedPageBreak/>
              <w:t>Traffic congestion relief options</w:t>
            </w:r>
          </w:p>
          <w:p w14:paraId="0BD293EB" w14:textId="77777777" w:rsidR="00144152" w:rsidRPr="00CC29B3" w:rsidRDefault="00144152">
            <w:pPr>
              <w:rPr>
                <w:b/>
                <w:bCs/>
              </w:rPr>
            </w:pPr>
          </w:p>
          <w:p w14:paraId="0BD293EC" w14:textId="77777777" w:rsidR="00144152" w:rsidRPr="00CC29B3" w:rsidRDefault="000A3824">
            <w:pPr>
              <w:rPr>
                <w:b/>
                <w:bCs/>
              </w:rPr>
            </w:pPr>
            <w:r w:rsidRPr="00CC29B3">
              <w:rPr>
                <w:b/>
                <w:bCs/>
              </w:rPr>
              <w:t>Complete streets needs and enhancement</w:t>
            </w:r>
          </w:p>
        </w:tc>
      </w:tr>
      <w:tr w:rsidR="00144152" w14:paraId="0BD293FF" w14:textId="77777777" w:rsidTr="15A407B4">
        <w:trPr>
          <w:trHeight w:val="295"/>
        </w:trPr>
        <w:tc>
          <w:tcPr>
            <w:tcW w:w="3188" w:type="dxa"/>
          </w:tcPr>
          <w:p w14:paraId="0BD293EE" w14:textId="77777777" w:rsidR="00144152" w:rsidRDefault="000A3824">
            <w:r>
              <w:lastRenderedPageBreak/>
              <w:t>Accidents (crash rates and types, high accident roadways/intersections)</w:t>
            </w:r>
          </w:p>
        </w:tc>
        <w:tc>
          <w:tcPr>
            <w:tcW w:w="3176" w:type="dxa"/>
          </w:tcPr>
          <w:p w14:paraId="0BD293EF" w14:textId="77777777" w:rsidR="00144152" w:rsidRDefault="000A3824">
            <w:hyperlink r:id="rId81">
              <w:r>
                <w:rPr>
                  <w:color w:val="467886"/>
                  <w:u w:val="single"/>
                </w:rPr>
                <w:t>Fatality Analysis Reporting System (FARS)</w:t>
              </w:r>
            </w:hyperlink>
            <w:r>
              <w:t xml:space="preserve"> (National Highway Traffic Safety Administration)  </w:t>
            </w:r>
          </w:p>
          <w:p w14:paraId="0BD293F0" w14:textId="77777777" w:rsidR="00144152" w:rsidRDefault="00144152"/>
          <w:p w14:paraId="0BD293F1" w14:textId="77777777" w:rsidR="00144152" w:rsidRDefault="000A3824">
            <w:hyperlink r:id="rId82">
              <w:r>
                <w:rPr>
                  <w:color w:val="467886"/>
                  <w:u w:val="single"/>
                </w:rPr>
                <w:t>FARS query tool</w:t>
              </w:r>
            </w:hyperlink>
          </w:p>
          <w:p w14:paraId="0BD293F2" w14:textId="77777777" w:rsidR="00144152" w:rsidRDefault="00144152"/>
          <w:p w14:paraId="0BD293F3" w14:textId="77777777" w:rsidR="00144152" w:rsidRDefault="000A3824">
            <w:r w:rsidRPr="15A407B4">
              <w:rPr>
                <w:lang w:val="en-US"/>
              </w:rPr>
              <w:t xml:space="preserve">Note: the FARS tables only go down to the county level, but users can map each fatality. Go to the States section, then click Crashes and All Victims, then scroll all the way to the bottom. When a user clicks one of the numbers in the table, the program will show a map of all the fatalities that make up that number. Unfortunately, all fatalities cannot be displayed on one map. Each age group will require its own map. </w:t>
            </w:r>
          </w:p>
          <w:p w14:paraId="0BD293F4" w14:textId="77777777" w:rsidR="00144152" w:rsidRDefault="00144152"/>
          <w:p w14:paraId="0BD293F5" w14:textId="77777777" w:rsidR="00144152" w:rsidRDefault="000A3824">
            <w:r w:rsidRPr="15A407B4">
              <w:rPr>
                <w:lang w:val="en-US"/>
              </w:rPr>
              <w:t>RAVEN (Risk Analysis of Vehicle Environment Network) Program. A free web application that displays and analyzes crash and electronic citation data for every Maryland jurisdiction. To gain access to RAVEN, please contact: Sean M. Lynn, GIS Senior Project Manager, Washington College, email: slynn2@washcoll.edu.</w:t>
            </w:r>
          </w:p>
          <w:p w14:paraId="0BD293F6" w14:textId="77777777" w:rsidR="00144152" w:rsidRDefault="00144152"/>
          <w:p w14:paraId="0BD293F7" w14:textId="77777777" w:rsidR="00144152" w:rsidRDefault="000A3824">
            <w:r w:rsidRPr="15A407B4">
              <w:rPr>
                <w:lang w:val="en-US"/>
              </w:rPr>
              <w:t xml:space="preserve">Make additional requests to gis@mdot.state.md.us  </w:t>
            </w:r>
          </w:p>
        </w:tc>
        <w:tc>
          <w:tcPr>
            <w:tcW w:w="3162" w:type="dxa"/>
          </w:tcPr>
          <w:p w14:paraId="0BD293F8" w14:textId="77777777" w:rsidR="00144152" w:rsidRPr="00CC29B3" w:rsidRDefault="00000000">
            <w:pPr>
              <w:rPr>
                <w:b/>
                <w:bCs/>
              </w:rPr>
            </w:pPr>
            <w:sdt>
              <w:sdtPr>
                <w:rPr>
                  <w:b/>
                  <w:bCs/>
                </w:rPr>
                <w:tag w:val="goog_rdk_123"/>
                <w:id w:val="1180476435"/>
              </w:sdtPr>
              <w:sdtContent/>
            </w:sdt>
            <w:r w:rsidR="000A3824" w:rsidRPr="00CC29B3">
              <w:rPr>
                <w:b/>
                <w:bCs/>
              </w:rPr>
              <w:t>Safety improvement opportunities (all modes)</w:t>
            </w:r>
          </w:p>
          <w:p w14:paraId="0BD293F9" w14:textId="77777777" w:rsidR="00144152" w:rsidRPr="00CC29B3" w:rsidRDefault="00144152">
            <w:pPr>
              <w:rPr>
                <w:b/>
                <w:bCs/>
              </w:rPr>
            </w:pPr>
          </w:p>
          <w:p w14:paraId="0BD293FA" w14:textId="77777777" w:rsidR="00144152" w:rsidRPr="00CC29B3" w:rsidRDefault="000A3824">
            <w:pPr>
              <w:rPr>
                <w:b/>
                <w:bCs/>
              </w:rPr>
            </w:pPr>
            <w:r w:rsidRPr="00CC29B3">
              <w:rPr>
                <w:b/>
                <w:bCs/>
              </w:rPr>
              <w:t>Vision Zero</w:t>
            </w:r>
          </w:p>
          <w:p w14:paraId="0BD293FB" w14:textId="77777777" w:rsidR="00144152" w:rsidRPr="00CC29B3" w:rsidRDefault="00144152">
            <w:pPr>
              <w:rPr>
                <w:b/>
                <w:bCs/>
              </w:rPr>
            </w:pPr>
          </w:p>
          <w:p w14:paraId="0BD293FC" w14:textId="77777777" w:rsidR="00144152" w:rsidRPr="00CC29B3" w:rsidRDefault="000A3824">
            <w:pPr>
              <w:rPr>
                <w:b/>
                <w:bCs/>
              </w:rPr>
            </w:pPr>
            <w:r w:rsidRPr="00CC29B3">
              <w:rPr>
                <w:b/>
                <w:bCs/>
                <w:lang w:val="en-US"/>
              </w:rPr>
              <w:t>Complete streets needs</w:t>
            </w:r>
          </w:p>
          <w:p w14:paraId="0BD293FD" w14:textId="77777777" w:rsidR="00144152" w:rsidRPr="00CC29B3" w:rsidRDefault="00144152">
            <w:pPr>
              <w:rPr>
                <w:b/>
                <w:bCs/>
              </w:rPr>
            </w:pPr>
          </w:p>
          <w:p w14:paraId="0BD293FE" w14:textId="77777777" w:rsidR="00144152" w:rsidRPr="00CC29B3" w:rsidRDefault="00144152">
            <w:pPr>
              <w:rPr>
                <w:b/>
                <w:bCs/>
              </w:rPr>
            </w:pPr>
          </w:p>
        </w:tc>
      </w:tr>
      <w:tr w:rsidR="00144152" w14:paraId="0BD2940D" w14:textId="77777777" w:rsidTr="15A407B4">
        <w:trPr>
          <w:trHeight w:val="295"/>
        </w:trPr>
        <w:tc>
          <w:tcPr>
            <w:tcW w:w="3188" w:type="dxa"/>
          </w:tcPr>
          <w:p w14:paraId="0BD29400" w14:textId="77777777" w:rsidR="00144152" w:rsidRDefault="000A3824">
            <w:r>
              <w:t>Bridges (inventory including information on functionally obsolete or structurally deficient)</w:t>
            </w:r>
          </w:p>
        </w:tc>
        <w:tc>
          <w:tcPr>
            <w:tcW w:w="3176" w:type="dxa"/>
          </w:tcPr>
          <w:p w14:paraId="0BD29401" w14:textId="77777777" w:rsidR="00144152" w:rsidRDefault="000A3824">
            <w:r>
              <w:t>National Bridge Inventory (NBI) master data download from FHWA (Includes other structures, such as culverts) includes:</w:t>
            </w:r>
          </w:p>
          <w:p w14:paraId="0BD29402" w14:textId="77777777" w:rsidR="00144152" w:rsidRDefault="00144152"/>
          <w:p w14:paraId="0BD29403" w14:textId="77777777" w:rsidR="00144152" w:rsidRDefault="000A3824">
            <w:r>
              <w:t xml:space="preserve">NBI Main Page  </w:t>
            </w:r>
          </w:p>
          <w:p w14:paraId="0BD29404" w14:textId="77777777" w:rsidR="00144152" w:rsidRDefault="00144152"/>
          <w:p w14:paraId="0BD29405" w14:textId="77777777" w:rsidR="00144152" w:rsidRDefault="000A3824">
            <w:r>
              <w:t>ASCII file data</w:t>
            </w:r>
          </w:p>
          <w:p w14:paraId="0BD29406" w14:textId="77777777" w:rsidR="00144152" w:rsidRDefault="00144152"/>
          <w:p w14:paraId="0BD29407" w14:textId="77777777" w:rsidR="00144152" w:rsidRDefault="000A3824">
            <w:hyperlink r:id="rId83">
              <w:r>
                <w:rPr>
                  <w:color w:val="467886"/>
                  <w:u w:val="single"/>
                </w:rPr>
                <w:t>Bridge condition</w:t>
              </w:r>
            </w:hyperlink>
          </w:p>
          <w:p w14:paraId="0BD29408" w14:textId="77777777" w:rsidR="00144152" w:rsidRDefault="00144152"/>
          <w:p w14:paraId="0BD29409" w14:textId="77777777" w:rsidR="00144152" w:rsidRDefault="000A3824">
            <w:r w:rsidRPr="15A407B4">
              <w:rPr>
                <w:lang w:val="en-US"/>
              </w:rPr>
              <w:t xml:space="preserve">Make additional requests to gis@mdot.state.md.us  </w:t>
            </w:r>
          </w:p>
        </w:tc>
        <w:tc>
          <w:tcPr>
            <w:tcW w:w="3162" w:type="dxa"/>
          </w:tcPr>
          <w:p w14:paraId="0BD2940A" w14:textId="77777777" w:rsidR="00144152" w:rsidRPr="00CC29B3" w:rsidRDefault="00000000">
            <w:pPr>
              <w:rPr>
                <w:b/>
                <w:bCs/>
              </w:rPr>
            </w:pPr>
            <w:sdt>
              <w:sdtPr>
                <w:rPr>
                  <w:b/>
                  <w:bCs/>
                </w:rPr>
                <w:tag w:val="goog_rdk_124"/>
                <w:id w:val="-330237877"/>
              </w:sdtPr>
              <w:sdtContent/>
            </w:sdt>
            <w:r w:rsidR="000A3824" w:rsidRPr="00CC29B3">
              <w:rPr>
                <w:b/>
                <w:bCs/>
              </w:rPr>
              <w:t>Safety improvement opportunities (all modes)</w:t>
            </w:r>
          </w:p>
          <w:p w14:paraId="0BD2940B" w14:textId="77777777" w:rsidR="00144152" w:rsidRPr="00CC29B3" w:rsidRDefault="00144152">
            <w:pPr>
              <w:rPr>
                <w:b/>
                <w:bCs/>
              </w:rPr>
            </w:pPr>
          </w:p>
          <w:p w14:paraId="0BD2940C" w14:textId="77777777" w:rsidR="00144152" w:rsidRPr="00CC29B3" w:rsidRDefault="000A3824">
            <w:pPr>
              <w:rPr>
                <w:b/>
                <w:bCs/>
              </w:rPr>
            </w:pPr>
            <w:r w:rsidRPr="00CC29B3">
              <w:rPr>
                <w:b/>
                <w:bCs/>
              </w:rPr>
              <w:t xml:space="preserve">Opportunities for closing pedestrian and bicycle connection gaps </w:t>
            </w:r>
          </w:p>
        </w:tc>
      </w:tr>
      <w:tr w:rsidR="00144152" w14:paraId="0BD29419" w14:textId="77777777" w:rsidTr="15A407B4">
        <w:trPr>
          <w:trHeight w:val="295"/>
        </w:trPr>
        <w:tc>
          <w:tcPr>
            <w:tcW w:w="3188" w:type="dxa"/>
          </w:tcPr>
          <w:p w14:paraId="0BD2940E" w14:textId="77777777" w:rsidR="00144152" w:rsidRDefault="000A3824">
            <w:r>
              <w:t>Truck freight (major truck routes, miles of truck routes, % of truck traffic)</w:t>
            </w:r>
          </w:p>
        </w:tc>
        <w:tc>
          <w:tcPr>
            <w:tcW w:w="3176" w:type="dxa"/>
          </w:tcPr>
          <w:p w14:paraId="0BD2940F" w14:textId="77777777" w:rsidR="00144152" w:rsidRDefault="000A3824">
            <w:hyperlink r:id="rId84">
              <w:r>
                <w:rPr>
                  <w:color w:val="467886"/>
                  <w:u w:val="single"/>
                </w:rPr>
                <w:t>Emergency Truck Parking Locations</w:t>
              </w:r>
            </w:hyperlink>
          </w:p>
          <w:p w14:paraId="0BD29410" w14:textId="77777777" w:rsidR="00144152" w:rsidRDefault="00144152"/>
          <w:p w14:paraId="0BD29411" w14:textId="77777777" w:rsidR="00144152" w:rsidRDefault="000A3824">
            <w:hyperlink r:id="rId85">
              <w:r>
                <w:rPr>
                  <w:color w:val="467886"/>
                  <w:u w:val="single"/>
                </w:rPr>
                <w:t>Statewide Truck Parking Study</w:t>
              </w:r>
            </w:hyperlink>
          </w:p>
          <w:p w14:paraId="0BD29412" w14:textId="77777777" w:rsidR="00144152" w:rsidRDefault="00144152"/>
          <w:p w14:paraId="0BD29413" w14:textId="77777777" w:rsidR="00144152" w:rsidRDefault="000A3824">
            <w:hyperlink r:id="rId86">
              <w:r>
                <w:rPr>
                  <w:color w:val="467886"/>
                  <w:u w:val="single"/>
                </w:rPr>
                <w:t>Freight Routes</w:t>
              </w:r>
            </w:hyperlink>
          </w:p>
        </w:tc>
        <w:tc>
          <w:tcPr>
            <w:tcW w:w="3162" w:type="dxa"/>
          </w:tcPr>
          <w:p w14:paraId="0BD29414" w14:textId="77777777" w:rsidR="00144152" w:rsidRPr="00CC29B3" w:rsidRDefault="000A3824">
            <w:pPr>
              <w:rPr>
                <w:b/>
                <w:bCs/>
              </w:rPr>
            </w:pPr>
            <w:r w:rsidRPr="00CC29B3">
              <w:rPr>
                <w:b/>
                <w:bCs/>
              </w:rPr>
              <w:t>Extent of transportation options for people and goods</w:t>
            </w:r>
          </w:p>
          <w:p w14:paraId="0BD29415" w14:textId="77777777" w:rsidR="00144152" w:rsidRPr="00CC29B3" w:rsidRDefault="00144152">
            <w:pPr>
              <w:rPr>
                <w:b/>
                <w:bCs/>
              </w:rPr>
            </w:pPr>
          </w:p>
          <w:p w14:paraId="0BD29416" w14:textId="77777777" w:rsidR="00144152" w:rsidRPr="00CC29B3" w:rsidRDefault="00000000">
            <w:pPr>
              <w:rPr>
                <w:b/>
                <w:bCs/>
              </w:rPr>
            </w:pPr>
            <w:sdt>
              <w:sdtPr>
                <w:rPr>
                  <w:b/>
                  <w:bCs/>
                </w:rPr>
                <w:tag w:val="goog_rdk_125"/>
                <w:id w:val="-2069046028"/>
              </w:sdtPr>
              <w:sdtContent/>
            </w:sdt>
            <w:r w:rsidR="000A3824" w:rsidRPr="00CC29B3">
              <w:rPr>
                <w:b/>
                <w:bCs/>
              </w:rPr>
              <w:t>Roadway safety improvements</w:t>
            </w:r>
          </w:p>
          <w:p w14:paraId="0BD29417" w14:textId="77777777" w:rsidR="00144152" w:rsidRPr="00CC29B3" w:rsidRDefault="00144152">
            <w:pPr>
              <w:rPr>
                <w:b/>
                <w:bCs/>
              </w:rPr>
            </w:pPr>
          </w:p>
          <w:p w14:paraId="0BD29418" w14:textId="77777777" w:rsidR="00144152" w:rsidRPr="00CC29B3" w:rsidRDefault="000A3824">
            <w:pPr>
              <w:rPr>
                <w:b/>
                <w:bCs/>
              </w:rPr>
            </w:pPr>
            <w:r w:rsidRPr="00CC29B3">
              <w:rPr>
                <w:b/>
                <w:bCs/>
              </w:rPr>
              <w:t>Truck parking needs</w:t>
            </w:r>
          </w:p>
        </w:tc>
      </w:tr>
      <w:tr w:rsidR="00144152" w14:paraId="0BD29433" w14:textId="77777777" w:rsidTr="15A407B4">
        <w:trPr>
          <w:trHeight w:val="295"/>
        </w:trPr>
        <w:tc>
          <w:tcPr>
            <w:tcW w:w="3188" w:type="dxa"/>
          </w:tcPr>
          <w:p w14:paraId="0BD2941A" w14:textId="77777777" w:rsidR="00144152" w:rsidRDefault="000A3824">
            <w:r>
              <w:t>State-owned Parking Facility Information such as parking facility locations including park &amp; ride lots, total spaces, occupancy rate, electric vehicle charging stations, number of ADA accessible spots, bus access:</w:t>
            </w:r>
          </w:p>
          <w:p w14:paraId="0BD2941B" w14:textId="77777777" w:rsidR="00144152" w:rsidRDefault="00144152"/>
        </w:tc>
        <w:tc>
          <w:tcPr>
            <w:tcW w:w="3176" w:type="dxa"/>
          </w:tcPr>
          <w:p w14:paraId="0BD2941C" w14:textId="77777777" w:rsidR="00144152" w:rsidRDefault="000A3824">
            <w:hyperlink r:id="rId87">
              <w:r>
                <w:rPr>
                  <w:color w:val="467886"/>
                  <w:u w:val="single"/>
                </w:rPr>
                <w:t>MDOT SHA Park and Ride Facilities</w:t>
              </w:r>
            </w:hyperlink>
            <w:r>
              <w:t xml:space="preserve"> – </w:t>
            </w:r>
            <w:hyperlink r:id="rId88">
              <w:r>
                <w:rPr>
                  <w:color w:val="467886"/>
                  <w:u w:val="single"/>
                </w:rPr>
                <w:t>GIS data</w:t>
              </w:r>
            </w:hyperlink>
            <w:r>
              <w:t xml:space="preserve"> and </w:t>
            </w:r>
            <w:hyperlink r:id="rId89">
              <w:r>
                <w:rPr>
                  <w:color w:val="467886"/>
                  <w:u w:val="single"/>
                </w:rPr>
                <w:t>other information</w:t>
              </w:r>
            </w:hyperlink>
          </w:p>
          <w:p w14:paraId="0BD2941D" w14:textId="77777777" w:rsidR="00144152" w:rsidRDefault="00144152"/>
          <w:p w14:paraId="0BD2941E" w14:textId="77777777" w:rsidR="00144152" w:rsidRDefault="000A3824">
            <w:hyperlink r:id="rId90">
              <w:r>
                <w:rPr>
                  <w:color w:val="467886"/>
                  <w:u w:val="single"/>
                </w:rPr>
                <w:t>MTA Bus Parking</w:t>
              </w:r>
            </w:hyperlink>
          </w:p>
          <w:p w14:paraId="0BD2941F" w14:textId="77777777" w:rsidR="00144152" w:rsidRDefault="00144152"/>
          <w:p w14:paraId="0BD29420" w14:textId="77777777" w:rsidR="00144152" w:rsidRDefault="000A3824">
            <w:hyperlink r:id="rId91">
              <w:r>
                <w:rPr>
                  <w:color w:val="467886"/>
                  <w:u w:val="single"/>
                </w:rPr>
                <w:t>MTA Light Rail Parking</w:t>
              </w:r>
            </w:hyperlink>
          </w:p>
          <w:p w14:paraId="0BD29421" w14:textId="77777777" w:rsidR="00144152" w:rsidRDefault="00144152"/>
          <w:p w14:paraId="0BD29422" w14:textId="77777777" w:rsidR="00144152" w:rsidRDefault="000A3824">
            <w:hyperlink r:id="rId92">
              <w:r>
                <w:rPr>
                  <w:color w:val="467886"/>
                  <w:u w:val="single"/>
                </w:rPr>
                <w:t>MTA Baltimore Metro Subway Parking</w:t>
              </w:r>
            </w:hyperlink>
          </w:p>
          <w:p w14:paraId="0BD29423" w14:textId="77777777" w:rsidR="00144152" w:rsidRDefault="00144152"/>
          <w:p w14:paraId="0BD29424" w14:textId="77777777" w:rsidR="00144152" w:rsidRDefault="000A3824">
            <w:hyperlink r:id="rId93">
              <w:r>
                <w:rPr>
                  <w:color w:val="467886"/>
                  <w:u w:val="single"/>
                </w:rPr>
                <w:t>MTA MARC Parking</w:t>
              </w:r>
            </w:hyperlink>
          </w:p>
          <w:p w14:paraId="0BD29425" w14:textId="77777777" w:rsidR="00144152" w:rsidRDefault="00144152"/>
          <w:p w14:paraId="0BD29426" w14:textId="77777777" w:rsidR="00144152" w:rsidRDefault="000A3824">
            <w:hyperlink r:id="rId94">
              <w:r>
                <w:rPr>
                  <w:color w:val="467886"/>
                  <w:u w:val="single"/>
                </w:rPr>
                <w:t>WMATA Station Parking</w:t>
              </w:r>
            </w:hyperlink>
          </w:p>
          <w:p w14:paraId="0BD29427" w14:textId="77777777" w:rsidR="00144152" w:rsidRDefault="00144152"/>
          <w:p w14:paraId="0BD29428" w14:textId="77777777" w:rsidR="00144152" w:rsidRDefault="000A3824">
            <w:r w:rsidRPr="15A407B4">
              <w:rPr>
                <w:lang w:val="en-US"/>
              </w:rPr>
              <w:t>Request: if data is available, MDOT requests that locals share any local, county, MTA, private park and rides within their jurisdiction to support development of park and ride inventory. Please contact the</w:t>
            </w:r>
          </w:p>
          <w:p w14:paraId="0BD29429" w14:textId="77777777" w:rsidR="00144152" w:rsidRDefault="000A3824">
            <w:r>
              <w:t>Park and Ride Coordinator, Maryland State Highway Administration, Regional and Intermodal Planning Division, Telephone: 410-545-5675 or toll-free at 1-800-204-4828 or Email: parknride@sha.state.md.us</w:t>
            </w:r>
          </w:p>
        </w:tc>
        <w:tc>
          <w:tcPr>
            <w:tcW w:w="3162" w:type="dxa"/>
          </w:tcPr>
          <w:p w14:paraId="0BD2942A" w14:textId="77777777" w:rsidR="00144152" w:rsidRDefault="000A3824">
            <w:pPr>
              <w:rPr>
                <w:b/>
                <w:bCs/>
              </w:rPr>
            </w:pPr>
            <w:r>
              <w:rPr>
                <w:b/>
                <w:bCs/>
              </w:rPr>
              <w:lastRenderedPageBreak/>
              <w:t>Assess parking supply versus demand</w:t>
            </w:r>
          </w:p>
          <w:p w14:paraId="0BD2942B" w14:textId="77777777" w:rsidR="00144152" w:rsidRDefault="00144152">
            <w:pPr>
              <w:rPr>
                <w:b/>
                <w:bCs/>
              </w:rPr>
            </w:pPr>
          </w:p>
          <w:p w14:paraId="0BD2942C" w14:textId="77777777" w:rsidR="00144152" w:rsidRDefault="000A3824">
            <w:pPr>
              <w:rPr>
                <w:b/>
                <w:bCs/>
              </w:rPr>
            </w:pPr>
            <w:r>
              <w:rPr>
                <w:b/>
                <w:bCs/>
              </w:rPr>
              <w:t>Improvement opportunities for employee commutes</w:t>
            </w:r>
          </w:p>
          <w:p w14:paraId="0BD2942D" w14:textId="77777777" w:rsidR="00144152" w:rsidRDefault="00144152">
            <w:pPr>
              <w:rPr>
                <w:b/>
                <w:bCs/>
              </w:rPr>
            </w:pPr>
          </w:p>
          <w:p w14:paraId="0BD2942E" w14:textId="6B07DE42" w:rsidR="00144152" w:rsidRDefault="000A3824">
            <w:pPr>
              <w:rPr>
                <w:b/>
                <w:lang w:val="en-US"/>
              </w:rPr>
            </w:pPr>
            <w:r w:rsidRPr="15A407B4">
              <w:rPr>
                <w:b/>
                <w:lang w:val="en-US"/>
              </w:rPr>
              <w:t>Opportunities for transportation demand management programs, e.g., car</w:t>
            </w:r>
            <w:r w:rsidR="00CC29B3">
              <w:rPr>
                <w:b/>
                <w:lang w:val="en-US"/>
              </w:rPr>
              <w:t>pool</w:t>
            </w:r>
            <w:r w:rsidRPr="15A407B4">
              <w:rPr>
                <w:b/>
                <w:lang w:val="en-US"/>
              </w:rPr>
              <w:t>/vanpool, public transit.</w:t>
            </w:r>
          </w:p>
          <w:p w14:paraId="0BD2942F" w14:textId="77777777" w:rsidR="00144152" w:rsidRDefault="00144152">
            <w:pPr>
              <w:rPr>
                <w:b/>
                <w:bCs/>
              </w:rPr>
            </w:pPr>
          </w:p>
          <w:p w14:paraId="0BD29430" w14:textId="77777777" w:rsidR="00144152" w:rsidRDefault="000A3824">
            <w:pPr>
              <w:rPr>
                <w:b/>
                <w:bCs/>
              </w:rPr>
            </w:pPr>
            <w:r>
              <w:rPr>
                <w:b/>
                <w:bCs/>
              </w:rPr>
              <w:lastRenderedPageBreak/>
              <w:t>Opportunities for TOD</w:t>
            </w:r>
          </w:p>
          <w:p w14:paraId="0BD29431" w14:textId="77777777" w:rsidR="00144152" w:rsidRDefault="00144152">
            <w:pPr>
              <w:rPr>
                <w:b/>
                <w:bCs/>
              </w:rPr>
            </w:pPr>
          </w:p>
          <w:p w14:paraId="0BD29432" w14:textId="77777777" w:rsidR="00144152" w:rsidRDefault="00144152">
            <w:pPr>
              <w:rPr>
                <w:b/>
                <w:bCs/>
              </w:rPr>
            </w:pPr>
          </w:p>
        </w:tc>
      </w:tr>
      <w:tr w:rsidR="00144152" w14:paraId="0BD29440" w14:textId="77777777" w:rsidTr="15A407B4">
        <w:trPr>
          <w:trHeight w:val="295"/>
        </w:trPr>
        <w:tc>
          <w:tcPr>
            <w:tcW w:w="3188" w:type="dxa"/>
          </w:tcPr>
          <w:p w14:paraId="0BD29434" w14:textId="77777777" w:rsidR="00144152" w:rsidRDefault="000A3824">
            <w:r>
              <w:lastRenderedPageBreak/>
              <w:t>Local Parking Facilities</w:t>
            </w:r>
          </w:p>
        </w:tc>
        <w:tc>
          <w:tcPr>
            <w:tcW w:w="3176" w:type="dxa"/>
          </w:tcPr>
          <w:p w14:paraId="0BD29435" w14:textId="77777777" w:rsidR="00144152" w:rsidRDefault="000A3824">
            <w:r>
              <w:t xml:space="preserve">On-street parking inventory: </w:t>
            </w:r>
            <w:hyperlink r:id="rId95">
              <w:r>
                <w:rPr>
                  <w:color w:val="467886"/>
                  <w:u w:val="single"/>
                </w:rPr>
                <w:t>Google Street View</w:t>
              </w:r>
            </w:hyperlink>
          </w:p>
          <w:p w14:paraId="0BD29436" w14:textId="77777777" w:rsidR="00144152" w:rsidRDefault="00144152"/>
          <w:p w14:paraId="0BD29437" w14:textId="77777777" w:rsidR="00144152" w:rsidRDefault="000A3824">
            <w:r>
              <w:t xml:space="preserve">Electric vehicles charging stations: </w:t>
            </w:r>
            <w:hyperlink r:id="rId96">
              <w:r>
                <w:rPr>
                  <w:color w:val="467886"/>
                  <w:u w:val="single"/>
                </w:rPr>
                <w:t>Tesla Stations</w:t>
              </w:r>
            </w:hyperlink>
            <w:r>
              <w:t xml:space="preserve">, </w:t>
            </w:r>
            <w:hyperlink r:id="rId97">
              <w:proofErr w:type="spellStart"/>
              <w:r>
                <w:rPr>
                  <w:color w:val="467886"/>
                  <w:u w:val="single"/>
                </w:rPr>
                <w:t>PlugShare</w:t>
              </w:r>
              <w:proofErr w:type="spellEnd"/>
            </w:hyperlink>
            <w:r>
              <w:t xml:space="preserve">, </w:t>
            </w:r>
            <w:hyperlink r:id="rId98" w:anchor="/find/nearest">
              <w:r>
                <w:rPr>
                  <w:color w:val="467886"/>
                  <w:u w:val="single"/>
                </w:rPr>
                <w:t>Alternative Fueling Station Locator</w:t>
              </w:r>
            </w:hyperlink>
            <w:r>
              <w:t xml:space="preserve">.  </w:t>
            </w:r>
          </w:p>
        </w:tc>
        <w:tc>
          <w:tcPr>
            <w:tcW w:w="3162" w:type="dxa"/>
          </w:tcPr>
          <w:p w14:paraId="0BD29438" w14:textId="77777777" w:rsidR="00144152" w:rsidRDefault="000A3824">
            <w:r>
              <w:rPr>
                <w:b/>
                <w:bCs/>
              </w:rPr>
              <w:t>Assess parking supply versus demand</w:t>
            </w:r>
          </w:p>
          <w:p w14:paraId="0BD29439" w14:textId="77777777" w:rsidR="00144152" w:rsidRDefault="00144152">
            <w:pPr>
              <w:rPr>
                <w:b/>
                <w:bCs/>
              </w:rPr>
            </w:pPr>
          </w:p>
          <w:p w14:paraId="0BD2943A" w14:textId="77777777" w:rsidR="00144152" w:rsidRDefault="000A3824">
            <w:pPr>
              <w:rPr>
                <w:b/>
                <w:bCs/>
              </w:rPr>
            </w:pPr>
            <w:r>
              <w:rPr>
                <w:b/>
                <w:bCs/>
              </w:rPr>
              <w:t xml:space="preserve">Parking management </w:t>
            </w:r>
          </w:p>
          <w:p w14:paraId="0BD2943B" w14:textId="77777777" w:rsidR="00144152" w:rsidRDefault="00144152">
            <w:pPr>
              <w:rPr>
                <w:b/>
                <w:bCs/>
              </w:rPr>
            </w:pPr>
          </w:p>
          <w:p w14:paraId="0BD2943C" w14:textId="77777777" w:rsidR="00144152" w:rsidRDefault="000A3824">
            <w:pPr>
              <w:rPr>
                <w:b/>
                <w:bCs/>
              </w:rPr>
            </w:pPr>
            <w:r>
              <w:rPr>
                <w:b/>
                <w:bCs/>
              </w:rPr>
              <w:t>Opportunities to improve environmental protection</w:t>
            </w:r>
          </w:p>
          <w:p w14:paraId="0BD2943D" w14:textId="77777777" w:rsidR="00144152" w:rsidRDefault="00144152">
            <w:pPr>
              <w:rPr>
                <w:b/>
                <w:bCs/>
              </w:rPr>
            </w:pPr>
          </w:p>
          <w:p w14:paraId="0BD2943E" w14:textId="77777777" w:rsidR="00144152" w:rsidRDefault="000A3824">
            <w:pPr>
              <w:rPr>
                <w:b/>
                <w:bCs/>
              </w:rPr>
            </w:pPr>
            <w:r>
              <w:rPr>
                <w:b/>
                <w:bCs/>
              </w:rPr>
              <w:lastRenderedPageBreak/>
              <w:t xml:space="preserve">Energy-efficient transportation </w:t>
            </w:r>
          </w:p>
          <w:p w14:paraId="0BD2943F" w14:textId="77777777" w:rsidR="00144152" w:rsidRDefault="00144152">
            <w:pPr>
              <w:rPr>
                <w:b/>
                <w:bCs/>
              </w:rPr>
            </w:pPr>
          </w:p>
        </w:tc>
      </w:tr>
      <w:tr w:rsidR="00372A1B" w14:paraId="3A6F77D2" w14:textId="77777777" w:rsidTr="15A407B4">
        <w:trPr>
          <w:trHeight w:val="295"/>
        </w:trPr>
        <w:tc>
          <w:tcPr>
            <w:tcW w:w="3188" w:type="dxa"/>
          </w:tcPr>
          <w:p w14:paraId="1839C683" w14:textId="77777777" w:rsidR="00372A1B" w:rsidRDefault="00372A1B"/>
        </w:tc>
        <w:tc>
          <w:tcPr>
            <w:tcW w:w="3176" w:type="dxa"/>
          </w:tcPr>
          <w:p w14:paraId="7B815ABD" w14:textId="77777777" w:rsidR="00372A1B" w:rsidRDefault="00372A1B"/>
        </w:tc>
        <w:tc>
          <w:tcPr>
            <w:tcW w:w="3162" w:type="dxa"/>
          </w:tcPr>
          <w:p w14:paraId="2C830BFB" w14:textId="77777777" w:rsidR="00372A1B" w:rsidRDefault="00372A1B">
            <w:pPr>
              <w:rPr>
                <w:b/>
                <w:bCs/>
              </w:rPr>
            </w:pPr>
          </w:p>
        </w:tc>
      </w:tr>
    </w:tbl>
    <w:p w14:paraId="0BD29441" w14:textId="575990CC" w:rsidR="00144152" w:rsidRDefault="000A3824">
      <w:pPr>
        <w:spacing w:after="0"/>
        <w:rPr>
          <w:sz w:val="22"/>
          <w:szCs w:val="22"/>
        </w:rPr>
      </w:pPr>
      <w:r>
        <w:rPr>
          <w:sz w:val="22"/>
          <w:szCs w:val="22"/>
        </w:rPr>
        <w:br/>
      </w:r>
      <w:r w:rsidR="003D20CB">
        <w:rPr>
          <w:b/>
          <w:bCs/>
        </w:rPr>
        <w:t>Table 4. Public Transit – Characteristics and Conditions Data Sources</w:t>
      </w:r>
    </w:p>
    <w:p w14:paraId="0BD29442" w14:textId="3230B48C" w:rsidR="00144152" w:rsidRDefault="00144152">
      <w:pPr>
        <w:spacing w:after="0"/>
        <w:rPr>
          <w:b/>
          <w:bCs/>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144152" w14:paraId="0BD29447" w14:textId="77777777">
        <w:trPr>
          <w:tblHeader/>
        </w:trPr>
        <w:tc>
          <w:tcPr>
            <w:tcW w:w="3116" w:type="dxa"/>
            <w:shd w:val="clear" w:color="auto" w:fill="DAE9F7"/>
          </w:tcPr>
          <w:p w14:paraId="0BD29443" w14:textId="77777777" w:rsidR="00144152" w:rsidRDefault="000A3824">
            <w:r>
              <w:rPr>
                <w:b/>
                <w:bCs/>
              </w:rPr>
              <w:t>Description</w:t>
            </w:r>
          </w:p>
        </w:tc>
        <w:tc>
          <w:tcPr>
            <w:tcW w:w="3117" w:type="dxa"/>
            <w:shd w:val="clear" w:color="auto" w:fill="DAE9F7"/>
          </w:tcPr>
          <w:p w14:paraId="0BD29444" w14:textId="77777777" w:rsidR="00144152" w:rsidRDefault="000A3824">
            <w:r>
              <w:rPr>
                <w:b/>
                <w:bCs/>
              </w:rPr>
              <w:t>Web links</w:t>
            </w:r>
          </w:p>
        </w:tc>
        <w:tc>
          <w:tcPr>
            <w:tcW w:w="3117" w:type="dxa"/>
            <w:shd w:val="clear" w:color="auto" w:fill="DAE9F7"/>
          </w:tcPr>
          <w:p w14:paraId="0BD29445" w14:textId="77777777" w:rsidR="00144152" w:rsidRDefault="000A3824">
            <w:pPr>
              <w:rPr>
                <w:b/>
                <w:bCs/>
              </w:rPr>
            </w:pPr>
            <w:r>
              <w:rPr>
                <w:b/>
                <w:bCs/>
              </w:rPr>
              <w:t>How the Data can be Used in Analyses of Community Needs</w:t>
            </w:r>
          </w:p>
          <w:p w14:paraId="0BD29446" w14:textId="77777777" w:rsidR="00144152" w:rsidRDefault="00144152"/>
        </w:tc>
      </w:tr>
      <w:tr w:rsidR="00144152" w14:paraId="0BD29452" w14:textId="77777777">
        <w:tc>
          <w:tcPr>
            <w:tcW w:w="3116" w:type="dxa"/>
          </w:tcPr>
          <w:p w14:paraId="0BD29448" w14:textId="77777777" w:rsidR="00144152" w:rsidRDefault="000A3824">
            <w:r>
              <w:t>Overall service types and routes (route map, buses, light rail, metro rail, commuter rail, human services transportation - defined geofenced service areas if not fixed-route transit), including ridership data and trends</w:t>
            </w:r>
          </w:p>
          <w:p w14:paraId="0BD29449" w14:textId="77777777" w:rsidR="00144152" w:rsidRDefault="00144152"/>
        </w:tc>
        <w:tc>
          <w:tcPr>
            <w:tcW w:w="3117" w:type="dxa"/>
          </w:tcPr>
          <w:p w14:paraId="0BD2944A" w14:textId="77777777" w:rsidR="00144152" w:rsidRDefault="000A3824">
            <w:hyperlink r:id="rId99">
              <w:r>
                <w:rPr>
                  <w:color w:val="467886"/>
                  <w:u w:val="single"/>
                </w:rPr>
                <w:t>Maryland Transit Station Area Profile Tool</w:t>
              </w:r>
            </w:hyperlink>
          </w:p>
          <w:p w14:paraId="0BD2944B" w14:textId="77777777" w:rsidR="00144152" w:rsidRDefault="00144152"/>
          <w:p w14:paraId="0BD2944C" w14:textId="77777777" w:rsidR="00144152" w:rsidRDefault="000A3824">
            <w:hyperlink r:id="rId100">
              <w:r>
                <w:rPr>
                  <w:color w:val="467886"/>
                  <w:u w:val="single"/>
                </w:rPr>
                <w:t xml:space="preserve">Description, Headways/Frequency, Span (Days/Hours) </w:t>
              </w:r>
            </w:hyperlink>
            <w:r>
              <w:t xml:space="preserve"> </w:t>
            </w:r>
          </w:p>
          <w:p w14:paraId="0BD2944D" w14:textId="77777777" w:rsidR="00144152" w:rsidRDefault="00144152"/>
        </w:tc>
        <w:tc>
          <w:tcPr>
            <w:tcW w:w="3117" w:type="dxa"/>
          </w:tcPr>
          <w:p w14:paraId="0BD2944E" w14:textId="77777777" w:rsidR="00144152" w:rsidRDefault="000A3824">
            <w:pPr>
              <w:rPr>
                <w:b/>
                <w:bCs/>
              </w:rPr>
            </w:pPr>
            <w:r>
              <w:rPr>
                <w:b/>
                <w:bCs/>
              </w:rPr>
              <w:t>Transportation affordability</w:t>
            </w:r>
          </w:p>
          <w:p w14:paraId="0BD2944F" w14:textId="77777777" w:rsidR="00144152" w:rsidRDefault="00144152"/>
          <w:p w14:paraId="0BD29450" w14:textId="77777777" w:rsidR="00144152" w:rsidRDefault="000A3824">
            <w:pPr>
              <w:rPr>
                <w:b/>
                <w:bCs/>
              </w:rPr>
            </w:pPr>
            <w:r>
              <w:rPr>
                <w:b/>
                <w:bCs/>
              </w:rPr>
              <w:t>Improvement opportunities for transit options and services</w:t>
            </w:r>
          </w:p>
          <w:p w14:paraId="0BD29451" w14:textId="77777777" w:rsidR="00144152" w:rsidRDefault="00144152"/>
        </w:tc>
      </w:tr>
      <w:tr w:rsidR="00144152" w14:paraId="0BD2945B" w14:textId="77777777">
        <w:tc>
          <w:tcPr>
            <w:tcW w:w="3116" w:type="dxa"/>
          </w:tcPr>
          <w:p w14:paraId="0BD29453" w14:textId="77777777" w:rsidR="00144152" w:rsidRDefault="000A3824">
            <w:r>
              <w:t>Statewide Commuter Bus Service</w:t>
            </w:r>
          </w:p>
        </w:tc>
        <w:tc>
          <w:tcPr>
            <w:tcW w:w="3117" w:type="dxa"/>
          </w:tcPr>
          <w:p w14:paraId="0BD29454" w14:textId="77777777" w:rsidR="00144152" w:rsidRDefault="000A3824">
            <w:hyperlink r:id="rId101">
              <w:r>
                <w:rPr>
                  <w:color w:val="467886"/>
                  <w:u w:val="single"/>
                </w:rPr>
                <w:t>Description, Headways/Frequency, Span (Days/Hours)</w:t>
              </w:r>
            </w:hyperlink>
          </w:p>
          <w:p w14:paraId="0BD29455" w14:textId="77777777" w:rsidR="00144152" w:rsidRDefault="00144152"/>
          <w:p w14:paraId="0BD29456" w14:textId="77777777" w:rsidR="00144152" w:rsidRDefault="000A3824">
            <w:hyperlink r:id="rId102">
              <w:r>
                <w:rPr>
                  <w:color w:val="467886"/>
                  <w:u w:val="single"/>
                </w:rPr>
                <w:t>Maryland Transit Station Area Profile Tool</w:t>
              </w:r>
            </w:hyperlink>
          </w:p>
          <w:p w14:paraId="0BD29457" w14:textId="77777777" w:rsidR="00144152" w:rsidRDefault="00144152"/>
        </w:tc>
        <w:tc>
          <w:tcPr>
            <w:tcW w:w="3117" w:type="dxa"/>
          </w:tcPr>
          <w:p w14:paraId="0BD29458" w14:textId="77777777" w:rsidR="00144152" w:rsidRDefault="000A3824">
            <w:r>
              <w:rPr>
                <w:b/>
                <w:bCs/>
              </w:rPr>
              <w:lastRenderedPageBreak/>
              <w:t>Transportation affordability</w:t>
            </w:r>
          </w:p>
          <w:p w14:paraId="0BD29459" w14:textId="77777777" w:rsidR="00144152" w:rsidRDefault="000A3824">
            <w:pPr>
              <w:rPr>
                <w:b/>
                <w:bCs/>
              </w:rPr>
            </w:pPr>
            <w:r>
              <w:rPr>
                <w:b/>
                <w:bCs/>
              </w:rPr>
              <w:t>Improvement opportunities for transit options and services</w:t>
            </w:r>
          </w:p>
          <w:p w14:paraId="0BD2945A" w14:textId="77777777" w:rsidR="00144152" w:rsidRDefault="00144152"/>
        </w:tc>
      </w:tr>
      <w:tr w:rsidR="00144152" w14:paraId="0BD29464" w14:textId="77777777">
        <w:tc>
          <w:tcPr>
            <w:tcW w:w="3116" w:type="dxa"/>
          </w:tcPr>
          <w:p w14:paraId="0BD2945C" w14:textId="77777777" w:rsidR="00144152" w:rsidRDefault="000A3824">
            <w:r>
              <w:t>MARC</w:t>
            </w:r>
          </w:p>
        </w:tc>
        <w:tc>
          <w:tcPr>
            <w:tcW w:w="3117" w:type="dxa"/>
          </w:tcPr>
          <w:p w14:paraId="0BD2945D" w14:textId="77777777" w:rsidR="00144152" w:rsidRDefault="000A3824">
            <w:hyperlink r:id="rId103">
              <w:r>
                <w:rPr>
                  <w:color w:val="467886"/>
                  <w:u w:val="single"/>
                </w:rPr>
                <w:t xml:space="preserve">Description, Headways/Frequency, Span (Days/Hours) </w:t>
              </w:r>
            </w:hyperlink>
            <w:r>
              <w:t xml:space="preserve"> </w:t>
            </w:r>
          </w:p>
          <w:p w14:paraId="0BD2945E" w14:textId="77777777" w:rsidR="00144152" w:rsidRDefault="00144152"/>
          <w:p w14:paraId="0BD2945F" w14:textId="77777777" w:rsidR="00144152" w:rsidRDefault="000A3824">
            <w:hyperlink r:id="rId104">
              <w:r>
                <w:rPr>
                  <w:color w:val="467886"/>
                  <w:u w:val="single"/>
                </w:rPr>
                <w:t>Maryland Transit Station Area Profile Tool</w:t>
              </w:r>
            </w:hyperlink>
          </w:p>
          <w:p w14:paraId="0BD29460" w14:textId="77777777" w:rsidR="00144152" w:rsidRDefault="00144152"/>
        </w:tc>
        <w:tc>
          <w:tcPr>
            <w:tcW w:w="3117" w:type="dxa"/>
          </w:tcPr>
          <w:p w14:paraId="0BD29461" w14:textId="77777777" w:rsidR="00144152" w:rsidRDefault="000A3824">
            <w:r>
              <w:rPr>
                <w:b/>
                <w:bCs/>
              </w:rPr>
              <w:t>Transportation affordability</w:t>
            </w:r>
          </w:p>
          <w:p w14:paraId="0BD29462" w14:textId="77777777" w:rsidR="00144152" w:rsidRDefault="000A3824">
            <w:pPr>
              <w:rPr>
                <w:b/>
                <w:bCs/>
              </w:rPr>
            </w:pPr>
            <w:r>
              <w:rPr>
                <w:b/>
                <w:bCs/>
              </w:rPr>
              <w:t>Improvement opportunities for transit options and services</w:t>
            </w:r>
          </w:p>
          <w:p w14:paraId="0BD29463" w14:textId="77777777" w:rsidR="00144152" w:rsidRDefault="00144152"/>
        </w:tc>
      </w:tr>
      <w:tr w:rsidR="00144152" w14:paraId="0BD2946B" w14:textId="77777777">
        <w:tc>
          <w:tcPr>
            <w:tcW w:w="3116" w:type="dxa"/>
          </w:tcPr>
          <w:p w14:paraId="0BD29465" w14:textId="77777777" w:rsidR="00144152" w:rsidRDefault="000A3824">
            <w:r>
              <w:t xml:space="preserve">WMATA (Rail and bus)  </w:t>
            </w:r>
          </w:p>
        </w:tc>
        <w:tc>
          <w:tcPr>
            <w:tcW w:w="3117" w:type="dxa"/>
          </w:tcPr>
          <w:p w14:paraId="0BD29466" w14:textId="77777777" w:rsidR="00144152" w:rsidRDefault="000A3824">
            <w:hyperlink r:id="rId105">
              <w:r>
                <w:rPr>
                  <w:color w:val="467886"/>
                  <w:u w:val="single"/>
                </w:rPr>
                <w:t xml:space="preserve">Description, Headways/Frequency, Span (Days/Hours) </w:t>
              </w:r>
            </w:hyperlink>
            <w:r>
              <w:t xml:space="preserve"> </w:t>
            </w:r>
          </w:p>
          <w:p w14:paraId="0BD29467" w14:textId="77777777" w:rsidR="00144152" w:rsidRDefault="00144152"/>
          <w:p w14:paraId="0BD29468" w14:textId="77777777" w:rsidR="00144152" w:rsidRDefault="000A3824">
            <w:hyperlink r:id="rId106">
              <w:r>
                <w:rPr>
                  <w:color w:val="467886"/>
                  <w:u w:val="single"/>
                </w:rPr>
                <w:t>Maryland Transit Station Area Profile Tool</w:t>
              </w:r>
            </w:hyperlink>
          </w:p>
        </w:tc>
        <w:tc>
          <w:tcPr>
            <w:tcW w:w="3117" w:type="dxa"/>
          </w:tcPr>
          <w:p w14:paraId="0BD29469" w14:textId="77777777" w:rsidR="00144152" w:rsidRDefault="000A3824">
            <w:pPr>
              <w:rPr>
                <w:b/>
                <w:bCs/>
              </w:rPr>
            </w:pPr>
            <w:r>
              <w:rPr>
                <w:b/>
                <w:bCs/>
              </w:rPr>
              <w:t>Transportation affordability</w:t>
            </w:r>
          </w:p>
          <w:p w14:paraId="0BD2946A" w14:textId="77777777" w:rsidR="00144152" w:rsidRDefault="000A3824">
            <w:r>
              <w:rPr>
                <w:b/>
                <w:bCs/>
              </w:rPr>
              <w:t>Improvement opportunities for transit options and services</w:t>
            </w:r>
          </w:p>
        </w:tc>
      </w:tr>
      <w:tr w:rsidR="00144152" w14:paraId="0BD29472" w14:textId="77777777">
        <w:tc>
          <w:tcPr>
            <w:tcW w:w="3116" w:type="dxa"/>
          </w:tcPr>
          <w:p w14:paraId="0BD2946C" w14:textId="77777777" w:rsidR="00144152" w:rsidRDefault="000A3824">
            <w:r>
              <w:t xml:space="preserve">Locally Operated Transit Systems  </w:t>
            </w:r>
          </w:p>
        </w:tc>
        <w:tc>
          <w:tcPr>
            <w:tcW w:w="3117" w:type="dxa"/>
          </w:tcPr>
          <w:p w14:paraId="0BD2946D" w14:textId="77777777" w:rsidR="00144152" w:rsidRDefault="000A3824">
            <w:hyperlink r:id="rId107">
              <w:r>
                <w:rPr>
                  <w:color w:val="467886"/>
                  <w:u w:val="single"/>
                </w:rPr>
                <w:t>Description, Headways/Frequency, Span (Days/Hours), Ridership</w:t>
              </w:r>
            </w:hyperlink>
          </w:p>
        </w:tc>
        <w:tc>
          <w:tcPr>
            <w:tcW w:w="3117" w:type="dxa"/>
          </w:tcPr>
          <w:p w14:paraId="0BD2946E" w14:textId="501F519A" w:rsidR="00144152" w:rsidRDefault="000A3824">
            <w:pPr>
              <w:rPr>
                <w:b/>
                <w:bCs/>
              </w:rPr>
            </w:pPr>
            <w:r>
              <w:rPr>
                <w:b/>
                <w:bCs/>
              </w:rPr>
              <w:t>Transportation affordability</w:t>
            </w:r>
          </w:p>
          <w:p w14:paraId="0BD2946F" w14:textId="77777777" w:rsidR="00144152" w:rsidRDefault="00144152"/>
          <w:p w14:paraId="0BD29470" w14:textId="77777777" w:rsidR="00144152" w:rsidRDefault="000A3824">
            <w:pPr>
              <w:rPr>
                <w:b/>
                <w:bCs/>
              </w:rPr>
            </w:pPr>
            <w:r>
              <w:rPr>
                <w:b/>
                <w:bCs/>
              </w:rPr>
              <w:t>Improvement opportunities for transit options and services</w:t>
            </w:r>
          </w:p>
          <w:p w14:paraId="0BD29471" w14:textId="77777777" w:rsidR="00144152" w:rsidRDefault="00144152"/>
        </w:tc>
      </w:tr>
      <w:tr w:rsidR="00144152" w14:paraId="0BD2947F" w14:textId="77777777">
        <w:tc>
          <w:tcPr>
            <w:tcW w:w="3116" w:type="dxa"/>
          </w:tcPr>
          <w:p w14:paraId="0BD29473" w14:textId="77777777" w:rsidR="00144152" w:rsidRDefault="000A3824">
            <w:r>
              <w:t>Percentage of population/jobs within a certain distance of transit route and station, including equity indicators (transit-</w:t>
            </w:r>
            <w:r>
              <w:lastRenderedPageBreak/>
              <w:t>dependent households in certain distance)</w:t>
            </w:r>
          </w:p>
          <w:p w14:paraId="0BD29474" w14:textId="77777777" w:rsidR="00144152" w:rsidRDefault="00144152"/>
          <w:p w14:paraId="0BD29475" w14:textId="77777777" w:rsidR="00144152" w:rsidRDefault="000A3824">
            <w:r>
              <w:t>Number and type of major activity centers and nodes within a certain distance of transit route/station (e.g., grocery stores, hospitals, schools including university and vocational, childcare, job centers)</w:t>
            </w:r>
          </w:p>
        </w:tc>
        <w:tc>
          <w:tcPr>
            <w:tcW w:w="3117" w:type="dxa"/>
          </w:tcPr>
          <w:p w14:paraId="0BD29476" w14:textId="77777777" w:rsidR="00144152" w:rsidRDefault="000A3824">
            <w:hyperlink r:id="rId108">
              <w:r>
                <w:rPr>
                  <w:color w:val="467886"/>
                  <w:u w:val="single"/>
                </w:rPr>
                <w:t>Maryland Transit Station Area Profile Tool</w:t>
              </w:r>
            </w:hyperlink>
          </w:p>
          <w:p w14:paraId="0BD29477" w14:textId="77777777" w:rsidR="00144152" w:rsidRDefault="00144152"/>
        </w:tc>
        <w:tc>
          <w:tcPr>
            <w:tcW w:w="3117" w:type="dxa"/>
          </w:tcPr>
          <w:p w14:paraId="0BD29478" w14:textId="77777777" w:rsidR="00144152" w:rsidRDefault="00144152">
            <w:pPr>
              <w:rPr>
                <w:b/>
                <w:bCs/>
              </w:rPr>
            </w:pPr>
          </w:p>
          <w:p w14:paraId="0BD29479" w14:textId="77777777" w:rsidR="00144152" w:rsidRDefault="000A3824">
            <w:pPr>
              <w:rPr>
                <w:b/>
                <w:bCs/>
              </w:rPr>
            </w:pPr>
            <w:r>
              <w:rPr>
                <w:b/>
                <w:bCs/>
              </w:rPr>
              <w:t xml:space="preserve">Transportation affordability </w:t>
            </w:r>
          </w:p>
          <w:p w14:paraId="0BD2947A" w14:textId="77777777" w:rsidR="00144152" w:rsidRDefault="00144152"/>
          <w:p w14:paraId="0BD2947B" w14:textId="77777777" w:rsidR="00144152" w:rsidRDefault="000A3824">
            <w:pPr>
              <w:rPr>
                <w:b/>
                <w:bCs/>
              </w:rPr>
            </w:pPr>
            <w:r>
              <w:rPr>
                <w:b/>
                <w:bCs/>
              </w:rPr>
              <w:lastRenderedPageBreak/>
              <w:t>Improvement opportunities for transit options and services</w:t>
            </w:r>
          </w:p>
          <w:p w14:paraId="0BD2947C" w14:textId="77777777" w:rsidR="00144152" w:rsidRDefault="00144152"/>
          <w:p w14:paraId="0BD2947D" w14:textId="77777777" w:rsidR="00144152" w:rsidRPr="00CC29B3" w:rsidRDefault="00000000">
            <w:pPr>
              <w:rPr>
                <w:b/>
                <w:bCs/>
              </w:rPr>
            </w:pPr>
            <w:sdt>
              <w:sdtPr>
                <w:tag w:val="goog_rdk_126"/>
                <w:id w:val="250575768"/>
              </w:sdtPr>
              <w:sdtEndPr>
                <w:rPr>
                  <w:b/>
                  <w:bCs/>
                </w:rPr>
              </w:sdtEndPr>
              <w:sdtContent/>
            </w:sdt>
            <w:r w:rsidR="000A3824" w:rsidRPr="00CC29B3">
              <w:rPr>
                <w:b/>
                <w:bCs/>
              </w:rPr>
              <w:t>Opportunities for TOD</w:t>
            </w:r>
          </w:p>
          <w:p w14:paraId="0BD2947E" w14:textId="77777777" w:rsidR="00144152" w:rsidRDefault="000A3824">
            <w:r w:rsidRPr="00CC29B3">
              <w:rPr>
                <w:b/>
                <w:bCs/>
              </w:rPr>
              <w:t>First/last mile multi-modal connections to transit stations</w:t>
            </w:r>
          </w:p>
        </w:tc>
      </w:tr>
    </w:tbl>
    <w:p w14:paraId="0BD29480" w14:textId="77777777" w:rsidR="00144152" w:rsidRDefault="00144152">
      <w:pPr>
        <w:spacing w:after="0"/>
        <w:rPr>
          <w:sz w:val="22"/>
          <w:szCs w:val="22"/>
        </w:rPr>
      </w:pPr>
    </w:p>
    <w:p w14:paraId="0BD29481" w14:textId="77777777" w:rsidR="00144152" w:rsidRDefault="000A3824">
      <w:pPr>
        <w:spacing w:after="0"/>
        <w:rPr>
          <w:b/>
          <w:bCs/>
        </w:rPr>
      </w:pPr>
      <w:r>
        <w:rPr>
          <w:b/>
          <w:bCs/>
        </w:rPr>
        <w:t>Table 5. Pedestrian and Bicycle System – Characteristics and Conditions Data Sources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144152" w14:paraId="0BD29486" w14:textId="77777777" w:rsidTr="15A407B4">
        <w:tc>
          <w:tcPr>
            <w:tcW w:w="3116" w:type="dxa"/>
          </w:tcPr>
          <w:p w14:paraId="0BD29482" w14:textId="77777777" w:rsidR="00144152" w:rsidRDefault="000A3824">
            <w:r>
              <w:rPr>
                <w:b/>
                <w:bCs/>
              </w:rPr>
              <w:t>Description</w:t>
            </w:r>
          </w:p>
        </w:tc>
        <w:tc>
          <w:tcPr>
            <w:tcW w:w="3117" w:type="dxa"/>
          </w:tcPr>
          <w:p w14:paraId="0BD29483" w14:textId="77777777" w:rsidR="00144152" w:rsidRDefault="000A3824">
            <w:r>
              <w:rPr>
                <w:b/>
                <w:bCs/>
              </w:rPr>
              <w:t>Web links</w:t>
            </w:r>
          </w:p>
        </w:tc>
        <w:tc>
          <w:tcPr>
            <w:tcW w:w="3117" w:type="dxa"/>
          </w:tcPr>
          <w:p w14:paraId="0BD29484" w14:textId="77777777" w:rsidR="00144152" w:rsidRDefault="000A3824">
            <w:pPr>
              <w:rPr>
                <w:b/>
                <w:bCs/>
              </w:rPr>
            </w:pPr>
            <w:r>
              <w:rPr>
                <w:b/>
                <w:bCs/>
              </w:rPr>
              <w:t>How the Data Can be Used in Analyses of Community Needs</w:t>
            </w:r>
          </w:p>
          <w:p w14:paraId="0BD29485" w14:textId="77777777" w:rsidR="00144152" w:rsidRDefault="00144152"/>
        </w:tc>
      </w:tr>
      <w:tr w:rsidR="00144152" w14:paraId="0BD2948C" w14:textId="77777777" w:rsidTr="15A407B4">
        <w:tc>
          <w:tcPr>
            <w:tcW w:w="3116" w:type="dxa"/>
          </w:tcPr>
          <w:p w14:paraId="0BD29487" w14:textId="77777777" w:rsidR="00144152" w:rsidRDefault="000A3824">
            <w:r>
              <w:t>Pedestrian</w:t>
            </w:r>
          </w:p>
        </w:tc>
        <w:tc>
          <w:tcPr>
            <w:tcW w:w="3117" w:type="dxa"/>
          </w:tcPr>
          <w:p w14:paraId="0BD29488" w14:textId="77777777" w:rsidR="00144152" w:rsidRDefault="000A3824">
            <w:r w:rsidRPr="001A065A">
              <w:rPr>
                <w:lang w:val="en-US"/>
              </w:rPr>
              <w:t xml:space="preserve">Walkscore </w:t>
            </w:r>
            <w:hyperlink r:id="rId109">
              <w:r w:rsidRPr="001A065A">
                <w:rPr>
                  <w:color w:val="467886"/>
                  <w:u w:val="single"/>
                  <w:lang w:val="en-US"/>
                </w:rPr>
                <w:t>methodology</w:t>
              </w:r>
            </w:hyperlink>
            <w:r w:rsidRPr="001A065A">
              <w:rPr>
                <w:lang w:val="en-US"/>
              </w:rPr>
              <w:t xml:space="preserve"> and </w:t>
            </w:r>
            <w:hyperlink r:id="rId110">
              <w:r w:rsidRPr="001A065A">
                <w:rPr>
                  <w:color w:val="467886"/>
                  <w:u w:val="single"/>
                  <w:lang w:val="en-US"/>
                </w:rPr>
                <w:t>research</w:t>
              </w:r>
            </w:hyperlink>
          </w:p>
        </w:tc>
        <w:tc>
          <w:tcPr>
            <w:tcW w:w="3117" w:type="dxa"/>
          </w:tcPr>
          <w:p w14:paraId="0BD29489" w14:textId="77777777" w:rsidR="00144152" w:rsidRPr="00CC29B3" w:rsidRDefault="00000000">
            <w:pPr>
              <w:rPr>
                <w:b/>
                <w:bCs/>
              </w:rPr>
            </w:pPr>
            <w:sdt>
              <w:sdtPr>
                <w:tag w:val="goog_rdk_127"/>
                <w:id w:val="-774313821"/>
              </w:sdtPr>
              <w:sdtEndPr>
                <w:rPr>
                  <w:b/>
                  <w:bCs/>
                </w:rPr>
              </w:sdtEndPr>
              <w:sdtContent/>
            </w:sdt>
            <w:r w:rsidR="000A3824" w:rsidRPr="00CC29B3">
              <w:rPr>
                <w:b/>
                <w:bCs/>
              </w:rPr>
              <w:t>Improvement opportunities for bicycle and pedestrian options (including transportation trails). For example, missing sidewalks</w:t>
            </w:r>
          </w:p>
          <w:p w14:paraId="0BD2948A" w14:textId="77777777" w:rsidR="00144152" w:rsidRPr="00CC29B3" w:rsidRDefault="00144152">
            <w:pPr>
              <w:rPr>
                <w:b/>
                <w:bCs/>
              </w:rPr>
            </w:pPr>
          </w:p>
          <w:p w14:paraId="0BD2948B" w14:textId="77777777" w:rsidR="00144152" w:rsidRDefault="000A3824">
            <w:r w:rsidRPr="00CC29B3">
              <w:rPr>
                <w:b/>
                <w:bCs/>
                <w:lang w:val="en-US"/>
              </w:rPr>
              <w:t xml:space="preserve">Improvement opportunities for safety (all modes). For example, pedestrian crossing safety </w:t>
            </w:r>
            <w:r w:rsidRPr="00CC29B3">
              <w:rPr>
                <w:b/>
                <w:bCs/>
                <w:lang w:val="en-US"/>
              </w:rPr>
              <w:lastRenderedPageBreak/>
              <w:t xml:space="preserve">assessment, e.g., crossing times, ped/bike signals, crosswalk markings, etc.  </w:t>
            </w:r>
          </w:p>
        </w:tc>
      </w:tr>
      <w:tr w:rsidR="00144152" w14:paraId="0BD29492" w14:textId="77777777" w:rsidTr="15A407B4">
        <w:tc>
          <w:tcPr>
            <w:tcW w:w="3116" w:type="dxa"/>
          </w:tcPr>
          <w:p w14:paraId="0BD2948D" w14:textId="77777777" w:rsidR="00144152" w:rsidRDefault="000A3824">
            <w:r>
              <w:lastRenderedPageBreak/>
              <w:t>Bicycle</w:t>
            </w:r>
          </w:p>
        </w:tc>
        <w:tc>
          <w:tcPr>
            <w:tcW w:w="3117" w:type="dxa"/>
          </w:tcPr>
          <w:p w14:paraId="0BD2948E" w14:textId="77777777" w:rsidR="00144152" w:rsidRDefault="000A3824">
            <w:hyperlink r:id="rId111">
              <w:r>
                <w:rPr>
                  <w:color w:val="467886"/>
                  <w:u w:val="single"/>
                </w:rPr>
                <w:t>MDOT Bicycle Spine Network Map</w:t>
              </w:r>
            </w:hyperlink>
          </w:p>
        </w:tc>
        <w:tc>
          <w:tcPr>
            <w:tcW w:w="3117" w:type="dxa"/>
          </w:tcPr>
          <w:p w14:paraId="0BD2948F" w14:textId="77777777" w:rsidR="00144152" w:rsidRPr="00CC29B3" w:rsidRDefault="00000000">
            <w:pPr>
              <w:rPr>
                <w:b/>
                <w:bCs/>
              </w:rPr>
            </w:pPr>
            <w:sdt>
              <w:sdtPr>
                <w:tag w:val="goog_rdk_128"/>
                <w:id w:val="456961363"/>
              </w:sdtPr>
              <w:sdtEndPr>
                <w:rPr>
                  <w:b/>
                  <w:bCs/>
                </w:rPr>
              </w:sdtEndPr>
              <w:sdtContent/>
            </w:sdt>
            <w:r w:rsidR="000A3824" w:rsidRPr="00CC29B3">
              <w:rPr>
                <w:b/>
                <w:bCs/>
                <w:lang w:val="en-US"/>
              </w:rPr>
              <w:t>Improvement opportunities for bicycle and pedestrian options (including transportation trails). For example, missing sidewalks, bikeways and bicycle parking</w:t>
            </w:r>
          </w:p>
          <w:p w14:paraId="0BD29490" w14:textId="77777777" w:rsidR="00144152" w:rsidRPr="00CC29B3" w:rsidRDefault="00144152">
            <w:pPr>
              <w:rPr>
                <w:b/>
                <w:bCs/>
              </w:rPr>
            </w:pPr>
          </w:p>
          <w:p w14:paraId="0BD29491" w14:textId="77777777" w:rsidR="00144152" w:rsidRDefault="000A3824">
            <w:r w:rsidRPr="00CC29B3">
              <w:rPr>
                <w:b/>
                <w:bCs/>
                <w:lang w:val="en-US"/>
              </w:rPr>
              <w:t xml:space="preserve">Improvement opportunities for safety (all modes). For example, bicycle crossing safety assessment, e.g., crossing times, ped/bike signals, crosswalk markings, etc.  </w:t>
            </w:r>
          </w:p>
        </w:tc>
      </w:tr>
      <w:tr w:rsidR="00144152" w14:paraId="0BD2949A" w14:textId="77777777" w:rsidTr="15A407B4">
        <w:tc>
          <w:tcPr>
            <w:tcW w:w="3116" w:type="dxa"/>
          </w:tcPr>
          <w:p w14:paraId="0BD29493" w14:textId="77777777" w:rsidR="00144152" w:rsidRDefault="000A3824">
            <w:r>
              <w:t xml:space="preserve">Percentage of pedestrian/bicycle travel share (commuting, all travel purpose)  </w:t>
            </w:r>
          </w:p>
        </w:tc>
        <w:tc>
          <w:tcPr>
            <w:tcW w:w="3117" w:type="dxa"/>
          </w:tcPr>
          <w:p w14:paraId="0BD29494" w14:textId="77777777" w:rsidR="00144152" w:rsidRDefault="000A3824">
            <w:r w:rsidRPr="15A407B4">
              <w:rPr>
                <w:lang w:val="en-US"/>
              </w:rPr>
              <w:t xml:space="preserve">Recommend using U.S. Census Bureau ACS </w:t>
            </w:r>
            <w:hyperlink r:id="rId112">
              <w:r w:rsidRPr="15A407B4">
                <w:rPr>
                  <w:color w:val="467886"/>
                  <w:u w:val="single"/>
                  <w:lang w:val="en-US"/>
                </w:rPr>
                <w:t>5-Year Estimates DP-03 “Journey-to-Work” table</w:t>
              </w:r>
            </w:hyperlink>
            <w:r w:rsidRPr="15A407B4">
              <w:rPr>
                <w:lang w:val="en-US"/>
              </w:rPr>
              <w:t xml:space="preserve"> to be consistent with federally required measure percent of non-SOV travel (note: click a county and go down the datasheet, you will find Commuting to Work data in "Selected Economic Characteristics.")</w:t>
            </w:r>
          </w:p>
        </w:tc>
        <w:tc>
          <w:tcPr>
            <w:tcW w:w="3117" w:type="dxa"/>
          </w:tcPr>
          <w:p w14:paraId="0BD29495" w14:textId="77777777" w:rsidR="00144152" w:rsidRPr="00CC29B3" w:rsidRDefault="00000000">
            <w:pPr>
              <w:rPr>
                <w:b/>
                <w:bCs/>
              </w:rPr>
            </w:pPr>
            <w:sdt>
              <w:sdtPr>
                <w:tag w:val="goog_rdk_129"/>
                <w:id w:val="-663081357"/>
              </w:sdtPr>
              <w:sdtEndPr>
                <w:rPr>
                  <w:b/>
                  <w:bCs/>
                </w:rPr>
              </w:sdtEndPr>
              <w:sdtContent/>
            </w:sdt>
            <w:r w:rsidR="000A3824" w:rsidRPr="00CC29B3">
              <w:rPr>
                <w:b/>
                <w:bCs/>
              </w:rPr>
              <w:t xml:space="preserve">Transportation choices </w:t>
            </w:r>
          </w:p>
          <w:p w14:paraId="0BD29496" w14:textId="77777777" w:rsidR="00144152" w:rsidRPr="00CC29B3" w:rsidRDefault="00144152">
            <w:pPr>
              <w:rPr>
                <w:b/>
                <w:bCs/>
              </w:rPr>
            </w:pPr>
          </w:p>
          <w:p w14:paraId="0BD29497" w14:textId="77777777" w:rsidR="00144152" w:rsidRPr="00CC29B3" w:rsidRDefault="000A3824">
            <w:pPr>
              <w:rPr>
                <w:b/>
                <w:bCs/>
              </w:rPr>
            </w:pPr>
            <w:r w:rsidRPr="00CC29B3">
              <w:rPr>
                <w:b/>
                <w:bCs/>
              </w:rPr>
              <w:t xml:space="preserve">Transportation affordability </w:t>
            </w:r>
          </w:p>
          <w:p w14:paraId="0BD29498" w14:textId="77777777" w:rsidR="00144152" w:rsidRPr="00CC29B3" w:rsidRDefault="00144152">
            <w:pPr>
              <w:rPr>
                <w:b/>
                <w:bCs/>
              </w:rPr>
            </w:pPr>
          </w:p>
          <w:p w14:paraId="0BD29499" w14:textId="77777777" w:rsidR="00144152" w:rsidRDefault="000A3824">
            <w:r w:rsidRPr="00CC29B3">
              <w:rPr>
                <w:b/>
                <w:bCs/>
              </w:rPr>
              <w:t xml:space="preserve">Equitable transportation </w:t>
            </w:r>
          </w:p>
        </w:tc>
      </w:tr>
    </w:tbl>
    <w:p w14:paraId="0BD2949B" w14:textId="77777777" w:rsidR="00144152" w:rsidRDefault="00144152">
      <w:pPr>
        <w:spacing w:after="0"/>
        <w:rPr>
          <w:sz w:val="22"/>
          <w:szCs w:val="22"/>
        </w:rPr>
      </w:pPr>
    </w:p>
    <w:p w14:paraId="0BD2949C" w14:textId="77777777" w:rsidR="00144152" w:rsidRDefault="000A3824">
      <w:pPr>
        <w:spacing w:after="0"/>
        <w:rPr>
          <w:b/>
          <w:bCs/>
        </w:rPr>
      </w:pPr>
      <w:r>
        <w:rPr>
          <w:b/>
          <w:bCs/>
        </w:rPr>
        <w:t>Table 6. Airports – data sources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144152" w14:paraId="0BD294A1" w14:textId="77777777">
        <w:tc>
          <w:tcPr>
            <w:tcW w:w="3116" w:type="dxa"/>
          </w:tcPr>
          <w:p w14:paraId="0BD2949D" w14:textId="77777777" w:rsidR="00144152" w:rsidRDefault="000A3824">
            <w:r>
              <w:rPr>
                <w:b/>
                <w:bCs/>
              </w:rPr>
              <w:lastRenderedPageBreak/>
              <w:t>Description</w:t>
            </w:r>
          </w:p>
        </w:tc>
        <w:tc>
          <w:tcPr>
            <w:tcW w:w="3117" w:type="dxa"/>
          </w:tcPr>
          <w:p w14:paraId="0BD2949E" w14:textId="77777777" w:rsidR="00144152" w:rsidRDefault="000A3824">
            <w:r>
              <w:rPr>
                <w:b/>
                <w:bCs/>
              </w:rPr>
              <w:t>Web links</w:t>
            </w:r>
          </w:p>
        </w:tc>
        <w:tc>
          <w:tcPr>
            <w:tcW w:w="3117" w:type="dxa"/>
          </w:tcPr>
          <w:p w14:paraId="0BD2949F" w14:textId="77777777" w:rsidR="00144152" w:rsidRDefault="000A3824">
            <w:pPr>
              <w:rPr>
                <w:b/>
                <w:bCs/>
              </w:rPr>
            </w:pPr>
            <w:r>
              <w:rPr>
                <w:b/>
                <w:bCs/>
              </w:rPr>
              <w:t>How the Data Can be Used in Analyses of Community Needs</w:t>
            </w:r>
          </w:p>
          <w:p w14:paraId="0BD294A0" w14:textId="77777777" w:rsidR="00144152" w:rsidRDefault="00144152"/>
        </w:tc>
      </w:tr>
      <w:tr w:rsidR="00144152" w14:paraId="0BD294A7" w14:textId="77777777">
        <w:tc>
          <w:tcPr>
            <w:tcW w:w="3116" w:type="dxa"/>
          </w:tcPr>
          <w:p w14:paraId="0BD294A2" w14:textId="77777777" w:rsidR="00144152" w:rsidRDefault="000A3824">
            <w:r>
              <w:t>Characteristics and conditions</w:t>
            </w:r>
          </w:p>
        </w:tc>
        <w:tc>
          <w:tcPr>
            <w:tcW w:w="3117" w:type="dxa"/>
          </w:tcPr>
          <w:p w14:paraId="0BD294A3" w14:textId="77777777" w:rsidR="00144152" w:rsidRDefault="000A3824">
            <w:hyperlink r:id="rId113">
              <w:proofErr w:type="spellStart"/>
              <w:r>
                <w:rPr>
                  <w:color w:val="467886"/>
                  <w:u w:val="single"/>
                </w:rPr>
                <w:t>Imap</w:t>
              </w:r>
              <w:proofErr w:type="spellEnd"/>
              <w:r>
                <w:rPr>
                  <w:color w:val="467886"/>
                  <w:u w:val="single"/>
                </w:rPr>
                <w:t xml:space="preserve"> airport layer</w:t>
              </w:r>
            </w:hyperlink>
            <w:r>
              <w:t xml:space="preserve"> (GIS Users)  </w:t>
            </w:r>
          </w:p>
        </w:tc>
        <w:tc>
          <w:tcPr>
            <w:tcW w:w="3117" w:type="dxa"/>
          </w:tcPr>
          <w:p w14:paraId="0BD294A4" w14:textId="2E48D914" w:rsidR="00144152" w:rsidRPr="00CC29B3" w:rsidRDefault="00000000">
            <w:pPr>
              <w:rPr>
                <w:b/>
                <w:bCs/>
              </w:rPr>
            </w:pPr>
            <w:sdt>
              <w:sdtPr>
                <w:tag w:val="goog_rdk_130"/>
                <w:id w:val="1800749575"/>
              </w:sdtPr>
              <w:sdtEndPr>
                <w:rPr>
                  <w:b/>
                  <w:bCs/>
                </w:rPr>
              </w:sdtEndPr>
              <w:sdtContent/>
            </w:sdt>
            <w:r w:rsidR="000A3824" w:rsidRPr="00CC29B3">
              <w:rPr>
                <w:b/>
                <w:bCs/>
              </w:rPr>
              <w:t>Incompatible land uses with airports</w:t>
            </w:r>
          </w:p>
          <w:p w14:paraId="0BD294A5" w14:textId="77777777" w:rsidR="00144152" w:rsidRPr="00CC29B3" w:rsidRDefault="00144152">
            <w:pPr>
              <w:rPr>
                <w:b/>
                <w:bCs/>
              </w:rPr>
            </w:pPr>
          </w:p>
          <w:p w14:paraId="0BD294A6" w14:textId="77777777" w:rsidR="00144152" w:rsidRDefault="000A3824">
            <w:r w:rsidRPr="00CC29B3">
              <w:rPr>
                <w:b/>
                <w:bCs/>
              </w:rPr>
              <w:t xml:space="preserve">Local measures to preserve airport operations, such as zoning overlays and notification systems  </w:t>
            </w:r>
          </w:p>
        </w:tc>
      </w:tr>
    </w:tbl>
    <w:p w14:paraId="0BD294A8" w14:textId="77777777" w:rsidR="00144152" w:rsidRDefault="00144152">
      <w:pPr>
        <w:spacing w:after="0"/>
        <w:rPr>
          <w:sz w:val="22"/>
          <w:szCs w:val="22"/>
        </w:rPr>
      </w:pPr>
    </w:p>
    <w:p w14:paraId="0BD294A9" w14:textId="77777777" w:rsidR="00144152" w:rsidRDefault="000A3824">
      <w:pPr>
        <w:spacing w:after="0"/>
        <w:rPr>
          <w:b/>
          <w:bCs/>
        </w:rPr>
      </w:pPr>
      <w:r>
        <w:rPr>
          <w:b/>
          <w:bCs/>
        </w:rPr>
        <w:t>Table 7. Freight, Port, and Intermodal – data sources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144152" w14:paraId="0BD294AE" w14:textId="77777777">
        <w:tc>
          <w:tcPr>
            <w:tcW w:w="3116" w:type="dxa"/>
          </w:tcPr>
          <w:p w14:paraId="0BD294AA" w14:textId="77777777" w:rsidR="00144152" w:rsidRDefault="000A3824">
            <w:r>
              <w:rPr>
                <w:b/>
                <w:bCs/>
              </w:rPr>
              <w:t>Description</w:t>
            </w:r>
          </w:p>
        </w:tc>
        <w:tc>
          <w:tcPr>
            <w:tcW w:w="3117" w:type="dxa"/>
          </w:tcPr>
          <w:p w14:paraId="0BD294AB" w14:textId="77777777" w:rsidR="00144152" w:rsidRDefault="000A3824">
            <w:r>
              <w:rPr>
                <w:b/>
                <w:bCs/>
              </w:rPr>
              <w:t>Web links</w:t>
            </w:r>
          </w:p>
        </w:tc>
        <w:tc>
          <w:tcPr>
            <w:tcW w:w="3117" w:type="dxa"/>
          </w:tcPr>
          <w:p w14:paraId="0BD294AC" w14:textId="77777777" w:rsidR="00144152" w:rsidRDefault="000A3824">
            <w:pPr>
              <w:rPr>
                <w:b/>
                <w:bCs/>
              </w:rPr>
            </w:pPr>
            <w:r>
              <w:rPr>
                <w:b/>
                <w:bCs/>
              </w:rPr>
              <w:t>How the Data Can be Used in Analyses of Community Needs</w:t>
            </w:r>
          </w:p>
          <w:p w14:paraId="0BD294AD" w14:textId="77777777" w:rsidR="00144152" w:rsidRDefault="00144152"/>
        </w:tc>
      </w:tr>
      <w:tr w:rsidR="00144152" w14:paraId="0BD294BD" w14:textId="77777777">
        <w:tc>
          <w:tcPr>
            <w:tcW w:w="3116" w:type="dxa"/>
          </w:tcPr>
          <w:p w14:paraId="0BD294AF" w14:textId="77777777" w:rsidR="00144152" w:rsidRDefault="000A3824">
            <w:r>
              <w:t>Characteristics and conditions</w:t>
            </w:r>
          </w:p>
        </w:tc>
        <w:tc>
          <w:tcPr>
            <w:tcW w:w="3117" w:type="dxa"/>
          </w:tcPr>
          <w:p w14:paraId="0BD294B0" w14:textId="77777777" w:rsidR="00144152" w:rsidRDefault="000A3824">
            <w:hyperlink r:id="rId114">
              <w:r>
                <w:rPr>
                  <w:color w:val="467886"/>
                  <w:u w:val="single"/>
                </w:rPr>
                <w:t xml:space="preserve">Maryland’s Freight Story Map  </w:t>
              </w:r>
            </w:hyperlink>
            <w:r>
              <w:t xml:space="preserve">(requires ArcGIS account) </w:t>
            </w:r>
          </w:p>
          <w:p w14:paraId="0BD294B1" w14:textId="77777777" w:rsidR="00144152" w:rsidRDefault="00144152"/>
          <w:p w14:paraId="0BD294B2" w14:textId="77777777" w:rsidR="00144152" w:rsidRDefault="000A3824">
            <w:hyperlink r:id="rId115">
              <w:r>
                <w:rPr>
                  <w:color w:val="467886"/>
                  <w:u w:val="single"/>
                </w:rPr>
                <w:t>Sea Ports</w:t>
              </w:r>
            </w:hyperlink>
          </w:p>
        </w:tc>
        <w:tc>
          <w:tcPr>
            <w:tcW w:w="3117" w:type="dxa"/>
          </w:tcPr>
          <w:p w14:paraId="0BD294B3" w14:textId="77777777" w:rsidR="00144152" w:rsidRPr="00CC29B3" w:rsidRDefault="00000000">
            <w:pPr>
              <w:rPr>
                <w:b/>
                <w:bCs/>
              </w:rPr>
            </w:pPr>
            <w:sdt>
              <w:sdtPr>
                <w:tag w:val="goog_rdk_131"/>
                <w:id w:val="221712793"/>
              </w:sdtPr>
              <w:sdtEndPr>
                <w:rPr>
                  <w:b/>
                  <w:bCs/>
                </w:rPr>
              </w:sdtEndPr>
              <w:sdtContent/>
            </w:sdt>
            <w:r w:rsidR="000A3824" w:rsidRPr="00CC29B3">
              <w:rPr>
                <w:b/>
                <w:bCs/>
              </w:rPr>
              <w:t>Compatible land uses</w:t>
            </w:r>
          </w:p>
          <w:p w14:paraId="0BD294B4" w14:textId="77777777" w:rsidR="00144152" w:rsidRPr="00CC29B3" w:rsidRDefault="00144152">
            <w:pPr>
              <w:rPr>
                <w:b/>
                <w:bCs/>
              </w:rPr>
            </w:pPr>
          </w:p>
          <w:p w14:paraId="0BD294B5" w14:textId="77777777" w:rsidR="00144152" w:rsidRPr="00CC29B3" w:rsidRDefault="000A3824">
            <w:pPr>
              <w:rPr>
                <w:b/>
                <w:bCs/>
              </w:rPr>
            </w:pPr>
            <w:r w:rsidRPr="00CC29B3">
              <w:rPr>
                <w:b/>
                <w:bCs/>
              </w:rPr>
              <w:t xml:space="preserve">Demand and supply   </w:t>
            </w:r>
          </w:p>
          <w:p w14:paraId="0BD294B6" w14:textId="77777777" w:rsidR="00144152" w:rsidRPr="00CC29B3" w:rsidRDefault="00144152">
            <w:pPr>
              <w:rPr>
                <w:b/>
                <w:bCs/>
              </w:rPr>
            </w:pPr>
          </w:p>
          <w:p w14:paraId="0BD294B7" w14:textId="77777777" w:rsidR="00144152" w:rsidRPr="00CC29B3" w:rsidRDefault="000A3824">
            <w:pPr>
              <w:rPr>
                <w:b/>
                <w:bCs/>
              </w:rPr>
            </w:pPr>
            <w:r w:rsidRPr="00CC29B3">
              <w:rPr>
                <w:b/>
                <w:bCs/>
              </w:rPr>
              <w:t xml:space="preserve">Economic development and vitality </w:t>
            </w:r>
          </w:p>
          <w:p w14:paraId="0BD294B8" w14:textId="77777777" w:rsidR="00144152" w:rsidRPr="00CC29B3" w:rsidRDefault="00144152">
            <w:pPr>
              <w:rPr>
                <w:b/>
                <w:bCs/>
              </w:rPr>
            </w:pPr>
          </w:p>
          <w:p w14:paraId="0BD294B9" w14:textId="77777777" w:rsidR="00144152" w:rsidRPr="00CC29B3" w:rsidRDefault="000A3824">
            <w:pPr>
              <w:rPr>
                <w:b/>
                <w:bCs/>
              </w:rPr>
            </w:pPr>
            <w:r w:rsidRPr="00CC29B3">
              <w:rPr>
                <w:b/>
                <w:bCs/>
              </w:rPr>
              <w:t xml:space="preserve">Critical transportation improvements for goods delivery </w:t>
            </w:r>
          </w:p>
          <w:p w14:paraId="0BD294BA" w14:textId="77777777" w:rsidR="00144152" w:rsidRPr="00CC29B3" w:rsidRDefault="00144152">
            <w:pPr>
              <w:rPr>
                <w:b/>
                <w:bCs/>
              </w:rPr>
            </w:pPr>
          </w:p>
          <w:p w14:paraId="0BD294BB" w14:textId="77777777" w:rsidR="00144152" w:rsidRDefault="000A3824">
            <w:r w:rsidRPr="00CC29B3">
              <w:rPr>
                <w:b/>
                <w:bCs/>
              </w:rPr>
              <w:lastRenderedPageBreak/>
              <w:t>Multi-modal transportation infrastructure for goods</w:t>
            </w:r>
          </w:p>
          <w:p w14:paraId="0BD294BC" w14:textId="77777777" w:rsidR="00144152" w:rsidRDefault="00144152"/>
        </w:tc>
      </w:tr>
    </w:tbl>
    <w:p w14:paraId="0BD294BE" w14:textId="77777777" w:rsidR="00144152" w:rsidRDefault="00144152">
      <w:pPr>
        <w:spacing w:after="0"/>
        <w:rPr>
          <w:sz w:val="22"/>
          <w:szCs w:val="22"/>
        </w:rPr>
      </w:pPr>
    </w:p>
    <w:p w14:paraId="0BD294BF" w14:textId="77777777" w:rsidR="00144152" w:rsidRDefault="000A3824">
      <w:pPr>
        <w:spacing w:after="0"/>
        <w:rPr>
          <w:b/>
          <w:bCs/>
        </w:rPr>
      </w:pPr>
      <w:r>
        <w:rPr>
          <w:b/>
          <w:bCs/>
        </w:rPr>
        <w:t>Table 8. Emerging transportation modes and technologies – data sources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144152" w14:paraId="0BD294C4" w14:textId="77777777" w:rsidTr="15A407B4">
        <w:tc>
          <w:tcPr>
            <w:tcW w:w="3116" w:type="dxa"/>
          </w:tcPr>
          <w:p w14:paraId="0BD294C0" w14:textId="77777777" w:rsidR="00144152" w:rsidRDefault="000A3824">
            <w:r>
              <w:rPr>
                <w:b/>
                <w:bCs/>
              </w:rPr>
              <w:t>Description</w:t>
            </w:r>
          </w:p>
        </w:tc>
        <w:tc>
          <w:tcPr>
            <w:tcW w:w="3117" w:type="dxa"/>
          </w:tcPr>
          <w:p w14:paraId="0BD294C1" w14:textId="77777777" w:rsidR="00144152" w:rsidRDefault="000A3824">
            <w:r>
              <w:rPr>
                <w:b/>
                <w:bCs/>
              </w:rPr>
              <w:t>Web links</w:t>
            </w:r>
          </w:p>
        </w:tc>
        <w:tc>
          <w:tcPr>
            <w:tcW w:w="3117" w:type="dxa"/>
          </w:tcPr>
          <w:p w14:paraId="0BD294C2" w14:textId="77777777" w:rsidR="00144152" w:rsidRDefault="000A3824">
            <w:pPr>
              <w:rPr>
                <w:b/>
                <w:bCs/>
              </w:rPr>
            </w:pPr>
            <w:r>
              <w:rPr>
                <w:b/>
                <w:bCs/>
              </w:rPr>
              <w:t>How the Data can be Used in Analyses of Community Needs</w:t>
            </w:r>
          </w:p>
          <w:p w14:paraId="0BD294C3" w14:textId="77777777" w:rsidR="00144152" w:rsidRDefault="00144152"/>
        </w:tc>
      </w:tr>
      <w:tr w:rsidR="00144152" w14:paraId="0BD294D0" w14:textId="77777777" w:rsidTr="15A407B4">
        <w:tc>
          <w:tcPr>
            <w:tcW w:w="3116" w:type="dxa"/>
          </w:tcPr>
          <w:p w14:paraId="0BD294C5" w14:textId="77777777" w:rsidR="00144152" w:rsidRDefault="000A3824">
            <w:r>
              <w:t>Electric Vehicles</w:t>
            </w:r>
          </w:p>
        </w:tc>
        <w:tc>
          <w:tcPr>
            <w:tcW w:w="3117" w:type="dxa"/>
          </w:tcPr>
          <w:p w14:paraId="0BD294C6" w14:textId="77777777" w:rsidR="00144152" w:rsidRDefault="000A3824">
            <w:hyperlink r:id="rId116">
              <w:r>
                <w:rPr>
                  <w:color w:val="467886"/>
                  <w:u w:val="single"/>
                </w:rPr>
                <w:t>General information</w:t>
              </w:r>
            </w:hyperlink>
          </w:p>
          <w:p w14:paraId="0BD294C7" w14:textId="77777777" w:rsidR="00144152" w:rsidRDefault="00144152"/>
          <w:p w14:paraId="0BD294C8" w14:textId="77777777" w:rsidR="00144152" w:rsidRDefault="000A3824">
            <w:r>
              <w:t xml:space="preserve">Nationally Designated EV Corridors – </w:t>
            </w:r>
            <w:hyperlink r:id="rId117">
              <w:r>
                <w:rPr>
                  <w:color w:val="467886"/>
                  <w:u w:val="single"/>
                </w:rPr>
                <w:t>maps</w:t>
              </w:r>
            </w:hyperlink>
            <w:r>
              <w:t xml:space="preserve"> and </w:t>
            </w:r>
            <w:hyperlink r:id="rId118">
              <w:r>
                <w:rPr>
                  <w:color w:val="467886"/>
                  <w:u w:val="single"/>
                </w:rPr>
                <w:t>additional information</w:t>
              </w:r>
            </w:hyperlink>
          </w:p>
          <w:p w14:paraId="0BD294C9" w14:textId="77777777" w:rsidR="00144152" w:rsidRDefault="00144152"/>
          <w:p w14:paraId="0BD294CA" w14:textId="77777777" w:rsidR="00144152" w:rsidRDefault="000A3824">
            <w:r>
              <w:t xml:space="preserve">Electric vehicles charging stations: </w:t>
            </w:r>
            <w:hyperlink r:id="rId119">
              <w:r>
                <w:rPr>
                  <w:color w:val="467886"/>
                  <w:u w:val="single"/>
                </w:rPr>
                <w:t>Tesla Stations</w:t>
              </w:r>
            </w:hyperlink>
            <w:r>
              <w:t xml:space="preserve">, </w:t>
            </w:r>
            <w:hyperlink r:id="rId120">
              <w:proofErr w:type="spellStart"/>
              <w:r>
                <w:rPr>
                  <w:color w:val="467886"/>
                  <w:u w:val="single"/>
                </w:rPr>
                <w:t>PlugShare</w:t>
              </w:r>
              <w:proofErr w:type="spellEnd"/>
            </w:hyperlink>
            <w:r>
              <w:t xml:space="preserve">, </w:t>
            </w:r>
            <w:hyperlink r:id="rId121" w:anchor="/find/nearest">
              <w:r>
                <w:rPr>
                  <w:color w:val="467886"/>
                  <w:u w:val="single"/>
                </w:rPr>
                <w:t>Alternative Fueling Station Locator</w:t>
              </w:r>
            </w:hyperlink>
            <w:r>
              <w:t xml:space="preserve">.  </w:t>
            </w:r>
          </w:p>
          <w:p w14:paraId="0BD294CB" w14:textId="77777777" w:rsidR="00144152" w:rsidRDefault="00144152"/>
          <w:p w14:paraId="0BD294CC" w14:textId="77777777" w:rsidR="00144152" w:rsidRDefault="000A3824">
            <w:hyperlink r:id="rId122">
              <w:r>
                <w:rPr>
                  <w:color w:val="467886"/>
                  <w:u w:val="single"/>
                </w:rPr>
                <w:t xml:space="preserve">Maryland’s ZEEVIC </w:t>
              </w:r>
            </w:hyperlink>
            <w:r>
              <w:t xml:space="preserve"> </w:t>
            </w:r>
          </w:p>
        </w:tc>
        <w:tc>
          <w:tcPr>
            <w:tcW w:w="3117" w:type="dxa"/>
          </w:tcPr>
          <w:p w14:paraId="0BD294CD" w14:textId="77777777" w:rsidR="00144152" w:rsidRPr="00CC29B3" w:rsidRDefault="00000000">
            <w:pPr>
              <w:rPr>
                <w:b/>
                <w:bCs/>
              </w:rPr>
            </w:pPr>
            <w:sdt>
              <w:sdtPr>
                <w:tag w:val="goog_rdk_132"/>
                <w:id w:val="297684202"/>
              </w:sdtPr>
              <w:sdtEndPr>
                <w:rPr>
                  <w:b/>
                  <w:bCs/>
                </w:rPr>
              </w:sdtEndPr>
              <w:sdtContent/>
            </w:sdt>
            <w:r w:rsidR="000A3824" w:rsidRPr="00CC29B3">
              <w:rPr>
                <w:b/>
                <w:bCs/>
                <w:lang w:val="en-US"/>
              </w:rPr>
              <w:t>Opportunities to address new technologies</w:t>
            </w:r>
          </w:p>
          <w:p w14:paraId="0BD294CE" w14:textId="77777777" w:rsidR="00144152" w:rsidRPr="00CC29B3" w:rsidRDefault="00144152">
            <w:pPr>
              <w:rPr>
                <w:b/>
                <w:bCs/>
              </w:rPr>
            </w:pPr>
          </w:p>
          <w:p w14:paraId="0BD294CF" w14:textId="77777777" w:rsidR="00144152" w:rsidRDefault="000A3824">
            <w:r w:rsidRPr="00CC29B3">
              <w:rPr>
                <w:b/>
                <w:bCs/>
              </w:rPr>
              <w:t xml:space="preserve">Energy-efficient transportation infrastructure </w:t>
            </w:r>
          </w:p>
        </w:tc>
      </w:tr>
      <w:tr w:rsidR="00144152" w14:paraId="0BD294DC" w14:textId="77777777" w:rsidTr="15A407B4">
        <w:tc>
          <w:tcPr>
            <w:tcW w:w="3116" w:type="dxa"/>
          </w:tcPr>
          <w:p w14:paraId="0BD294D1" w14:textId="77777777" w:rsidR="00144152" w:rsidRDefault="000A3824">
            <w:r>
              <w:t xml:space="preserve">Connected and Autonomous Vehicles (CAVs) </w:t>
            </w:r>
          </w:p>
        </w:tc>
        <w:tc>
          <w:tcPr>
            <w:tcW w:w="3117" w:type="dxa"/>
          </w:tcPr>
          <w:p w14:paraId="0BD294D2" w14:textId="77777777" w:rsidR="00144152" w:rsidRDefault="000A3824">
            <w:hyperlink r:id="rId123">
              <w:r>
                <w:rPr>
                  <w:color w:val="467886"/>
                  <w:u w:val="single"/>
                </w:rPr>
                <w:t>CAV Initiatives in Maryland</w:t>
              </w:r>
            </w:hyperlink>
          </w:p>
          <w:p w14:paraId="0BD294D3" w14:textId="77777777" w:rsidR="00144152" w:rsidRDefault="00144152"/>
          <w:p w14:paraId="0BD294D4" w14:textId="77777777" w:rsidR="00144152" w:rsidRDefault="000A3824">
            <w:hyperlink r:id="rId124">
              <w:r>
                <w:rPr>
                  <w:color w:val="467886"/>
                  <w:u w:val="single"/>
                </w:rPr>
                <w:t xml:space="preserve">Other CAV Resources </w:t>
              </w:r>
            </w:hyperlink>
            <w:r>
              <w:t xml:space="preserve"> </w:t>
            </w:r>
          </w:p>
        </w:tc>
        <w:tc>
          <w:tcPr>
            <w:tcW w:w="3117" w:type="dxa"/>
          </w:tcPr>
          <w:p w14:paraId="0BD294D5" w14:textId="77777777" w:rsidR="00144152" w:rsidRDefault="00000000">
            <w:sdt>
              <w:sdtPr>
                <w:tag w:val="goog_rdk_133"/>
                <w:id w:val="-1858898238"/>
              </w:sdtPr>
              <w:sdtEndPr>
                <w:rPr>
                  <w:b/>
                  <w:bCs/>
                </w:rPr>
              </w:sdtEndPr>
              <w:sdtContent/>
            </w:sdt>
            <w:r w:rsidR="000A3824" w:rsidRPr="00CC29B3">
              <w:rPr>
                <w:b/>
                <w:bCs/>
                <w:lang w:val="en-US"/>
              </w:rPr>
              <w:t>Opportunities to address new technologies</w:t>
            </w:r>
          </w:p>
          <w:p w14:paraId="0BD294D6" w14:textId="77777777" w:rsidR="00144152" w:rsidRDefault="00144152"/>
          <w:p w14:paraId="0BD294D7" w14:textId="77777777" w:rsidR="00144152" w:rsidRPr="00CC29B3" w:rsidRDefault="00000000">
            <w:pPr>
              <w:rPr>
                <w:b/>
                <w:bCs/>
              </w:rPr>
            </w:pPr>
            <w:sdt>
              <w:sdtPr>
                <w:tag w:val="goog_rdk_134"/>
                <w:id w:val="1513626400"/>
              </w:sdtPr>
              <w:sdtEndPr>
                <w:rPr>
                  <w:b/>
                  <w:bCs/>
                </w:rPr>
              </w:sdtEndPr>
              <w:sdtContent/>
            </w:sdt>
            <w:r w:rsidR="000A3824" w:rsidRPr="00CC29B3">
              <w:rPr>
                <w:b/>
                <w:bCs/>
              </w:rPr>
              <w:t xml:space="preserve">Opportunities for improving transportation for seniors and people with disabilities </w:t>
            </w:r>
          </w:p>
          <w:p w14:paraId="0BD294D8" w14:textId="77777777" w:rsidR="00144152" w:rsidRPr="00CC29B3" w:rsidRDefault="00144152">
            <w:pPr>
              <w:rPr>
                <w:b/>
                <w:bCs/>
              </w:rPr>
            </w:pPr>
          </w:p>
          <w:p w14:paraId="0BD294D9" w14:textId="77777777" w:rsidR="00144152" w:rsidRPr="00CC29B3" w:rsidRDefault="000A3824">
            <w:pPr>
              <w:rPr>
                <w:b/>
                <w:bCs/>
              </w:rPr>
            </w:pPr>
            <w:r w:rsidRPr="00CC29B3">
              <w:rPr>
                <w:b/>
                <w:bCs/>
              </w:rPr>
              <w:lastRenderedPageBreak/>
              <w:t xml:space="preserve">Safer travel options </w:t>
            </w:r>
          </w:p>
          <w:p w14:paraId="0BD294DA" w14:textId="77777777" w:rsidR="00144152" w:rsidRPr="00CC29B3" w:rsidRDefault="00144152">
            <w:pPr>
              <w:rPr>
                <w:b/>
                <w:bCs/>
              </w:rPr>
            </w:pPr>
          </w:p>
          <w:p w14:paraId="0BD294DB" w14:textId="77777777" w:rsidR="00144152" w:rsidRDefault="000A3824">
            <w:r w:rsidRPr="00CC29B3">
              <w:rPr>
                <w:b/>
                <w:bCs/>
              </w:rPr>
              <w:t xml:space="preserve">Opportunities for shared mobility  </w:t>
            </w:r>
          </w:p>
        </w:tc>
      </w:tr>
    </w:tbl>
    <w:p w14:paraId="0BD294DD" w14:textId="77777777" w:rsidR="00144152" w:rsidRDefault="00144152">
      <w:pPr>
        <w:spacing w:after="0"/>
        <w:rPr>
          <w:sz w:val="22"/>
          <w:szCs w:val="22"/>
        </w:rPr>
      </w:pPr>
    </w:p>
    <w:p w14:paraId="0BD294DE" w14:textId="77777777" w:rsidR="00144152" w:rsidRDefault="000A3824">
      <w:pPr>
        <w:pStyle w:val="Heading4"/>
      </w:pPr>
      <w:bookmarkStart w:id="99" w:name="_heading=h.28fj9fads1dq" w:colFirst="0" w:colLast="0"/>
      <w:bookmarkStart w:id="100" w:name="_Toc240985553"/>
      <w:bookmarkEnd w:id="99"/>
      <w:r>
        <w:t>D.4.2.2. Gathering Community and Stakeholder Input</w:t>
      </w:r>
      <w:bookmarkEnd w:id="100"/>
    </w:p>
    <w:p w14:paraId="0BD294DF" w14:textId="77777777" w:rsidR="00144152" w:rsidRDefault="00144152">
      <w:pPr>
        <w:spacing w:after="0"/>
        <w:rPr>
          <w:sz w:val="22"/>
          <w:szCs w:val="22"/>
        </w:rPr>
      </w:pPr>
    </w:p>
    <w:p w14:paraId="0BD294E0" w14:textId="02E741DF" w:rsidR="00144152" w:rsidRDefault="000A3824">
      <w:pPr>
        <w:spacing w:after="0"/>
      </w:pPr>
      <w:r w:rsidRPr="15A407B4">
        <w:rPr>
          <w:lang w:val="en-US"/>
        </w:rPr>
        <w:t xml:space="preserve">In addition to the various data sources described above, the local jurisdiction should conduct community surveys, interviews, and/or </w:t>
      </w:r>
      <w:sdt>
        <w:sdtPr>
          <w:tag w:val="goog_rdk_135"/>
          <w:id w:val="-1398760613"/>
        </w:sdtPr>
        <w:sdtContent/>
      </w:sdt>
      <w:r w:rsidRPr="15A407B4">
        <w:rPr>
          <w:lang w:val="en-US"/>
        </w:rPr>
        <w:t>manual counts</w:t>
      </w:r>
      <w:r w:rsidR="00CC29B3">
        <w:rPr>
          <w:lang w:val="en-US"/>
        </w:rPr>
        <w:t xml:space="preserve"> of transportation uses</w:t>
      </w:r>
      <w:r w:rsidRPr="15A407B4">
        <w:rPr>
          <w:lang w:val="en-US"/>
        </w:rPr>
        <w:t>, as needed and appropriate to supplement quantitative data with community sentiment and understanding of transportation issues, needs, and goals. Ideally, the jurisdiction may combine a large-scale online survey with small-/targeted-stakeholder group interviews, and/or manual traffic and travel behavioral counts. In general, a jurisdiction should choose an appropriate survey method based on its need, purpose, and available resources.</w:t>
      </w:r>
    </w:p>
    <w:p w14:paraId="0BD294E1" w14:textId="77777777" w:rsidR="00144152" w:rsidRDefault="00144152">
      <w:pPr>
        <w:spacing w:after="0"/>
      </w:pPr>
    </w:p>
    <w:p w14:paraId="0BD294E2" w14:textId="393FCF6A" w:rsidR="00144152" w:rsidRDefault="000A3824">
      <w:pPr>
        <w:spacing w:after="0"/>
      </w:pPr>
      <w:r w:rsidRPr="15A407B4">
        <w:rPr>
          <w:lang w:val="en-US"/>
        </w:rPr>
        <w:t>An online or digital survey</w:t>
      </w:r>
      <w:sdt>
        <w:sdtPr>
          <w:tag w:val="goog_rdk_136"/>
          <w:id w:val="548058690"/>
        </w:sdtPr>
        <w:sdtContent/>
      </w:sdt>
      <w:r w:rsidRPr="15A407B4">
        <w:rPr>
          <w:vertAlign w:val="superscript"/>
          <w:lang w:val="en-US"/>
        </w:rPr>
        <w:footnoteReference w:id="13"/>
      </w:r>
      <w:r w:rsidRPr="15A407B4">
        <w:rPr>
          <w:lang w:val="en-US"/>
        </w:rPr>
        <w:t xml:space="preserve"> reaches a wider audience and better utilizes digital technologies. An effective survey </w:t>
      </w:r>
      <w:proofErr w:type="spellStart"/>
      <w:r w:rsidRPr="15A407B4">
        <w:rPr>
          <w:lang w:val="en-US"/>
        </w:rPr>
        <w:t>inquires</w:t>
      </w:r>
      <w:proofErr w:type="spellEnd"/>
      <w:r w:rsidRPr="15A407B4">
        <w:rPr>
          <w:lang w:val="en-US"/>
        </w:rPr>
        <w:t xml:space="preserve"> about current commuting, safety, connectivity, and future needs, and ensures representation across all community demographics and multi-modal transportation, including car</w:t>
      </w:r>
      <w:r w:rsidR="00C56552">
        <w:rPr>
          <w:lang w:val="en-US"/>
        </w:rPr>
        <w:t>s</w:t>
      </w:r>
      <w:r w:rsidRPr="15A407B4">
        <w:rPr>
          <w:lang w:val="en-US"/>
        </w:rPr>
        <w:t>, transit, bicycle users, and pedestrians. In general, a transportation survey involves the following scope:</w:t>
      </w:r>
    </w:p>
    <w:p w14:paraId="0BD294E3" w14:textId="77777777" w:rsidR="00144152" w:rsidRDefault="00144152">
      <w:pPr>
        <w:spacing w:after="0"/>
      </w:pPr>
    </w:p>
    <w:p w14:paraId="0BD294E4" w14:textId="77777777" w:rsidR="00144152" w:rsidRDefault="000A3824">
      <w:pPr>
        <w:numPr>
          <w:ilvl w:val="0"/>
          <w:numId w:val="48"/>
        </w:numPr>
        <w:pBdr>
          <w:top w:val="nil"/>
          <w:left w:val="nil"/>
          <w:bottom w:val="nil"/>
          <w:right w:val="nil"/>
          <w:between w:val="nil"/>
        </w:pBdr>
        <w:spacing w:after="0"/>
        <w:rPr>
          <w:color w:val="000000"/>
          <w:lang w:val="en-US"/>
        </w:rPr>
      </w:pPr>
      <w:r w:rsidRPr="15A407B4">
        <w:rPr>
          <w:color w:val="000000" w:themeColor="text1"/>
          <w:lang w:val="en-US"/>
        </w:rPr>
        <w:t>Define survey objectives, such as focusing on assessing current travel habits, identifying challenges in accessing destinations, and gauging interest in new mobility options</w:t>
      </w:r>
      <w:sdt>
        <w:sdtPr>
          <w:tag w:val="goog_rdk_137"/>
          <w:id w:val="306590567"/>
        </w:sdtPr>
        <w:sdtContent/>
      </w:sdt>
      <w:r w:rsidRPr="15A407B4">
        <w:rPr>
          <w:color w:val="000000" w:themeColor="text1"/>
          <w:lang w:val="en-US"/>
        </w:rPr>
        <w:t>.</w:t>
      </w:r>
    </w:p>
    <w:p w14:paraId="0BD294E5" w14:textId="77777777" w:rsidR="00144152" w:rsidRDefault="000A3824">
      <w:pPr>
        <w:numPr>
          <w:ilvl w:val="0"/>
          <w:numId w:val="48"/>
        </w:numPr>
        <w:pBdr>
          <w:top w:val="nil"/>
          <w:left w:val="nil"/>
          <w:bottom w:val="nil"/>
          <w:right w:val="nil"/>
          <w:between w:val="nil"/>
        </w:pBdr>
        <w:spacing w:after="0"/>
        <w:rPr>
          <w:color w:val="000000"/>
        </w:rPr>
      </w:pPr>
      <w:r>
        <w:rPr>
          <w:color w:val="000000"/>
        </w:rPr>
        <w:t>Define the target population that is affected, e.g., residents, commuters, specific neighborhoods, and underserved/overburdened communities to ensure a diverse and representative sample.</w:t>
      </w:r>
    </w:p>
    <w:p w14:paraId="0BD294E6" w14:textId="77777777" w:rsidR="00144152" w:rsidRDefault="000A3824">
      <w:pPr>
        <w:numPr>
          <w:ilvl w:val="0"/>
          <w:numId w:val="48"/>
        </w:numPr>
        <w:pBdr>
          <w:top w:val="nil"/>
          <w:left w:val="nil"/>
          <w:bottom w:val="nil"/>
          <w:right w:val="nil"/>
          <w:between w:val="nil"/>
        </w:pBdr>
        <w:spacing w:after="0"/>
        <w:rPr>
          <w:color w:val="000000"/>
        </w:rPr>
      </w:pPr>
      <w:r>
        <w:rPr>
          <w:color w:val="000000"/>
        </w:rPr>
        <w:t xml:space="preserve">Design concise questionnaires (10-15 minute maximum) covering key topics: </w:t>
      </w:r>
    </w:p>
    <w:p w14:paraId="0BD294E7" w14:textId="77777777" w:rsidR="00144152" w:rsidRDefault="000A3824">
      <w:pPr>
        <w:numPr>
          <w:ilvl w:val="1"/>
          <w:numId w:val="48"/>
        </w:numPr>
        <w:pBdr>
          <w:top w:val="nil"/>
          <w:left w:val="nil"/>
          <w:bottom w:val="nil"/>
          <w:right w:val="nil"/>
          <w:between w:val="nil"/>
        </w:pBdr>
        <w:spacing w:after="0"/>
        <w:rPr>
          <w:color w:val="000000"/>
        </w:rPr>
      </w:pPr>
      <w:r>
        <w:rPr>
          <w:color w:val="000000"/>
        </w:rPr>
        <w:t>Demographics (e.g., origin/destination zip codes, vehicle ownership, age).</w:t>
      </w:r>
    </w:p>
    <w:p w14:paraId="0BD294E8" w14:textId="526B1889" w:rsidR="00144152" w:rsidRDefault="000A3824">
      <w:pPr>
        <w:numPr>
          <w:ilvl w:val="1"/>
          <w:numId w:val="48"/>
        </w:numPr>
        <w:pBdr>
          <w:top w:val="nil"/>
          <w:left w:val="nil"/>
          <w:bottom w:val="nil"/>
          <w:right w:val="nil"/>
          <w:between w:val="nil"/>
        </w:pBdr>
        <w:spacing w:after="0"/>
        <w:rPr>
          <w:color w:val="000000"/>
        </w:rPr>
      </w:pPr>
      <w:r>
        <w:rPr>
          <w:color w:val="000000"/>
        </w:rPr>
        <w:t>Travel habits (e.g., trip purpose such as commuting to work or freight</w:t>
      </w:r>
      <w:r w:rsidR="00CC29B3">
        <w:rPr>
          <w:color w:val="000000"/>
        </w:rPr>
        <w:t>)</w:t>
      </w:r>
      <w:r>
        <w:rPr>
          <w:color w:val="000000"/>
        </w:rPr>
        <w:t>, mode of travel (auto, transit, walking, cycling), and daily commute.</w:t>
      </w:r>
    </w:p>
    <w:p w14:paraId="0BD294E9" w14:textId="77777777" w:rsidR="00144152" w:rsidRDefault="000A3824">
      <w:pPr>
        <w:numPr>
          <w:ilvl w:val="1"/>
          <w:numId w:val="48"/>
        </w:numPr>
        <w:pBdr>
          <w:top w:val="nil"/>
          <w:left w:val="nil"/>
          <w:bottom w:val="nil"/>
          <w:right w:val="nil"/>
          <w:between w:val="nil"/>
        </w:pBdr>
        <w:spacing w:after="0"/>
        <w:rPr>
          <w:color w:val="000000"/>
        </w:rPr>
      </w:pPr>
      <w:r>
        <w:rPr>
          <w:color w:val="000000"/>
        </w:rPr>
        <w:t>Attitudes (e.g., satisfaction with current facilities/services, safety issues, and top priorities for improvements).</w:t>
      </w:r>
    </w:p>
    <w:p w14:paraId="0BD294EA" w14:textId="77777777" w:rsidR="00144152" w:rsidRDefault="000A3824">
      <w:pPr>
        <w:numPr>
          <w:ilvl w:val="0"/>
          <w:numId w:val="48"/>
        </w:numPr>
        <w:pBdr>
          <w:top w:val="nil"/>
          <w:left w:val="nil"/>
          <w:bottom w:val="nil"/>
          <w:right w:val="nil"/>
          <w:between w:val="nil"/>
        </w:pBdr>
        <w:spacing w:after="0"/>
        <w:rPr>
          <w:color w:val="000000"/>
        </w:rPr>
      </w:pPr>
      <w:r>
        <w:rPr>
          <w:color w:val="000000"/>
        </w:rPr>
        <w:lastRenderedPageBreak/>
        <w:t>Distribute through multiple channels (online, paper, and/or app).</w:t>
      </w:r>
    </w:p>
    <w:p w14:paraId="0BD294EB" w14:textId="77777777" w:rsidR="00144152" w:rsidRDefault="000A3824">
      <w:pPr>
        <w:numPr>
          <w:ilvl w:val="0"/>
          <w:numId w:val="48"/>
        </w:numPr>
        <w:pBdr>
          <w:top w:val="nil"/>
          <w:left w:val="nil"/>
          <w:bottom w:val="nil"/>
          <w:right w:val="nil"/>
          <w:between w:val="nil"/>
        </w:pBdr>
        <w:spacing w:after="0"/>
        <w:rPr>
          <w:color w:val="000000"/>
          <w:lang w:val="en-US"/>
        </w:rPr>
      </w:pPr>
      <w:r w:rsidRPr="15A407B4">
        <w:rPr>
          <w:color w:val="000000" w:themeColor="text1"/>
          <w:lang w:val="en-US"/>
        </w:rPr>
        <w:t xml:space="preserve">Analyze the survey results and identify problems, needs, and goals/objectives.  </w:t>
      </w:r>
    </w:p>
    <w:p w14:paraId="0BD294EC" w14:textId="77777777" w:rsidR="00144152" w:rsidRDefault="000A3824">
      <w:pPr>
        <w:spacing w:after="0"/>
      </w:pPr>
      <w:r>
        <w:t xml:space="preserve"> </w:t>
      </w:r>
    </w:p>
    <w:p w14:paraId="0BD294ED" w14:textId="2213E716" w:rsidR="00144152" w:rsidRDefault="000A3824">
      <w:pPr>
        <w:spacing w:after="0"/>
      </w:pPr>
      <w:r w:rsidRPr="15A407B4">
        <w:rPr>
          <w:lang w:val="en-US"/>
        </w:rPr>
        <w:t>The interview and engagement method seeks to understand specific concerns and needs from key stakeholders such as transit agencies and users, major employers, and school districts. Interview approaches may include: face-to-face surveys at specific locations (e.g., transit stops, bike trails, park-n-ride lots); on-board passenger surveys for transit users; distributed paper or digital surveys; and detailed interviews whether at home or the workplace.</w:t>
      </w:r>
    </w:p>
    <w:p w14:paraId="0BD294EE" w14:textId="77777777" w:rsidR="00144152" w:rsidRDefault="00144152">
      <w:pPr>
        <w:spacing w:after="0"/>
      </w:pPr>
    </w:p>
    <w:p w14:paraId="0BD294EF" w14:textId="57E24CBF" w:rsidR="00144152" w:rsidRDefault="000A3824">
      <w:pPr>
        <w:spacing w:after="0"/>
      </w:pPr>
      <w:r w:rsidRPr="15A407B4">
        <w:rPr>
          <w:lang w:val="en-US"/>
        </w:rPr>
        <w:t>Traffic counts and behavioral data surveys target specific areas or travel behaviors, such as</w:t>
      </w:r>
      <w:r w:rsidR="00CC29B3">
        <w:rPr>
          <w:lang w:val="en-US"/>
        </w:rPr>
        <w:t xml:space="preserve"> </w:t>
      </w:r>
      <w:r w:rsidRPr="15A407B4">
        <w:rPr>
          <w:lang w:val="en-US"/>
        </w:rPr>
        <w:t>operating 24/7 traffic recorders to gather long-term data on vehicle speeds and volumes; turning-movement counts at specific intersections to digitally or manually count vehicle direction, pedestrians, and cyclists; and manual pedestrian and bicycle counts on shared-use paths.</w:t>
      </w:r>
    </w:p>
    <w:p w14:paraId="0BD294F0" w14:textId="77777777" w:rsidR="00144152" w:rsidRDefault="000A3824">
      <w:pPr>
        <w:spacing w:after="0"/>
        <w:rPr>
          <w:sz w:val="22"/>
          <w:szCs w:val="22"/>
        </w:rPr>
      </w:pPr>
      <w:r>
        <w:rPr>
          <w:sz w:val="22"/>
          <w:szCs w:val="22"/>
        </w:rPr>
        <w:t xml:space="preserve"> </w:t>
      </w:r>
    </w:p>
    <w:p w14:paraId="0BD294F1" w14:textId="77777777" w:rsidR="00144152" w:rsidRDefault="000A3824">
      <w:pPr>
        <w:pStyle w:val="Heading3"/>
        <w:rPr>
          <w:i/>
          <w:iCs/>
        </w:rPr>
      </w:pPr>
      <w:bookmarkStart w:id="101" w:name="_heading=h.krsb7chqhx65" w:colFirst="0" w:colLast="0"/>
      <w:bookmarkStart w:id="102" w:name="_Toc240985554"/>
      <w:bookmarkEnd w:id="101"/>
      <w:r>
        <w:rPr>
          <w:sz w:val="32"/>
          <w:szCs w:val="32"/>
        </w:rPr>
        <w:t>D.4.3. Identification of Problem Areas and Needs Based on the Transportation Vision, Community Feedback, and Existing and Future System Condition Analyses</w:t>
      </w:r>
      <w:bookmarkEnd w:id="102"/>
      <w:r>
        <w:rPr>
          <w:sz w:val="32"/>
          <w:szCs w:val="32"/>
        </w:rPr>
        <w:t xml:space="preserve"> </w:t>
      </w:r>
    </w:p>
    <w:p w14:paraId="0BD294F2" w14:textId="0981EE4C" w:rsidR="00144152" w:rsidRDefault="000A3824">
      <w:pPr>
        <w:spacing w:before="240" w:after="240"/>
      </w:pPr>
      <w:r w:rsidRPr="4C8A2193">
        <w:rPr>
          <w:lang w:val="en-US"/>
        </w:rPr>
        <w:t>The local jurisdiction will identify the transportation issues and needs based on the transportation vision, community feedback, and assessments of community/business characteristics</w:t>
      </w:r>
      <w:r w:rsidR="00CC29B3" w:rsidRPr="4C8A2193">
        <w:rPr>
          <w:lang w:val="en-US"/>
        </w:rPr>
        <w:t xml:space="preserve"> and</w:t>
      </w:r>
      <w:r w:rsidRPr="4C8A2193">
        <w:rPr>
          <w:lang w:val="en-US"/>
        </w:rPr>
        <w:t xml:space="preserve"> existing and future transportation system conditions</w:t>
      </w:r>
      <w:r w:rsidR="00F56274" w:rsidRPr="4C8A2193">
        <w:rPr>
          <w:lang w:val="en-US"/>
        </w:rPr>
        <w:t xml:space="preserve">. These are obtained </w:t>
      </w:r>
      <w:r w:rsidRPr="4C8A2193">
        <w:rPr>
          <w:lang w:val="en-US"/>
        </w:rPr>
        <w:t>through various data analyses, surveys, and public outreach, including the early engagement with MDOT and other state agencies</w:t>
      </w:r>
      <w:r w:rsidR="00F56274" w:rsidRPr="4C8A2193">
        <w:rPr>
          <w:lang w:val="en-US"/>
        </w:rPr>
        <w:t>.</w:t>
      </w:r>
    </w:p>
    <w:p w14:paraId="0BD294F3" w14:textId="0103BA96" w:rsidR="00144152" w:rsidRDefault="000A3824">
      <w:pPr>
        <w:spacing w:before="240" w:after="240"/>
      </w:pPr>
      <w:r>
        <w:t xml:space="preserve">Some community needs are specific to the transportation system itself, such as safety and reliability, while other community needs are specific to the residents, businesses, and organizations but will nonetheless affect the transportation system. For example, if a particular neighborhood has a high number of school-age children, then that neighborhood will have a need for providing </w:t>
      </w:r>
      <w:r w:rsidR="00F56274">
        <w:t xml:space="preserve">a higher number of </w:t>
      </w:r>
      <w:r>
        <w:t xml:space="preserve">safe routes to schools. </w:t>
      </w:r>
    </w:p>
    <w:p w14:paraId="0BD294F4" w14:textId="02C3B4D0" w:rsidR="00144152" w:rsidRDefault="000A3824">
      <w:pPr>
        <w:spacing w:before="240" w:after="240"/>
      </w:pPr>
      <w:r>
        <w:t>These needs can be examined through the lens of the transportation planning principle and through the state transportation policies and plans provided by MDOT</w:t>
      </w:r>
      <w:r w:rsidR="00F56274">
        <w:t>.</w:t>
      </w:r>
    </w:p>
    <w:p w14:paraId="0BD294F5" w14:textId="77777777" w:rsidR="00144152" w:rsidRDefault="000A3824">
      <w:pPr>
        <w:spacing w:before="240" w:after="0"/>
        <w:rPr>
          <w:b/>
          <w:bCs/>
        </w:rPr>
      </w:pPr>
      <w:r>
        <w:rPr>
          <w:b/>
          <w:bCs/>
        </w:rPr>
        <w:t>Table 9. Deciding which Data to Analyze Based on Community Needs</w:t>
      </w:r>
    </w:p>
    <w:tbl>
      <w:tblPr>
        <w:tblStyle w:val="a7"/>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4675"/>
        <w:gridCol w:w="4675"/>
      </w:tblGrid>
      <w:tr w:rsidR="00144152" w14:paraId="0BD294F8" w14:textId="77777777" w:rsidTr="00B80BC4">
        <w:trPr>
          <w:trHeight w:val="300"/>
        </w:trPr>
        <w:tc>
          <w:tcPr>
            <w:tcW w:w="4675" w:type="dxa"/>
          </w:tcPr>
          <w:p w14:paraId="0BD294F6" w14:textId="77777777" w:rsidR="00144152" w:rsidRDefault="000A3824">
            <w:pPr>
              <w:rPr>
                <w:b/>
                <w:bCs/>
              </w:rPr>
            </w:pPr>
            <w:r>
              <w:rPr>
                <w:b/>
                <w:bCs/>
              </w:rPr>
              <w:lastRenderedPageBreak/>
              <w:t>Community Needs</w:t>
            </w:r>
          </w:p>
        </w:tc>
        <w:tc>
          <w:tcPr>
            <w:tcW w:w="4675" w:type="dxa"/>
          </w:tcPr>
          <w:p w14:paraId="0BD294F7" w14:textId="77777777" w:rsidR="00144152" w:rsidRDefault="000A3824">
            <w:pPr>
              <w:rPr>
                <w:b/>
                <w:bCs/>
              </w:rPr>
            </w:pPr>
            <w:r>
              <w:rPr>
                <w:b/>
                <w:bCs/>
              </w:rPr>
              <w:t>Analysis Results and Community Feedback to Assess</w:t>
            </w:r>
          </w:p>
        </w:tc>
      </w:tr>
      <w:tr w:rsidR="00144152" w14:paraId="0BD294FE" w14:textId="77777777" w:rsidTr="00B80BC4">
        <w:trPr>
          <w:trHeight w:val="300"/>
        </w:trPr>
        <w:tc>
          <w:tcPr>
            <w:tcW w:w="4675" w:type="dxa"/>
          </w:tcPr>
          <w:p w14:paraId="0BD294F9" w14:textId="77777777" w:rsidR="00144152" w:rsidRDefault="000A3824">
            <w:r>
              <w:t>Transportation affordability</w:t>
            </w:r>
          </w:p>
        </w:tc>
        <w:tc>
          <w:tcPr>
            <w:tcW w:w="4675" w:type="dxa"/>
          </w:tcPr>
          <w:p w14:paraId="0BD294FA" w14:textId="77777777" w:rsidR="00144152" w:rsidRDefault="000A3824">
            <w:r>
              <w:t>Socioeconomic characteristics</w:t>
            </w:r>
          </w:p>
          <w:p w14:paraId="0BD294FB" w14:textId="77777777" w:rsidR="00144152" w:rsidRDefault="000A3824">
            <w:r>
              <w:t>Job locations</w:t>
            </w:r>
          </w:p>
          <w:p w14:paraId="0BD294FC" w14:textId="77777777" w:rsidR="00144152" w:rsidRDefault="000A3824">
            <w:r>
              <w:t>Locations of affordable housing</w:t>
            </w:r>
          </w:p>
          <w:p w14:paraId="0BD294FD" w14:textId="77777777" w:rsidR="00144152" w:rsidRDefault="000A3824">
            <w:r>
              <w:t>Daily cost of different travel modes</w:t>
            </w:r>
          </w:p>
        </w:tc>
      </w:tr>
      <w:tr w:rsidR="00144152" w14:paraId="0BD29503" w14:textId="77777777" w:rsidTr="00B80BC4">
        <w:trPr>
          <w:trHeight w:val="300"/>
        </w:trPr>
        <w:tc>
          <w:tcPr>
            <w:tcW w:w="4675" w:type="dxa"/>
          </w:tcPr>
          <w:p w14:paraId="0BD294FF" w14:textId="77777777" w:rsidR="00144152" w:rsidRDefault="000A3824">
            <w:r>
              <w:t>Transportation reliability</w:t>
            </w:r>
          </w:p>
        </w:tc>
        <w:tc>
          <w:tcPr>
            <w:tcW w:w="4675" w:type="dxa"/>
          </w:tcPr>
          <w:p w14:paraId="0BD29500" w14:textId="77777777" w:rsidR="00144152" w:rsidRDefault="000A3824">
            <w:r>
              <w:t>Frequency of transit along routes</w:t>
            </w:r>
          </w:p>
          <w:p w14:paraId="0BD29501" w14:textId="77777777" w:rsidR="00144152" w:rsidRDefault="000A3824">
            <w:r>
              <w:t>Neighborhoods with multiple transportation options</w:t>
            </w:r>
          </w:p>
          <w:p w14:paraId="0BD29502" w14:textId="77777777" w:rsidR="00144152" w:rsidRDefault="000A3824">
            <w:r>
              <w:t>Traffic congestion</w:t>
            </w:r>
          </w:p>
        </w:tc>
      </w:tr>
      <w:tr w:rsidR="00144152" w14:paraId="0BD29507" w14:textId="77777777" w:rsidTr="00B80BC4">
        <w:trPr>
          <w:trHeight w:val="300"/>
        </w:trPr>
        <w:tc>
          <w:tcPr>
            <w:tcW w:w="4675" w:type="dxa"/>
          </w:tcPr>
          <w:p w14:paraId="0BD29504" w14:textId="77777777" w:rsidR="00144152" w:rsidRDefault="000A3824">
            <w:r>
              <w:t>Transportation accessibility</w:t>
            </w:r>
          </w:p>
        </w:tc>
        <w:tc>
          <w:tcPr>
            <w:tcW w:w="4675" w:type="dxa"/>
          </w:tcPr>
          <w:p w14:paraId="0BD29505" w14:textId="77777777" w:rsidR="00144152" w:rsidRDefault="000A3824">
            <w:r>
              <w:t>Distance and/or time to access different travel modes</w:t>
            </w:r>
          </w:p>
          <w:p w14:paraId="0BD29506" w14:textId="77777777" w:rsidR="00144152" w:rsidRDefault="000A3824">
            <w:r>
              <w:t>Distance and/or time to access different destinations</w:t>
            </w:r>
          </w:p>
        </w:tc>
      </w:tr>
      <w:tr w:rsidR="00144152" w14:paraId="0BD2950C" w14:textId="77777777" w:rsidTr="00B80BC4">
        <w:trPr>
          <w:trHeight w:val="300"/>
        </w:trPr>
        <w:tc>
          <w:tcPr>
            <w:tcW w:w="4675" w:type="dxa"/>
          </w:tcPr>
          <w:p w14:paraId="0BD29508" w14:textId="77777777" w:rsidR="00144152" w:rsidRDefault="000A3824">
            <w:r>
              <w:t>Safety and security</w:t>
            </w:r>
          </w:p>
        </w:tc>
        <w:tc>
          <w:tcPr>
            <w:tcW w:w="4675" w:type="dxa"/>
          </w:tcPr>
          <w:p w14:paraId="0BD29509" w14:textId="77777777" w:rsidR="00144152" w:rsidRDefault="000A3824">
            <w:r>
              <w:t>Availability of sidewalks</w:t>
            </w:r>
          </w:p>
          <w:p w14:paraId="0BD2950A" w14:textId="77777777" w:rsidR="00144152" w:rsidRDefault="000A3824">
            <w:r>
              <w:t>Availability of designated bicycle and/or micromobility lanes</w:t>
            </w:r>
          </w:p>
          <w:p w14:paraId="0BD2950B" w14:textId="77777777" w:rsidR="00144152" w:rsidRDefault="000A3824">
            <w:r>
              <w:t>Crash data</w:t>
            </w:r>
          </w:p>
        </w:tc>
      </w:tr>
      <w:tr w:rsidR="00144152" w14:paraId="0BD2950F" w14:textId="77777777" w:rsidTr="00B80BC4">
        <w:trPr>
          <w:trHeight w:val="300"/>
        </w:trPr>
        <w:tc>
          <w:tcPr>
            <w:tcW w:w="4675" w:type="dxa"/>
          </w:tcPr>
          <w:p w14:paraId="0BD2950D" w14:textId="77777777" w:rsidR="00144152" w:rsidRDefault="000A3824">
            <w:r>
              <w:t>Economic development around transit stations and/or priority transportation corridors</w:t>
            </w:r>
          </w:p>
        </w:tc>
        <w:tc>
          <w:tcPr>
            <w:tcW w:w="4675" w:type="dxa"/>
          </w:tcPr>
          <w:p w14:paraId="0BD2950E" w14:textId="77777777" w:rsidR="00144152" w:rsidRDefault="000A3824">
            <w:r>
              <w:t>Real estate and/or consumer market profiles</w:t>
            </w:r>
          </w:p>
        </w:tc>
      </w:tr>
    </w:tbl>
    <w:p w14:paraId="0BD29510" w14:textId="77777777" w:rsidR="00144152" w:rsidRDefault="00144152">
      <w:pPr>
        <w:pStyle w:val="Heading5"/>
      </w:pPr>
    </w:p>
    <w:bookmarkStart w:id="103" w:name="_heading=h.qmbilait1skn" w:colFirst="0" w:colLast="0"/>
    <w:bookmarkStart w:id="104" w:name="_Toc240985555"/>
    <w:bookmarkEnd w:id="103"/>
    <w:p w14:paraId="0BD29511" w14:textId="11A36D50" w:rsidR="00144152" w:rsidRPr="00AE7C25" w:rsidRDefault="00000000">
      <w:pPr>
        <w:pStyle w:val="Heading4"/>
        <w:rPr>
          <w:sz w:val="28"/>
          <w:szCs w:val="28"/>
          <w:lang w:val="en-US"/>
        </w:rPr>
      </w:pPr>
      <w:sdt>
        <w:sdtPr>
          <w:tag w:val="goog_rdk_139"/>
          <w:id w:val="-66452154"/>
        </w:sdtPr>
        <w:sdtContent/>
      </w:sdt>
      <w:r w:rsidR="000A3824" w:rsidRPr="00AE7C25">
        <w:rPr>
          <w:sz w:val="28"/>
          <w:szCs w:val="28"/>
          <w:lang w:val="en-US"/>
        </w:rPr>
        <w:t xml:space="preserve">D.4.3.1. Assess Existing Plans </w:t>
      </w:r>
      <w:r w:rsidR="007873D4" w:rsidRPr="00AE7C25">
        <w:rPr>
          <w:sz w:val="28"/>
          <w:szCs w:val="28"/>
          <w:lang w:val="en-US"/>
        </w:rPr>
        <w:t>to</w:t>
      </w:r>
      <w:r w:rsidR="000A3824" w:rsidRPr="00AE7C25">
        <w:rPr>
          <w:sz w:val="28"/>
          <w:szCs w:val="28"/>
          <w:lang w:val="en-US"/>
        </w:rPr>
        <w:t xml:space="preserve"> Determine whether They Address </w:t>
      </w:r>
      <w:r w:rsidR="008E4655" w:rsidRPr="00AE7C25">
        <w:rPr>
          <w:sz w:val="28"/>
          <w:szCs w:val="28"/>
          <w:lang w:val="en-US"/>
        </w:rPr>
        <w:t>any</w:t>
      </w:r>
      <w:r w:rsidR="000A3824" w:rsidRPr="00AE7C25">
        <w:rPr>
          <w:sz w:val="28"/>
          <w:szCs w:val="28"/>
          <w:lang w:val="en-US"/>
        </w:rPr>
        <w:t xml:space="preserve"> of the Problems and Needs</w:t>
      </w:r>
      <w:bookmarkEnd w:id="104"/>
    </w:p>
    <w:p w14:paraId="0BD29512" w14:textId="77777777" w:rsidR="00144152" w:rsidRDefault="000A3824">
      <w:pPr>
        <w:spacing w:before="240" w:after="240"/>
      </w:pPr>
      <w:r w:rsidRPr="15A407B4">
        <w:rPr>
          <w:lang w:val="en-US"/>
        </w:rPr>
        <w:t>Ideally there are already existing or proposed plans that address some of the jurisdiction’s transportation needs. In reality, there is a possibility that some existing or proposed plans present obstacles to meeting the jurisdiction's transportation needs.</w:t>
      </w:r>
    </w:p>
    <w:p w14:paraId="0BD29513" w14:textId="6DE59B11" w:rsidR="00144152" w:rsidRDefault="000A3824">
      <w:pPr>
        <w:spacing w:before="240" w:after="240"/>
      </w:pPr>
      <w:r w:rsidRPr="15A407B4">
        <w:rPr>
          <w:lang w:val="en-US"/>
        </w:rPr>
        <w:t xml:space="preserve">As part of the development of the transportation element, a jurisdiction should identify and assess these plans, to determine which might support or hinder meeting the community’s transportation needs. This type of analysis does not have to be in the transportation element itself; however, it should be referenced in the transportation element </w:t>
      </w:r>
      <w:sdt>
        <w:sdtPr>
          <w:tag w:val="goog_rdk_140"/>
          <w:id w:val="-322597916"/>
        </w:sdtPr>
        <w:sdtContent/>
      </w:sdt>
      <w:r w:rsidRPr="15A407B4">
        <w:rPr>
          <w:lang w:val="en-US"/>
        </w:rPr>
        <w:t>and readily accessible to the public and decision-makers. This type of analysis can inform the recommendations of the transportation element, including whether to modify, strengthen, or build upon any of the plans analyzed, so that the community’s transportation needs are better met. The analysis can also identify whether new plans are needed.</w:t>
      </w:r>
    </w:p>
    <w:p w14:paraId="0BD29514" w14:textId="442EADBF" w:rsidR="00144152" w:rsidRDefault="000A3824">
      <w:pPr>
        <w:spacing w:before="240" w:after="240"/>
      </w:pPr>
      <w:r w:rsidRPr="15A407B4">
        <w:rPr>
          <w:lang w:val="en-US"/>
        </w:rPr>
        <w:lastRenderedPageBreak/>
        <w:t xml:space="preserve">The first group of plans to assess are the jurisdiction’s </w:t>
      </w:r>
      <w:r w:rsidR="003E7CD3" w:rsidRPr="15A407B4">
        <w:rPr>
          <w:lang w:val="en-US"/>
        </w:rPr>
        <w:t>own</w:t>
      </w:r>
      <w:r w:rsidRPr="15A407B4">
        <w:rPr>
          <w:lang w:val="en-US"/>
        </w:rPr>
        <w:t xml:space="preserve"> existing plans. These include the most recently adopted comprehensive plan, functional transportation plan (including transit development plans), and/or local Capital Improvement Plan/program (CIP).</w:t>
      </w:r>
    </w:p>
    <w:p w14:paraId="0BD29515" w14:textId="77777777" w:rsidR="00144152" w:rsidRDefault="000A3824">
      <w:pPr>
        <w:spacing w:before="240" w:after="240"/>
      </w:pPr>
      <w:r w:rsidRPr="15A407B4">
        <w:rPr>
          <w:lang w:val="en-US"/>
        </w:rPr>
        <w:t>To assist with this assessment, the jurisdiction should consider the following questions:</w:t>
      </w:r>
    </w:p>
    <w:p w14:paraId="0BD29516" w14:textId="77777777" w:rsidR="00144152" w:rsidRDefault="000A3824">
      <w:pPr>
        <w:numPr>
          <w:ilvl w:val="0"/>
          <w:numId w:val="54"/>
        </w:numPr>
        <w:pBdr>
          <w:top w:val="nil"/>
          <w:left w:val="nil"/>
          <w:bottom w:val="nil"/>
          <w:right w:val="nil"/>
          <w:between w:val="nil"/>
        </w:pBdr>
        <w:spacing w:before="240" w:after="0"/>
        <w:rPr>
          <w:color w:val="000000"/>
        </w:rPr>
      </w:pPr>
      <w:r>
        <w:rPr>
          <w:color w:val="000000"/>
        </w:rPr>
        <w:t xml:space="preserve"> Comprehensive Plan</w:t>
      </w:r>
    </w:p>
    <w:p w14:paraId="0BD29517" w14:textId="77777777" w:rsidR="00144152" w:rsidRDefault="000A3824">
      <w:pPr>
        <w:numPr>
          <w:ilvl w:val="1"/>
          <w:numId w:val="54"/>
        </w:numPr>
        <w:pBdr>
          <w:top w:val="nil"/>
          <w:left w:val="nil"/>
          <w:bottom w:val="nil"/>
          <w:right w:val="nil"/>
          <w:between w:val="nil"/>
        </w:pBdr>
        <w:spacing w:after="0"/>
        <w:rPr>
          <w:color w:val="000000"/>
          <w:lang w:val="en-US"/>
        </w:rPr>
      </w:pPr>
      <w:r w:rsidRPr="15A407B4">
        <w:rPr>
          <w:color w:val="000000" w:themeColor="text1"/>
          <w:lang w:val="en-US"/>
        </w:rPr>
        <w:t xml:space="preserve">What has been achieved, what has changed, and what needs and challenges remain? </w:t>
      </w:r>
    </w:p>
    <w:p w14:paraId="0BD29518" w14:textId="77777777" w:rsidR="00144152" w:rsidRDefault="000A3824">
      <w:pPr>
        <w:numPr>
          <w:ilvl w:val="1"/>
          <w:numId w:val="54"/>
        </w:numPr>
        <w:pBdr>
          <w:top w:val="nil"/>
          <w:left w:val="nil"/>
          <w:bottom w:val="nil"/>
          <w:right w:val="nil"/>
          <w:between w:val="nil"/>
        </w:pBdr>
        <w:spacing w:after="0"/>
        <w:rPr>
          <w:color w:val="000000"/>
        </w:rPr>
      </w:pPr>
      <w:r>
        <w:rPr>
          <w:color w:val="000000"/>
        </w:rPr>
        <w:t>Which growth areas, activity centers, and/or conservation areas are currently prioritized?</w:t>
      </w:r>
    </w:p>
    <w:p w14:paraId="0BD29519" w14:textId="77777777" w:rsidR="00144152" w:rsidRDefault="000A3824">
      <w:pPr>
        <w:numPr>
          <w:ilvl w:val="1"/>
          <w:numId w:val="54"/>
        </w:numPr>
        <w:pBdr>
          <w:top w:val="nil"/>
          <w:left w:val="nil"/>
          <w:bottom w:val="nil"/>
          <w:right w:val="nil"/>
          <w:between w:val="nil"/>
        </w:pBdr>
        <w:spacing w:after="0"/>
        <w:rPr>
          <w:color w:val="000000"/>
          <w:lang w:val="en-US"/>
        </w:rPr>
      </w:pPr>
      <w:r w:rsidRPr="15A407B4">
        <w:rPr>
          <w:color w:val="000000" w:themeColor="text1"/>
          <w:lang w:val="en-US"/>
        </w:rPr>
        <w:t xml:space="preserve">How have existing land-use regulations that implement the plan, mainly zoning and subdivision ordinances (e.g., density and development standards, streets and/or street network requirements, parking rules, and APFOs) helped or not helped to address current transportation goals and objectives?   </w:t>
      </w:r>
    </w:p>
    <w:p w14:paraId="0BD2951A" w14:textId="77777777" w:rsidR="00144152" w:rsidRDefault="000A3824">
      <w:pPr>
        <w:numPr>
          <w:ilvl w:val="0"/>
          <w:numId w:val="54"/>
        </w:numPr>
        <w:pBdr>
          <w:top w:val="nil"/>
          <w:left w:val="nil"/>
          <w:bottom w:val="nil"/>
          <w:right w:val="nil"/>
          <w:between w:val="nil"/>
        </w:pBdr>
        <w:spacing w:after="0"/>
        <w:rPr>
          <w:color w:val="000000"/>
        </w:rPr>
      </w:pPr>
      <w:r>
        <w:rPr>
          <w:color w:val="000000"/>
        </w:rPr>
        <w:t>Functional Plans</w:t>
      </w:r>
    </w:p>
    <w:p w14:paraId="0BD2951B" w14:textId="77777777" w:rsidR="00144152" w:rsidRDefault="000A3824">
      <w:pPr>
        <w:numPr>
          <w:ilvl w:val="1"/>
          <w:numId w:val="54"/>
        </w:numPr>
        <w:pBdr>
          <w:top w:val="nil"/>
          <w:left w:val="nil"/>
          <w:bottom w:val="nil"/>
          <w:right w:val="nil"/>
          <w:between w:val="nil"/>
        </w:pBdr>
        <w:spacing w:after="0"/>
        <w:rPr>
          <w:color w:val="000000"/>
          <w:lang w:val="en-US"/>
        </w:rPr>
      </w:pPr>
      <w:r w:rsidRPr="15A407B4">
        <w:rPr>
          <w:color w:val="000000" w:themeColor="text1"/>
          <w:lang w:val="en-US"/>
        </w:rPr>
        <w:t>Does your jurisdiction have functional transportation plans, such as a transportation master plan, a bicycle and pedestrian master plan, or a transit development plan? When were these last updated?</w:t>
      </w:r>
    </w:p>
    <w:p w14:paraId="0BD2951C" w14:textId="77777777" w:rsidR="00144152" w:rsidRDefault="000A3824">
      <w:pPr>
        <w:numPr>
          <w:ilvl w:val="1"/>
          <w:numId w:val="54"/>
        </w:numPr>
        <w:pBdr>
          <w:top w:val="nil"/>
          <w:left w:val="nil"/>
          <w:bottom w:val="nil"/>
          <w:right w:val="nil"/>
          <w:between w:val="nil"/>
        </w:pBdr>
        <w:spacing w:after="0"/>
        <w:rPr>
          <w:color w:val="000000"/>
          <w:lang w:val="en-US"/>
        </w:rPr>
      </w:pPr>
      <w:r w:rsidRPr="15A407B4">
        <w:rPr>
          <w:color w:val="000000" w:themeColor="text1"/>
          <w:lang w:val="en-US"/>
        </w:rPr>
        <w:t xml:space="preserve">Are there goals, objectives, projects, etc. that should be continued by adding them to the comprehensive plan? </w:t>
      </w:r>
    </w:p>
    <w:p w14:paraId="0BD2951D" w14:textId="77777777" w:rsidR="00144152" w:rsidRDefault="000A3824">
      <w:pPr>
        <w:numPr>
          <w:ilvl w:val="0"/>
          <w:numId w:val="54"/>
        </w:numPr>
        <w:pBdr>
          <w:top w:val="nil"/>
          <w:left w:val="nil"/>
          <w:bottom w:val="nil"/>
          <w:right w:val="nil"/>
          <w:between w:val="nil"/>
        </w:pBdr>
        <w:spacing w:after="0"/>
        <w:rPr>
          <w:color w:val="000000"/>
        </w:rPr>
      </w:pPr>
      <w:r>
        <w:rPr>
          <w:color w:val="000000"/>
        </w:rPr>
        <w:t>Capital Improvement Plan/Program</w:t>
      </w:r>
    </w:p>
    <w:p w14:paraId="0BD2951E" w14:textId="77777777" w:rsidR="00144152" w:rsidRDefault="000A3824">
      <w:pPr>
        <w:numPr>
          <w:ilvl w:val="1"/>
          <w:numId w:val="54"/>
        </w:numPr>
        <w:pBdr>
          <w:top w:val="nil"/>
          <w:left w:val="nil"/>
          <w:bottom w:val="nil"/>
          <w:right w:val="nil"/>
          <w:between w:val="nil"/>
        </w:pBdr>
        <w:spacing w:after="240"/>
        <w:rPr>
          <w:color w:val="000000"/>
        </w:rPr>
      </w:pPr>
      <w:r>
        <w:rPr>
          <w:color w:val="000000"/>
        </w:rPr>
        <w:t xml:space="preserve">What transportation projects are included in the local CIP? How are projects programmed into the local CIP? What is the link between the </w:t>
      </w:r>
      <w:sdt>
        <w:sdtPr>
          <w:tag w:val="goog_rdk_141"/>
          <w:id w:val="253391707"/>
        </w:sdtPr>
        <w:sdtContent/>
      </w:sdt>
      <w:r>
        <w:rPr>
          <w:color w:val="000000"/>
        </w:rPr>
        <w:t xml:space="preserve">comprehensive plan and the CIP? </w:t>
      </w:r>
    </w:p>
    <w:p w14:paraId="0BD2951F" w14:textId="77777777" w:rsidR="00144152" w:rsidRDefault="000A3824">
      <w:pPr>
        <w:spacing w:before="240" w:after="240"/>
      </w:pPr>
      <w:r>
        <w:t xml:space="preserve">The second group of plans to assess are the state's transportation-related plans. The Land Use Article requires that the transportation element be informed by the following three state plans: </w:t>
      </w:r>
    </w:p>
    <w:p w14:paraId="0BD29520" w14:textId="77777777" w:rsidR="00144152" w:rsidRDefault="000A3824">
      <w:pPr>
        <w:numPr>
          <w:ilvl w:val="0"/>
          <w:numId w:val="50"/>
        </w:numPr>
        <w:pBdr>
          <w:top w:val="nil"/>
          <w:left w:val="nil"/>
          <w:bottom w:val="nil"/>
          <w:right w:val="nil"/>
          <w:between w:val="nil"/>
        </w:pBdr>
        <w:spacing w:before="240" w:after="0"/>
        <w:rPr>
          <w:color w:val="000000"/>
          <w:lang w:val="en-US"/>
        </w:rPr>
      </w:pPr>
      <w:r w:rsidRPr="15A407B4">
        <w:rPr>
          <w:b/>
          <w:color w:val="000000" w:themeColor="text1"/>
          <w:lang w:val="en-US"/>
        </w:rPr>
        <w:t>The Maryland Transportation Plan</w:t>
      </w:r>
      <w:r w:rsidRPr="15A407B4">
        <w:rPr>
          <w:color w:val="000000" w:themeColor="text1"/>
          <w:lang w:val="en-US"/>
        </w:rPr>
        <w:t xml:space="preserve">, which describes the state’s long-range vision to provide safe, reliable, accessible, equitable, and sustainable transportation options for all Marylanders. The plan guides the state’s transportation policies and investment strategies.   </w:t>
      </w:r>
    </w:p>
    <w:p w14:paraId="0BD29521" w14:textId="77777777" w:rsidR="00144152" w:rsidRDefault="000A3824">
      <w:pPr>
        <w:numPr>
          <w:ilvl w:val="0"/>
          <w:numId w:val="50"/>
        </w:numPr>
        <w:pBdr>
          <w:top w:val="nil"/>
          <w:left w:val="nil"/>
          <w:bottom w:val="nil"/>
          <w:right w:val="nil"/>
          <w:between w:val="nil"/>
        </w:pBdr>
        <w:spacing w:after="0"/>
        <w:rPr>
          <w:color w:val="000000"/>
          <w:lang w:val="en-US"/>
        </w:rPr>
      </w:pPr>
      <w:r w:rsidRPr="15A407B4">
        <w:rPr>
          <w:b/>
          <w:color w:val="000000" w:themeColor="text1"/>
          <w:lang w:val="en-US"/>
        </w:rPr>
        <w:t>The Maryland 20-Year Bicycle and Pedestrian Master Plan</w:t>
      </w:r>
      <w:r w:rsidRPr="15A407B4">
        <w:rPr>
          <w:color w:val="000000" w:themeColor="text1"/>
          <w:lang w:val="en-US"/>
        </w:rPr>
        <w:t xml:space="preserve">, which identifies state goals and strategies for improving active transportation. The plan does not provide </w:t>
      </w:r>
      <w:r w:rsidRPr="15A407B4">
        <w:rPr>
          <w:color w:val="000000" w:themeColor="text1"/>
          <w:lang w:val="en-US"/>
        </w:rPr>
        <w:lastRenderedPageBreak/>
        <w:t xml:space="preserve">specific infrastructure recommendations, but it includes guidance for identifying appropriate facilities based on context. </w:t>
      </w:r>
    </w:p>
    <w:p w14:paraId="0BD29522" w14:textId="77777777" w:rsidR="00144152" w:rsidRDefault="000A3824">
      <w:pPr>
        <w:numPr>
          <w:ilvl w:val="0"/>
          <w:numId w:val="50"/>
        </w:numPr>
        <w:pBdr>
          <w:top w:val="nil"/>
          <w:left w:val="nil"/>
          <w:bottom w:val="nil"/>
          <w:right w:val="nil"/>
          <w:between w:val="nil"/>
        </w:pBdr>
        <w:spacing w:after="240"/>
        <w:rPr>
          <w:color w:val="000000"/>
          <w:lang w:val="en-US"/>
        </w:rPr>
      </w:pPr>
      <w:r w:rsidRPr="15A407B4">
        <w:rPr>
          <w:b/>
          <w:color w:val="000000" w:themeColor="text1"/>
          <w:lang w:val="en-US"/>
        </w:rPr>
        <w:t>The Maryland State Freight Plan</w:t>
      </w:r>
      <w:r w:rsidRPr="15A407B4">
        <w:rPr>
          <w:color w:val="000000" w:themeColor="text1"/>
          <w:lang w:val="en-US"/>
        </w:rPr>
        <w:t>, which examines existing and projected conditions and identifies policy positions, strategies, and freight projects to improve freight movement efficiency and safety.</w:t>
      </w:r>
    </w:p>
    <w:p w14:paraId="0BD29523" w14:textId="77777777" w:rsidR="00144152" w:rsidRDefault="000A3824">
      <w:pPr>
        <w:spacing w:before="240" w:after="240"/>
        <w:ind w:left="360"/>
      </w:pPr>
      <w:r>
        <w:t>In addition, other state plans include:</w:t>
      </w:r>
    </w:p>
    <w:p w14:paraId="0BD29524" w14:textId="77777777" w:rsidR="00144152" w:rsidRDefault="000A3824">
      <w:pPr>
        <w:numPr>
          <w:ilvl w:val="0"/>
          <w:numId w:val="50"/>
        </w:numPr>
        <w:pBdr>
          <w:top w:val="nil"/>
          <w:left w:val="nil"/>
          <w:bottom w:val="nil"/>
          <w:right w:val="nil"/>
          <w:between w:val="nil"/>
        </w:pBdr>
        <w:spacing w:before="240" w:after="0"/>
        <w:rPr>
          <w:color w:val="000000"/>
          <w:lang w:val="en-US"/>
        </w:rPr>
      </w:pPr>
      <w:r w:rsidRPr="15A407B4">
        <w:rPr>
          <w:b/>
          <w:color w:val="000000" w:themeColor="text1"/>
          <w:lang w:val="en-US"/>
        </w:rPr>
        <w:t>The Consolidated Transportation Program (CTP)</w:t>
      </w:r>
      <w:r w:rsidRPr="15A407B4">
        <w:rPr>
          <w:color w:val="000000" w:themeColor="text1"/>
          <w:lang w:val="en-US"/>
        </w:rPr>
        <w:t xml:space="preserve"> is Maryland's six-year capital budget for transportation projects. It contains projects and programs across MDOT. MDOT prepares the CTP annually and seeks to ensure that it is consistent with local plans, including local </w:t>
      </w:r>
      <w:sdt>
        <w:sdtPr>
          <w:tag w:val="goog_rdk_142"/>
          <w:id w:val="545415865"/>
        </w:sdtPr>
        <w:sdtContent/>
      </w:sdt>
      <w:r w:rsidRPr="15A407B4">
        <w:rPr>
          <w:color w:val="000000" w:themeColor="text1"/>
          <w:lang w:val="en-US"/>
        </w:rPr>
        <w:t xml:space="preserve">comprehensive plans. </w:t>
      </w:r>
    </w:p>
    <w:p w14:paraId="0BD29525" w14:textId="77777777" w:rsidR="00144152" w:rsidRDefault="000A3824">
      <w:pPr>
        <w:numPr>
          <w:ilvl w:val="0"/>
          <w:numId w:val="50"/>
        </w:numPr>
        <w:pBdr>
          <w:top w:val="nil"/>
          <w:left w:val="nil"/>
          <w:bottom w:val="nil"/>
          <w:right w:val="nil"/>
          <w:between w:val="nil"/>
        </w:pBdr>
        <w:spacing w:after="0"/>
        <w:rPr>
          <w:color w:val="000000"/>
          <w:lang w:val="en-US"/>
        </w:rPr>
      </w:pPr>
      <w:r w:rsidRPr="15A407B4">
        <w:rPr>
          <w:b/>
          <w:color w:val="000000" w:themeColor="text1"/>
          <w:lang w:val="en-US"/>
        </w:rPr>
        <w:t>The Highway Needs Inventory (HNI)</w:t>
      </w:r>
      <w:r w:rsidRPr="15A407B4">
        <w:rPr>
          <w:color w:val="000000" w:themeColor="text1"/>
          <w:lang w:val="en-US"/>
        </w:rPr>
        <w:t xml:space="preserve"> is a long-term, financially unconstrained technical reference and planning document that identifies highway improvements to serve existing and projected population and economic activity in the state. MDOT SHA updates the HNI every three years in collaboration with county governments.</w:t>
      </w:r>
    </w:p>
    <w:p w14:paraId="0BD29526" w14:textId="77777777" w:rsidR="00144152" w:rsidRDefault="000A3824">
      <w:pPr>
        <w:numPr>
          <w:ilvl w:val="0"/>
          <w:numId w:val="50"/>
        </w:numPr>
        <w:pBdr>
          <w:top w:val="nil"/>
          <w:left w:val="nil"/>
          <w:bottom w:val="nil"/>
          <w:right w:val="nil"/>
          <w:between w:val="nil"/>
        </w:pBdr>
        <w:spacing w:after="0"/>
        <w:rPr>
          <w:color w:val="000000"/>
          <w:lang w:val="en-US"/>
        </w:rPr>
      </w:pPr>
      <w:r w:rsidRPr="15A407B4">
        <w:rPr>
          <w:color w:val="000000" w:themeColor="text1"/>
          <w:lang w:val="en-US"/>
        </w:rPr>
        <w:t xml:space="preserve">MDOT also writes and maintains other statewide transportation plans which may be useful to local governments as they prepare their </w:t>
      </w:r>
      <w:sdt>
        <w:sdtPr>
          <w:tag w:val="goog_rdk_143"/>
          <w:id w:val="-676092253"/>
        </w:sdtPr>
        <w:sdtContent/>
      </w:sdt>
      <w:r w:rsidRPr="15A407B4">
        <w:rPr>
          <w:color w:val="000000" w:themeColor="text1"/>
          <w:lang w:val="en-US"/>
        </w:rPr>
        <w:t xml:space="preserve">comprehensive plan. These include the: </w:t>
      </w:r>
    </w:p>
    <w:p w14:paraId="0BD29527" w14:textId="77777777" w:rsidR="00144152" w:rsidRDefault="000A3824">
      <w:pPr>
        <w:numPr>
          <w:ilvl w:val="1"/>
          <w:numId w:val="50"/>
        </w:numPr>
        <w:pBdr>
          <w:top w:val="nil"/>
          <w:left w:val="nil"/>
          <w:bottom w:val="nil"/>
          <w:right w:val="nil"/>
          <w:between w:val="nil"/>
        </w:pBdr>
        <w:spacing w:after="0"/>
        <w:rPr>
          <w:color w:val="000000"/>
        </w:rPr>
      </w:pPr>
      <w:r>
        <w:rPr>
          <w:color w:val="000000"/>
        </w:rPr>
        <w:t xml:space="preserve">Maryland State Rail Plan </w:t>
      </w:r>
    </w:p>
    <w:p w14:paraId="0BD29528" w14:textId="77777777" w:rsidR="00144152" w:rsidRDefault="000A3824">
      <w:pPr>
        <w:numPr>
          <w:ilvl w:val="1"/>
          <w:numId w:val="50"/>
        </w:numPr>
        <w:pBdr>
          <w:top w:val="nil"/>
          <w:left w:val="nil"/>
          <w:bottom w:val="nil"/>
          <w:right w:val="nil"/>
          <w:between w:val="nil"/>
        </w:pBdr>
        <w:spacing w:after="0"/>
        <w:rPr>
          <w:color w:val="000000"/>
        </w:rPr>
      </w:pPr>
      <w:r>
        <w:rPr>
          <w:color w:val="000000"/>
        </w:rPr>
        <w:t xml:space="preserve">Pedestrian Safety Action Plan </w:t>
      </w:r>
    </w:p>
    <w:p w14:paraId="0BD29529" w14:textId="77777777" w:rsidR="00144152" w:rsidRDefault="000A3824">
      <w:pPr>
        <w:numPr>
          <w:ilvl w:val="1"/>
          <w:numId w:val="50"/>
        </w:numPr>
        <w:pBdr>
          <w:top w:val="nil"/>
          <w:left w:val="nil"/>
          <w:bottom w:val="nil"/>
          <w:right w:val="nil"/>
          <w:between w:val="nil"/>
        </w:pBdr>
        <w:spacing w:after="0"/>
        <w:rPr>
          <w:color w:val="000000"/>
        </w:rPr>
      </w:pPr>
      <w:r>
        <w:rPr>
          <w:color w:val="000000"/>
        </w:rPr>
        <w:t xml:space="preserve">Statewide Transit Plan </w:t>
      </w:r>
    </w:p>
    <w:p w14:paraId="0BD2952A" w14:textId="77777777" w:rsidR="00144152" w:rsidRDefault="000A3824">
      <w:pPr>
        <w:numPr>
          <w:ilvl w:val="1"/>
          <w:numId w:val="50"/>
        </w:numPr>
        <w:pBdr>
          <w:top w:val="nil"/>
          <w:left w:val="nil"/>
          <w:bottom w:val="nil"/>
          <w:right w:val="nil"/>
          <w:between w:val="nil"/>
        </w:pBdr>
        <w:spacing w:after="0"/>
        <w:rPr>
          <w:color w:val="000000"/>
        </w:rPr>
      </w:pPr>
      <w:r>
        <w:rPr>
          <w:color w:val="000000"/>
        </w:rPr>
        <w:t xml:space="preserve">Maryland Transportation Resilience Improvement Plan </w:t>
      </w:r>
    </w:p>
    <w:p w14:paraId="0BD2952B" w14:textId="77777777" w:rsidR="00144152" w:rsidRDefault="000A3824">
      <w:pPr>
        <w:numPr>
          <w:ilvl w:val="1"/>
          <w:numId w:val="50"/>
        </w:numPr>
        <w:pBdr>
          <w:top w:val="nil"/>
          <w:left w:val="nil"/>
          <w:bottom w:val="nil"/>
          <w:right w:val="nil"/>
          <w:between w:val="nil"/>
        </w:pBdr>
        <w:spacing w:after="0"/>
        <w:rPr>
          <w:color w:val="000000"/>
        </w:rPr>
      </w:pPr>
      <w:r>
        <w:rPr>
          <w:color w:val="000000"/>
        </w:rPr>
        <w:t xml:space="preserve">Maryland State Transportation Trails Strategic Plan </w:t>
      </w:r>
    </w:p>
    <w:p w14:paraId="0BD2952C" w14:textId="77777777" w:rsidR="00144152" w:rsidRDefault="000A3824">
      <w:pPr>
        <w:numPr>
          <w:ilvl w:val="1"/>
          <w:numId w:val="50"/>
        </w:numPr>
        <w:pBdr>
          <w:top w:val="nil"/>
          <w:left w:val="nil"/>
          <w:bottom w:val="nil"/>
          <w:right w:val="nil"/>
          <w:between w:val="nil"/>
        </w:pBdr>
        <w:spacing w:after="0"/>
        <w:rPr>
          <w:color w:val="000000"/>
        </w:rPr>
      </w:pPr>
      <w:r>
        <w:rPr>
          <w:color w:val="000000"/>
        </w:rPr>
        <w:t>MARC Growth and Transformation Plan</w:t>
      </w:r>
    </w:p>
    <w:p w14:paraId="0BD2952D" w14:textId="77777777" w:rsidR="00144152" w:rsidRDefault="000A3824">
      <w:pPr>
        <w:numPr>
          <w:ilvl w:val="1"/>
          <w:numId w:val="50"/>
        </w:numPr>
        <w:pBdr>
          <w:top w:val="nil"/>
          <w:left w:val="nil"/>
          <w:bottom w:val="nil"/>
          <w:right w:val="nil"/>
          <w:between w:val="nil"/>
        </w:pBdr>
        <w:spacing w:after="0"/>
        <w:rPr>
          <w:color w:val="000000"/>
        </w:rPr>
      </w:pPr>
      <w:r>
        <w:rPr>
          <w:color w:val="000000"/>
        </w:rPr>
        <w:t xml:space="preserve">Maryland Zero Emission Vehicle Infrastructure (ZEV) Plan </w:t>
      </w:r>
    </w:p>
    <w:p w14:paraId="0BD2952E" w14:textId="77777777" w:rsidR="00144152" w:rsidRDefault="000A3824">
      <w:pPr>
        <w:numPr>
          <w:ilvl w:val="1"/>
          <w:numId w:val="50"/>
        </w:numPr>
        <w:pBdr>
          <w:top w:val="nil"/>
          <w:left w:val="nil"/>
          <w:bottom w:val="nil"/>
          <w:right w:val="nil"/>
          <w:between w:val="nil"/>
        </w:pBdr>
        <w:spacing w:after="240"/>
        <w:rPr>
          <w:color w:val="000000"/>
        </w:rPr>
      </w:pPr>
      <w:r>
        <w:rPr>
          <w:color w:val="000000"/>
        </w:rPr>
        <w:t>Maryland's National Electric Vehicle Infrastructure (NEVI) Program Deployment Plan</w:t>
      </w:r>
    </w:p>
    <w:p w14:paraId="0BD2952F" w14:textId="77777777" w:rsidR="00144152" w:rsidRDefault="000A3824">
      <w:pPr>
        <w:spacing w:before="240" w:after="240"/>
      </w:pPr>
      <w:r w:rsidRPr="15A407B4">
        <w:rPr>
          <w:lang w:val="en-US"/>
        </w:rPr>
        <w:t>The third group of plans to assess are those completed by the MPO in which the jurisdiction is located, if applicable. MPOs complete the following plans:</w:t>
      </w:r>
    </w:p>
    <w:p w14:paraId="0BD29530" w14:textId="77777777" w:rsidR="00144152" w:rsidRDefault="000A3824">
      <w:pPr>
        <w:numPr>
          <w:ilvl w:val="0"/>
          <w:numId w:val="45"/>
        </w:numPr>
        <w:pBdr>
          <w:top w:val="nil"/>
          <w:left w:val="nil"/>
          <w:bottom w:val="nil"/>
          <w:right w:val="nil"/>
          <w:between w:val="nil"/>
        </w:pBdr>
        <w:spacing w:before="240" w:after="0"/>
        <w:rPr>
          <w:color w:val="000000"/>
        </w:rPr>
      </w:pPr>
      <w:r>
        <w:rPr>
          <w:color w:val="000000"/>
        </w:rPr>
        <w:t xml:space="preserve">Long Range Transportation Plan </w:t>
      </w:r>
    </w:p>
    <w:p w14:paraId="0BD29531" w14:textId="77777777" w:rsidR="00144152" w:rsidRDefault="000A3824">
      <w:pPr>
        <w:numPr>
          <w:ilvl w:val="0"/>
          <w:numId w:val="45"/>
        </w:numPr>
        <w:pBdr>
          <w:top w:val="nil"/>
          <w:left w:val="nil"/>
          <w:bottom w:val="nil"/>
          <w:right w:val="nil"/>
          <w:between w:val="nil"/>
        </w:pBdr>
        <w:spacing w:after="0"/>
        <w:rPr>
          <w:color w:val="000000"/>
        </w:rPr>
      </w:pPr>
      <w:r>
        <w:rPr>
          <w:color w:val="000000"/>
        </w:rPr>
        <w:t xml:space="preserve">Transportation Improvement Program </w:t>
      </w:r>
    </w:p>
    <w:p w14:paraId="0BD29532" w14:textId="77777777" w:rsidR="00144152" w:rsidRDefault="000A3824">
      <w:pPr>
        <w:numPr>
          <w:ilvl w:val="0"/>
          <w:numId w:val="45"/>
        </w:numPr>
        <w:pBdr>
          <w:top w:val="nil"/>
          <w:left w:val="nil"/>
          <w:bottom w:val="nil"/>
          <w:right w:val="nil"/>
          <w:between w:val="nil"/>
        </w:pBdr>
        <w:spacing w:after="240"/>
        <w:rPr>
          <w:color w:val="000000"/>
        </w:rPr>
      </w:pPr>
      <w:r>
        <w:rPr>
          <w:color w:val="000000"/>
        </w:rPr>
        <w:t xml:space="preserve">Other resources </w:t>
      </w:r>
    </w:p>
    <w:bookmarkStart w:id="105" w:name="_heading=h.5fjsh4o4zte5" w:colFirst="0" w:colLast="0"/>
    <w:bookmarkEnd w:id="105"/>
    <w:p w14:paraId="0BD29533" w14:textId="6BA6A9A9" w:rsidR="00144152" w:rsidRDefault="00000000">
      <w:pPr>
        <w:pStyle w:val="Heading4"/>
        <w:rPr>
          <w:sz w:val="32"/>
          <w:szCs w:val="32"/>
          <w:lang w:val="en-US"/>
        </w:rPr>
      </w:pPr>
      <w:sdt>
        <w:sdtPr>
          <w:tag w:val="goog_rdk_144"/>
          <w:id w:val="1406174762"/>
          <w:showingPlcHdr/>
        </w:sdtPr>
        <w:sdtContent>
          <w:r w:rsidR="007873D4">
            <w:t xml:space="preserve">    </w:t>
          </w:r>
          <w:bookmarkStart w:id="106" w:name="_Toc240985556"/>
          <w:r w:rsidR="007873D4">
            <w:t xml:space="preserve"> </w:t>
          </w:r>
        </w:sdtContent>
      </w:sdt>
      <w:r w:rsidR="000A3824" w:rsidRPr="15A407B4">
        <w:rPr>
          <w:lang w:val="en-US"/>
        </w:rPr>
        <w:t>D.4.3.2. Identifying Short-, Medium-, and Long-term needs</w:t>
      </w:r>
      <w:bookmarkEnd w:id="106"/>
      <w:r w:rsidR="000A3824" w:rsidRPr="15A407B4">
        <w:rPr>
          <w:lang w:val="en-US"/>
        </w:rPr>
        <w:t xml:space="preserve"> </w:t>
      </w:r>
    </w:p>
    <w:p w14:paraId="0BD29534" w14:textId="77777777" w:rsidR="00144152" w:rsidRDefault="00144152">
      <w:pPr>
        <w:spacing w:after="0"/>
        <w:rPr>
          <w:sz w:val="22"/>
          <w:szCs w:val="22"/>
        </w:rPr>
      </w:pPr>
    </w:p>
    <w:p w14:paraId="0BD29535" w14:textId="3737676D" w:rsidR="00144152" w:rsidRDefault="000A3824">
      <w:pPr>
        <w:spacing w:after="0"/>
      </w:pPr>
      <w:r w:rsidRPr="15A407B4">
        <w:rPr>
          <w:lang w:val="en-US"/>
        </w:rPr>
        <w:lastRenderedPageBreak/>
        <w:t xml:space="preserve">Once the jurisdiction identifies overall needs, one helpful approach is to prioritize those needs based on how soon they are needed. This approach is useful if a complementary implementation approach (see the </w:t>
      </w:r>
      <w:hyperlink w:anchor="_heading=h.ehy5ap11zbmk" w:history="1">
        <w:r w:rsidR="006B5D19" w:rsidRPr="15A407B4">
          <w:rPr>
            <w:color w:val="467886"/>
            <w:u w:val="single"/>
            <w:lang w:val="en-US"/>
          </w:rPr>
          <w:t>Implementation</w:t>
        </w:r>
      </w:hyperlink>
      <w:r w:rsidRPr="15A407B4">
        <w:rPr>
          <w:lang w:val="en-US"/>
        </w:rPr>
        <w:t xml:space="preserve"> section of this guidance) is used to track plan implementation over time and to put forward annual workplans for plan implementation. In addition, prioritizing needs will help guide and leverage state support for local infrastructure projects.</w:t>
      </w:r>
    </w:p>
    <w:p w14:paraId="0BD29536" w14:textId="77777777" w:rsidR="00144152" w:rsidRDefault="00144152">
      <w:pPr>
        <w:spacing w:after="0"/>
      </w:pPr>
    </w:p>
    <w:p w14:paraId="0BD29537" w14:textId="77777777" w:rsidR="00144152" w:rsidRDefault="000A3824">
      <w:pPr>
        <w:spacing w:after="0"/>
      </w:pPr>
      <w:r w:rsidRPr="15A407B4">
        <w:rPr>
          <w:lang w:val="en-US"/>
        </w:rPr>
        <w:t>To help identify short- and medium-term needs, the local jurisdiction should coordinate with MDOT and other state agencies, as appropriate, to:</w:t>
      </w:r>
    </w:p>
    <w:p w14:paraId="0BD29538" w14:textId="77777777" w:rsidR="00144152" w:rsidRDefault="00144152">
      <w:pPr>
        <w:spacing w:after="0"/>
      </w:pPr>
    </w:p>
    <w:p w14:paraId="0BD29539" w14:textId="39768D86" w:rsidR="00144152" w:rsidRDefault="000A3824">
      <w:pPr>
        <w:numPr>
          <w:ilvl w:val="0"/>
          <w:numId w:val="46"/>
        </w:numPr>
        <w:pBdr>
          <w:top w:val="nil"/>
          <w:left w:val="nil"/>
          <w:bottom w:val="nil"/>
          <w:right w:val="nil"/>
          <w:between w:val="nil"/>
        </w:pBdr>
        <w:spacing w:after="0"/>
        <w:rPr>
          <w:color w:val="000000"/>
          <w:lang w:val="en-US"/>
        </w:rPr>
      </w:pPr>
      <w:r w:rsidRPr="15A407B4">
        <w:rPr>
          <w:color w:val="000000"/>
          <w:lang w:val="en-US"/>
        </w:rPr>
        <w:t>Assess the status of the current projects funded by the current Maryland Consolidated Transportation Program (CTP)</w:t>
      </w:r>
      <w:sdt>
        <w:sdtPr>
          <w:tag w:val="goog_rdk_145"/>
          <w:id w:val="-2017569560"/>
        </w:sdtPr>
        <w:sdtContent/>
      </w:sdt>
      <w:r w:rsidRPr="15A407B4">
        <w:rPr>
          <w:color w:val="000000" w:themeColor="text1"/>
          <w:vertAlign w:val="superscript"/>
          <w:lang w:val="en-US"/>
        </w:rPr>
        <w:footnoteReference w:id="14"/>
      </w:r>
      <w:r w:rsidRPr="15A407B4">
        <w:rPr>
          <w:color w:val="000000"/>
          <w:lang w:val="en-US"/>
        </w:rPr>
        <w:t xml:space="preserve"> and the priority recommendations (if any) from MDOT’s plans(e.g., the Highway Needs Inventory (HNI), the Maryland 20-Year Bicycle and Pedestrian Master Plan, and other plans referenced in the </w:t>
      </w:r>
      <w:sdt>
        <w:sdtPr>
          <w:tag w:val="goog_rdk_146"/>
          <w:id w:val="-182106791"/>
        </w:sdtPr>
        <w:sdtContent/>
      </w:sdt>
      <w:hyperlink w:anchor="_heading=h.qmbilait1skn" w:history="1">
        <w:r w:rsidR="006B5D19" w:rsidRPr="7272B983">
          <w:rPr>
            <w:color w:val="467886"/>
            <w:u w:val="single"/>
            <w:lang w:val="en-US"/>
          </w:rPr>
          <w:t xml:space="preserve">Assess Existing Plans to Determine whether </w:t>
        </w:r>
        <w:r w:rsidR="008E4655" w:rsidRPr="7272B983">
          <w:rPr>
            <w:color w:val="467886"/>
            <w:u w:val="single"/>
            <w:lang w:val="en-US"/>
          </w:rPr>
          <w:t>They Address</w:t>
        </w:r>
        <w:r w:rsidR="006B5D19" w:rsidRPr="7272B983">
          <w:rPr>
            <w:color w:val="467886"/>
            <w:u w:val="single"/>
            <w:lang w:val="en-US"/>
          </w:rPr>
          <w:t xml:space="preserve"> Any of the Problems and Needs Section</w:t>
        </w:r>
      </w:hyperlink>
      <w:r w:rsidRPr="15A407B4">
        <w:rPr>
          <w:color w:val="000000"/>
          <w:lang w:val="en-US"/>
        </w:rPr>
        <w:t xml:space="preserve">, against current local goals and objectives.         </w:t>
      </w:r>
    </w:p>
    <w:p w14:paraId="0BD2953A" w14:textId="77777777" w:rsidR="00144152" w:rsidRDefault="000A3824">
      <w:pPr>
        <w:numPr>
          <w:ilvl w:val="0"/>
          <w:numId w:val="46"/>
        </w:numPr>
        <w:pBdr>
          <w:top w:val="nil"/>
          <w:left w:val="nil"/>
          <w:bottom w:val="nil"/>
          <w:right w:val="nil"/>
          <w:between w:val="nil"/>
        </w:pBdr>
        <w:spacing w:after="0"/>
        <w:rPr>
          <w:color w:val="000000"/>
        </w:rPr>
      </w:pPr>
      <w:r>
        <w:rPr>
          <w:color w:val="000000"/>
        </w:rPr>
        <w:t>Cooperate with the local planning agency and the local department of public works and/or transportation to assess the priority projects in the current and past county Priority Letters</w:t>
      </w:r>
      <w:sdt>
        <w:sdtPr>
          <w:tag w:val="goog_rdk_147"/>
          <w:id w:val="-1543352674"/>
        </w:sdtPr>
        <w:sdtContent/>
      </w:sdt>
      <w:r>
        <w:rPr>
          <w:color w:val="000000"/>
          <w:vertAlign w:val="superscript"/>
        </w:rPr>
        <w:footnoteReference w:id="15"/>
      </w:r>
      <w:r>
        <w:rPr>
          <w:color w:val="000000"/>
        </w:rPr>
        <w:t>, MDOT’s responses to local priority project requests, as well as state agencies’ input through the comprehensive plan early engagement process.</w:t>
      </w:r>
    </w:p>
    <w:p w14:paraId="0BD2953B" w14:textId="77777777" w:rsidR="00144152" w:rsidRDefault="000A3824">
      <w:pPr>
        <w:numPr>
          <w:ilvl w:val="0"/>
          <w:numId w:val="46"/>
        </w:numPr>
        <w:pBdr>
          <w:top w:val="nil"/>
          <w:left w:val="nil"/>
          <w:bottom w:val="nil"/>
          <w:right w:val="nil"/>
          <w:between w:val="nil"/>
        </w:pBdr>
        <w:spacing w:after="0"/>
        <w:rPr>
          <w:color w:val="000000"/>
          <w:lang w:val="en-US"/>
        </w:rPr>
      </w:pPr>
      <w:r w:rsidRPr="15A407B4">
        <w:rPr>
          <w:color w:val="000000"/>
          <w:lang w:val="en-US"/>
        </w:rPr>
        <w:t>Examine MDOT’s Project Prioritization Program</w:t>
      </w:r>
      <w:sdt>
        <w:sdtPr>
          <w:tag w:val="goog_rdk_148"/>
          <w:id w:val="2059345226"/>
        </w:sdtPr>
        <w:sdtContent/>
      </w:sdt>
      <w:r w:rsidRPr="15A407B4">
        <w:rPr>
          <w:color w:val="000000" w:themeColor="text1"/>
          <w:vertAlign w:val="superscript"/>
          <w:lang w:val="en-US"/>
        </w:rPr>
        <w:footnoteReference w:id="16"/>
      </w:r>
      <w:r w:rsidRPr="15A407B4">
        <w:rPr>
          <w:color w:val="000000"/>
          <w:lang w:val="en-US"/>
        </w:rPr>
        <w:t xml:space="preserve"> and its prioritization criteria to help determine the timeframes and characteristics of needed surface transportation improvements for state facilities.</w:t>
      </w:r>
    </w:p>
    <w:p w14:paraId="0BD2953C" w14:textId="77777777" w:rsidR="00144152" w:rsidRDefault="00144152">
      <w:pPr>
        <w:spacing w:after="0"/>
      </w:pPr>
    </w:p>
    <w:p w14:paraId="0BD2953D" w14:textId="5017CC7D" w:rsidR="00144152" w:rsidRDefault="000A3824">
      <w:pPr>
        <w:spacing w:after="0"/>
      </w:pPr>
      <w:r>
        <w:t xml:space="preserve">To identify long-term needs, the local jurisdiction can again review the recommendations (if any) from the Highway Needs Inventory (HNI), the Maryland 20-Year Bicycle and Pedestrian Master Plan, the Statewide Transit Plan, the Maryland State Freight Plan, and other appropriate plans (see the plan list in </w:t>
      </w:r>
      <w:sdt>
        <w:sdtPr>
          <w:tag w:val="goog_rdk_149"/>
          <w:id w:val="278285897"/>
        </w:sdtPr>
        <w:sdtContent/>
      </w:sdt>
      <w:r>
        <w:t xml:space="preserve">the </w:t>
      </w:r>
      <w:hyperlink w:anchor="_heading=h.qmbilait1skn">
        <w:r>
          <w:rPr>
            <w:color w:val="467886"/>
            <w:u w:val="single"/>
          </w:rPr>
          <w:t>Assess existing plans to determine if they address any of the problems and needs</w:t>
        </w:r>
      </w:hyperlink>
      <w:r>
        <w:t xml:space="preserve"> section).</w:t>
      </w:r>
    </w:p>
    <w:p w14:paraId="0BD2953E" w14:textId="77777777" w:rsidR="00144152" w:rsidRDefault="00144152">
      <w:pPr>
        <w:spacing w:after="0"/>
      </w:pPr>
    </w:p>
    <w:p w14:paraId="0BD2953F" w14:textId="4D456F43" w:rsidR="00144152" w:rsidRDefault="000A3824">
      <w:pPr>
        <w:spacing w:after="0"/>
      </w:pPr>
      <w:r w:rsidRPr="15A407B4">
        <w:rPr>
          <w:lang w:val="en-US"/>
        </w:rPr>
        <w:t>While identifying local transportation needs, local jurisdictions should be aware that the State’s</w:t>
      </w:r>
      <w:r w:rsidR="007C4657">
        <w:rPr>
          <w:lang w:val="en-US"/>
        </w:rPr>
        <w:t xml:space="preserve"> PFA</w:t>
      </w:r>
      <w:r w:rsidRPr="15A407B4">
        <w:rPr>
          <w:lang w:val="en-US"/>
        </w:rPr>
        <w:t xml:space="preserve"> law</w:t>
      </w:r>
      <w:sdt>
        <w:sdtPr>
          <w:tag w:val="goog_rdk_152"/>
          <w:id w:val="1195933075"/>
        </w:sdtPr>
        <w:sdtContent/>
      </w:sdt>
      <w:r w:rsidRPr="15A407B4">
        <w:rPr>
          <w:vertAlign w:val="superscript"/>
          <w:lang w:val="en-US"/>
        </w:rPr>
        <w:footnoteReference w:id="17"/>
      </w:r>
      <w:r w:rsidRPr="15A407B4">
        <w:rPr>
          <w:lang w:val="en-US"/>
        </w:rPr>
        <w:t xml:space="preserve"> directs state funding for growth-related infrastructure, including major transportation capital projects, to PFAs. The PFA law prohibits the state, beginning October </w:t>
      </w:r>
      <w:r w:rsidRPr="15A407B4">
        <w:rPr>
          <w:lang w:val="en-US"/>
        </w:rPr>
        <w:lastRenderedPageBreak/>
        <w:t xml:space="preserve">1, 1998, from funding any growth-related project that is not located within a PFA (See </w:t>
      </w:r>
      <w:hyperlink r:id="rId125">
        <w:r w:rsidRPr="7272B983">
          <w:rPr>
            <w:color w:val="467886"/>
            <w:u w:val="single"/>
            <w:lang w:val="en-US"/>
          </w:rPr>
          <w:t>§ 5-7B-04(a) of the State Finance and Procurement Article</w:t>
        </w:r>
      </w:hyperlink>
      <w:r w:rsidRPr="15A407B4">
        <w:rPr>
          <w:lang w:val="en-US"/>
        </w:rPr>
        <w:t xml:space="preserve">) unless the project receives an exception defined in the law. The local jurisdiction can include needs and strategies in the </w:t>
      </w:r>
      <w:sdt>
        <w:sdtPr>
          <w:tag w:val="goog_rdk_153"/>
          <w:id w:val="-757315278"/>
        </w:sdtPr>
        <w:sdtContent/>
      </w:sdt>
      <w:r w:rsidRPr="15A407B4">
        <w:rPr>
          <w:lang w:val="en-US"/>
        </w:rPr>
        <w:t>comprehensive plan to encourage updating PFA boundaries, locating major transportation projects within PFAs, and minimizing the adverse land-use and growth impacts of transportation projects.</w:t>
      </w:r>
    </w:p>
    <w:p w14:paraId="0BD29540" w14:textId="77777777" w:rsidR="00144152" w:rsidRDefault="000A3824">
      <w:pPr>
        <w:spacing w:after="0"/>
      </w:pPr>
      <w:r>
        <w:t xml:space="preserve"> </w:t>
      </w:r>
    </w:p>
    <w:p w14:paraId="0BD29541" w14:textId="77777777" w:rsidR="00144152" w:rsidRDefault="000A3824">
      <w:pPr>
        <w:spacing w:after="0"/>
      </w:pPr>
      <w:r w:rsidRPr="15A407B4">
        <w:rPr>
          <w:lang w:val="en-US"/>
        </w:rPr>
        <w:t>While a comprehensive plan should create a vision and outline the community's needs, a market assessment or study can help ensure that the plan's long-term vision, goals, and objectives are achievable, economically viable, and grounded in reality. In general, a market study for a comprehensive plan</w:t>
      </w:r>
      <w:sdt>
        <w:sdtPr>
          <w:tag w:val="goog_rdk_154"/>
          <w:id w:val="501365334"/>
        </w:sdtPr>
        <w:sdtContent/>
      </w:sdt>
      <w:r w:rsidRPr="15A407B4">
        <w:rPr>
          <w:vertAlign w:val="superscript"/>
          <w:lang w:val="en-US"/>
        </w:rPr>
        <w:footnoteReference w:id="18"/>
      </w:r>
      <w:r w:rsidRPr="15A407B4">
        <w:rPr>
          <w:lang w:val="en-US"/>
        </w:rPr>
        <w:t xml:space="preserve"> is to assess:</w:t>
      </w:r>
    </w:p>
    <w:p w14:paraId="0BD29542" w14:textId="77777777" w:rsidR="00144152" w:rsidRDefault="00144152">
      <w:pPr>
        <w:spacing w:after="0"/>
      </w:pPr>
    </w:p>
    <w:p w14:paraId="0BD29543" w14:textId="77777777" w:rsidR="00144152" w:rsidRDefault="000A3824">
      <w:pPr>
        <w:numPr>
          <w:ilvl w:val="0"/>
          <w:numId w:val="47"/>
        </w:numPr>
        <w:pBdr>
          <w:top w:val="nil"/>
          <w:left w:val="nil"/>
          <w:bottom w:val="nil"/>
          <w:right w:val="nil"/>
          <w:between w:val="nil"/>
        </w:pBdr>
        <w:spacing w:after="0"/>
        <w:rPr>
          <w:color w:val="000000"/>
        </w:rPr>
      </w:pPr>
      <w:r>
        <w:rPr>
          <w:color w:val="000000"/>
        </w:rPr>
        <w:t>Demographic and economic trends affecting housing growth and affordability;</w:t>
      </w:r>
    </w:p>
    <w:p w14:paraId="0BD29544" w14:textId="77777777" w:rsidR="00144152" w:rsidRDefault="000A3824">
      <w:pPr>
        <w:numPr>
          <w:ilvl w:val="0"/>
          <w:numId w:val="47"/>
        </w:numPr>
        <w:pBdr>
          <w:top w:val="nil"/>
          <w:left w:val="nil"/>
          <w:bottom w:val="nil"/>
          <w:right w:val="nil"/>
          <w:between w:val="nil"/>
        </w:pBdr>
        <w:spacing w:after="0"/>
        <w:rPr>
          <w:color w:val="000000"/>
        </w:rPr>
      </w:pPr>
      <w:r>
        <w:rPr>
          <w:color w:val="000000"/>
        </w:rPr>
        <w:t xml:space="preserve">Strengths and weaknesses of economic and development factors, e.g., community location, transportation assets, regulatory and policy environments, and incentive programs; </w:t>
      </w:r>
    </w:p>
    <w:p w14:paraId="0BD29545" w14:textId="77777777" w:rsidR="00144152" w:rsidRDefault="000A3824">
      <w:pPr>
        <w:numPr>
          <w:ilvl w:val="0"/>
          <w:numId w:val="47"/>
        </w:numPr>
        <w:pBdr>
          <w:top w:val="nil"/>
          <w:left w:val="nil"/>
          <w:bottom w:val="nil"/>
          <w:right w:val="nil"/>
          <w:between w:val="nil"/>
        </w:pBdr>
        <w:spacing w:after="0"/>
        <w:rPr>
          <w:color w:val="000000"/>
        </w:rPr>
      </w:pPr>
      <w:r>
        <w:rPr>
          <w:color w:val="000000"/>
        </w:rPr>
        <w:t xml:space="preserve">Development trends and pressure as compared to the community’s wants; and </w:t>
      </w:r>
    </w:p>
    <w:p w14:paraId="0BD29546" w14:textId="77777777" w:rsidR="00144152" w:rsidRDefault="000A3824">
      <w:pPr>
        <w:numPr>
          <w:ilvl w:val="0"/>
          <w:numId w:val="47"/>
        </w:numPr>
        <w:pBdr>
          <w:top w:val="nil"/>
          <w:left w:val="nil"/>
          <w:bottom w:val="nil"/>
          <w:right w:val="nil"/>
          <w:between w:val="nil"/>
        </w:pBdr>
        <w:spacing w:after="0"/>
        <w:rPr>
          <w:color w:val="000000"/>
          <w:lang w:val="en-US"/>
        </w:rPr>
      </w:pPr>
      <w:r w:rsidRPr="15A407B4">
        <w:rPr>
          <w:color w:val="000000" w:themeColor="text1"/>
          <w:lang w:val="en-US"/>
        </w:rPr>
        <w:t>Future opportunities that address community needs, e.g., a senior center facility and different retail offerings</w:t>
      </w:r>
      <w:sdt>
        <w:sdtPr>
          <w:tag w:val="goog_rdk_155"/>
          <w:id w:val="-136130606"/>
        </w:sdtPr>
        <w:sdtContent/>
      </w:sdt>
      <w:r w:rsidRPr="15A407B4">
        <w:rPr>
          <w:color w:val="000000" w:themeColor="text1"/>
          <w:lang w:val="en-US"/>
        </w:rPr>
        <w:t xml:space="preserve">.       </w:t>
      </w:r>
    </w:p>
    <w:p w14:paraId="0BD29547" w14:textId="77777777" w:rsidR="00144152" w:rsidRDefault="00144152">
      <w:pPr>
        <w:spacing w:after="0"/>
      </w:pPr>
    </w:p>
    <w:p w14:paraId="0BD29548" w14:textId="77777777" w:rsidR="00144152" w:rsidRDefault="000A3824">
      <w:pPr>
        <w:spacing w:after="0"/>
      </w:pPr>
      <w:r w:rsidRPr="15A407B4">
        <w:rPr>
          <w:lang w:val="en-US"/>
        </w:rPr>
        <w:t xml:space="preserve">A market assessment can be conducted through interviews with developers, business leaders, and other community stakeholders if limited resources prevent preparing a detailed market study.   </w:t>
      </w:r>
    </w:p>
    <w:p w14:paraId="0BD29549" w14:textId="77777777" w:rsidR="00144152" w:rsidRDefault="00144152">
      <w:pPr>
        <w:spacing w:after="0"/>
      </w:pPr>
    </w:p>
    <w:p w14:paraId="0BD2954A" w14:textId="77777777" w:rsidR="00144152" w:rsidRDefault="000A3824">
      <w:pPr>
        <w:spacing w:after="0"/>
      </w:pPr>
      <w:r w:rsidRPr="15A407B4">
        <w:rPr>
          <w:lang w:val="en-US"/>
        </w:rPr>
        <w:t xml:space="preserve">These analyses of land development, economic, and infrastructure market conditions affect transportation planning and investment goals and objectives, as they are closely related and complementary.  </w:t>
      </w:r>
    </w:p>
    <w:p w14:paraId="0BD2954B" w14:textId="77777777" w:rsidR="00144152" w:rsidRDefault="000A3824">
      <w:pPr>
        <w:pStyle w:val="Heading2"/>
        <w:rPr>
          <w:sz w:val="22"/>
          <w:szCs w:val="22"/>
          <w:lang w:val="en-US"/>
        </w:rPr>
      </w:pPr>
      <w:bookmarkStart w:id="107" w:name="_heading=h.2asw96wy6gwr" w:colFirst="0" w:colLast="0"/>
      <w:bookmarkStart w:id="108" w:name="_Toc240985557"/>
      <w:bookmarkEnd w:id="107"/>
      <w:r w:rsidRPr="15A407B4">
        <w:rPr>
          <w:sz w:val="36"/>
          <w:szCs w:val="36"/>
          <w:lang w:val="en-US"/>
        </w:rPr>
        <w:t>D.5. Goals, Objectives, and Strategies</w:t>
      </w:r>
      <w:bookmarkEnd w:id="108"/>
      <w:r w:rsidRPr="15A407B4">
        <w:rPr>
          <w:sz w:val="36"/>
          <w:szCs w:val="36"/>
          <w:lang w:val="en-US"/>
        </w:rPr>
        <w:t xml:space="preserve"> </w:t>
      </w:r>
    </w:p>
    <w:p w14:paraId="0BD2954C" w14:textId="77777777" w:rsidR="00144152" w:rsidRDefault="00144152">
      <w:pPr>
        <w:spacing w:after="0"/>
        <w:rPr>
          <w:sz w:val="22"/>
          <w:szCs w:val="22"/>
          <w:u w:val="single"/>
        </w:rPr>
      </w:pPr>
    </w:p>
    <w:p w14:paraId="0BD2954D" w14:textId="77777777" w:rsidR="00144152" w:rsidRDefault="000A3824">
      <w:pPr>
        <w:spacing w:after="0"/>
      </w:pPr>
      <w:r>
        <w:t xml:space="preserve">Based on community feedback, existing and future transportation system assessment, data analysis, and evaluation of current plans, programs, and projects, the jurisdiction </w:t>
      </w:r>
      <w:r>
        <w:lastRenderedPageBreak/>
        <w:t>should consider the transportation goals, objectives, and strategies</w:t>
      </w:r>
      <w:sdt>
        <w:sdtPr>
          <w:tag w:val="goog_rdk_156"/>
          <w:id w:val="-732836109"/>
        </w:sdtPr>
        <w:sdtContent/>
      </w:sdt>
      <w:r>
        <w:rPr>
          <w:vertAlign w:val="superscript"/>
        </w:rPr>
        <w:footnoteReference w:id="19"/>
      </w:r>
      <w:r>
        <w:t xml:space="preserve"> that will best address its transportation vision and needs and should be informed by market conditions of the community. </w:t>
      </w:r>
    </w:p>
    <w:p w14:paraId="0BD2954E" w14:textId="77777777" w:rsidR="00144152" w:rsidRDefault="00144152">
      <w:pPr>
        <w:spacing w:after="0"/>
      </w:pPr>
    </w:p>
    <w:p w14:paraId="0BD2954F" w14:textId="77777777" w:rsidR="00144152" w:rsidRDefault="000A3824">
      <w:pPr>
        <w:spacing w:after="0"/>
      </w:pPr>
      <w:r w:rsidRPr="15A407B4">
        <w:rPr>
          <w:lang w:val="en-US"/>
        </w:rPr>
        <w:t xml:space="preserve">Each goal should address a major component of the jurisdiction’s transportation vision and needs to provide a high-level aspirational theme guiding the jurisdiction into the future. Objectives provide the means for achieving each goal. Strategies are specific implementation actions, recommendations, tasks, or roadmaps to address how goals and objectives can be achieved.   </w:t>
      </w:r>
    </w:p>
    <w:p w14:paraId="0BD29550" w14:textId="77777777" w:rsidR="00144152" w:rsidRDefault="00144152">
      <w:pPr>
        <w:spacing w:after="0"/>
      </w:pPr>
    </w:p>
    <w:p w14:paraId="0BD29551" w14:textId="6387939E" w:rsidR="00144152" w:rsidRDefault="000A3824">
      <w:pPr>
        <w:spacing w:after="0"/>
      </w:pPr>
      <w:r w:rsidRPr="15A407B4">
        <w:rPr>
          <w:lang w:val="en-US"/>
        </w:rPr>
        <w:t xml:space="preserve">The following examples of goals, objectives, and strategies cover the legal requirements for the transportation element and draw from the ideas discussed in the </w:t>
      </w:r>
      <w:hyperlink w:anchor="_heading=h.2thvbmuunpsn" w:history="1">
        <w:r w:rsidR="006B5D19" w:rsidRPr="15A407B4">
          <w:rPr>
            <w:color w:val="467886"/>
            <w:u w:val="single"/>
            <w:lang w:val="en-US"/>
          </w:rPr>
          <w:t>Transportation Planning and Sustainable Growth Concepts and Approaches</w:t>
        </w:r>
      </w:hyperlink>
      <w:r w:rsidRPr="15A407B4">
        <w:rPr>
          <w:lang w:val="en-US"/>
        </w:rPr>
        <w:t xml:space="preserve"> section of this guidance to help the jurisdiction align transportation goals, objectives, and strategies with the Planning Principles to ensure consistency.   </w:t>
      </w:r>
    </w:p>
    <w:p w14:paraId="0BD29552" w14:textId="77777777" w:rsidR="00144152" w:rsidRDefault="00144152">
      <w:pPr>
        <w:spacing w:after="0"/>
        <w:rPr>
          <w:u w:val="single"/>
        </w:rPr>
      </w:pPr>
    </w:p>
    <w:p w14:paraId="0BD29553" w14:textId="62797E9F" w:rsidR="00144152" w:rsidRDefault="000A3824">
      <w:pPr>
        <w:spacing w:after="0"/>
      </w:pPr>
      <w:r w:rsidRPr="7272B983">
        <w:rPr>
          <w:lang w:val="en-US"/>
        </w:rPr>
        <w:t>In addition to meeting the legal requirements and implementing Maryland’s sustainable growth planning principles, the transportation goals, objectives, and strategies should reinforce other elements of the comprehensive plan and be consistent with or address other local, regional/MPOs, and state transportation plans and policies.</w:t>
      </w:r>
      <w:sdt>
        <w:sdtPr>
          <w:tag w:val="goog_rdk_157"/>
          <w:id w:val="-487093323"/>
        </w:sdtPr>
        <w:sdtContent/>
      </w:sdt>
      <w:r w:rsidRPr="7272B983">
        <w:rPr>
          <w:vertAlign w:val="superscript"/>
          <w:lang w:val="en-US"/>
        </w:rPr>
        <w:footnoteReference w:id="20"/>
      </w:r>
      <w:r w:rsidRPr="7272B983">
        <w:rPr>
          <w:lang w:val="en-US"/>
        </w:rPr>
        <w:t xml:space="preserve">   </w:t>
      </w:r>
    </w:p>
    <w:p w14:paraId="0BD29554" w14:textId="77777777" w:rsidR="00144152" w:rsidRDefault="00144152">
      <w:pPr>
        <w:spacing w:after="0"/>
        <w:rPr>
          <w:sz w:val="22"/>
          <w:szCs w:val="22"/>
        </w:rPr>
      </w:pPr>
    </w:p>
    <w:p w14:paraId="0BD29555" w14:textId="77777777" w:rsidR="00144152" w:rsidRDefault="000A3824">
      <w:pPr>
        <w:pStyle w:val="Heading3"/>
        <w:rPr>
          <w:sz w:val="22"/>
          <w:szCs w:val="22"/>
          <w:lang w:val="en-US"/>
        </w:rPr>
      </w:pPr>
      <w:bookmarkStart w:id="109" w:name="_heading=h.3s80ir7m29od" w:colFirst="0" w:colLast="0"/>
      <w:bookmarkStart w:id="110" w:name="_Toc240985558"/>
      <w:bookmarkEnd w:id="109"/>
      <w:r w:rsidRPr="15A407B4">
        <w:rPr>
          <w:sz w:val="32"/>
          <w:szCs w:val="32"/>
          <w:lang w:val="en-US"/>
        </w:rPr>
        <w:t>D.5.1. Example Goals, Objectives, and Implementation Strategies</w:t>
      </w:r>
      <w:bookmarkEnd w:id="110"/>
    </w:p>
    <w:p w14:paraId="0BD29556" w14:textId="77777777" w:rsidR="00144152" w:rsidRDefault="00144152">
      <w:pPr>
        <w:spacing w:after="0"/>
        <w:rPr>
          <w:sz w:val="22"/>
          <w:szCs w:val="22"/>
        </w:rPr>
      </w:pPr>
    </w:p>
    <w:p w14:paraId="0BD29557" w14:textId="77777777" w:rsidR="00144152" w:rsidRDefault="000A3824">
      <w:pPr>
        <w:spacing w:after="0"/>
      </w:pPr>
      <w:r w:rsidRPr="15A407B4">
        <w:rPr>
          <w:lang w:val="en-US"/>
        </w:rPr>
        <w:t xml:space="preserve">Effective transportation goals, objectives, and strategies for a </w:t>
      </w:r>
      <w:sdt>
        <w:sdtPr>
          <w:tag w:val="goog_rdk_158"/>
          <w:id w:val="-34481638"/>
        </w:sdtPr>
        <w:sdtContent/>
      </w:sdt>
      <w:r w:rsidRPr="15A407B4">
        <w:rPr>
          <w:lang w:val="en-US"/>
        </w:rPr>
        <w:t xml:space="preserve">comprehensive plan help create an efficient, sustainable, and equitable multi-modal system that serves all users and complements land-use, housing, economic development, environment, and other plan elements. They typically cover the following key areas: Multi-modalism, Integration with Land Use, Environmental Sustainability, Transportation Equity, System Preservation, and Safety and Security. The following examples are grouped by these topic areas.      </w:t>
      </w:r>
    </w:p>
    <w:p w14:paraId="0BD29558" w14:textId="77777777" w:rsidR="00144152" w:rsidRDefault="00144152">
      <w:pPr>
        <w:spacing w:after="0"/>
      </w:pPr>
    </w:p>
    <w:p w14:paraId="0BD29559" w14:textId="77777777" w:rsidR="00144152" w:rsidRDefault="000A3824">
      <w:pPr>
        <w:spacing w:after="0"/>
        <w:rPr>
          <w:b/>
          <w:lang w:val="en-US"/>
        </w:rPr>
      </w:pPr>
      <w:r w:rsidRPr="15A407B4">
        <w:rPr>
          <w:b/>
          <w:lang w:val="en-US"/>
        </w:rPr>
        <w:lastRenderedPageBreak/>
        <w:t>Note: The listed goals, objectives, and strategies are partial samples (not an exhaustive list). They are provided for jurisdictions to consider and should be modified to meet local conditions and needs.</w:t>
      </w:r>
    </w:p>
    <w:p w14:paraId="0BD2955A" w14:textId="77777777" w:rsidR="00144152" w:rsidRDefault="00144152">
      <w:pPr>
        <w:spacing w:after="0"/>
      </w:pPr>
    </w:p>
    <w:p w14:paraId="0BD2955B" w14:textId="77777777" w:rsidR="00144152" w:rsidRDefault="000A3824">
      <w:pPr>
        <w:pStyle w:val="Heading4"/>
        <w:rPr>
          <w:sz w:val="28"/>
          <w:szCs w:val="28"/>
        </w:rPr>
      </w:pPr>
      <w:bookmarkStart w:id="111" w:name="_heading=h.n5tsm2dp3k2o" w:colFirst="0" w:colLast="0"/>
      <w:bookmarkStart w:id="112" w:name="_Toc240985559"/>
      <w:bookmarkEnd w:id="111"/>
      <w:r>
        <w:rPr>
          <w:sz w:val="28"/>
          <w:szCs w:val="28"/>
        </w:rPr>
        <w:t>D.5.1.1. Multi-modalism</w:t>
      </w:r>
      <w:bookmarkEnd w:id="112"/>
      <w:r>
        <w:rPr>
          <w:sz w:val="28"/>
          <w:szCs w:val="28"/>
        </w:rPr>
        <w:t xml:space="preserve"> </w:t>
      </w:r>
    </w:p>
    <w:p w14:paraId="0BD2955C" w14:textId="0A9A0F17" w:rsidR="00144152" w:rsidRDefault="000A3824">
      <w:pPr>
        <w:numPr>
          <w:ilvl w:val="0"/>
          <w:numId w:val="9"/>
        </w:numPr>
        <w:pBdr>
          <w:top w:val="nil"/>
          <w:left w:val="nil"/>
          <w:bottom w:val="nil"/>
          <w:right w:val="nil"/>
          <w:between w:val="nil"/>
        </w:pBdr>
        <w:spacing w:after="0"/>
      </w:pPr>
      <w:r w:rsidRPr="7272B983">
        <w:rPr>
          <w:b/>
          <w:bCs/>
          <w:color w:val="000000"/>
          <w:lang w:val="en-US"/>
        </w:rPr>
        <w:t>Goal</w:t>
      </w:r>
      <w:r w:rsidRPr="15A407B4">
        <w:rPr>
          <w:color w:val="000000" w:themeColor="text1"/>
          <w:vertAlign w:val="superscript"/>
          <w:lang w:val="en-US"/>
        </w:rPr>
        <w:footnoteReference w:id="21"/>
      </w:r>
      <w:r w:rsidRPr="15A407B4">
        <w:rPr>
          <w:color w:val="000000"/>
          <w:lang w:val="en-US"/>
        </w:rPr>
        <w:t>: Develop and maintain the most appropriate and desirable transportation system that addresses all applicable travel modes for the circulation of individuals and goods.</w:t>
      </w:r>
    </w:p>
    <w:p w14:paraId="0BD2955D" w14:textId="77777777" w:rsidR="00144152" w:rsidRDefault="000A3824">
      <w:pPr>
        <w:numPr>
          <w:ilvl w:val="1"/>
          <w:numId w:val="9"/>
        </w:numPr>
        <w:pBdr>
          <w:top w:val="nil"/>
          <w:left w:val="nil"/>
          <w:bottom w:val="nil"/>
          <w:right w:val="nil"/>
          <w:between w:val="nil"/>
        </w:pBdr>
        <w:spacing w:after="0"/>
      </w:pPr>
      <w:r>
        <w:rPr>
          <w:b/>
          <w:bCs/>
          <w:color w:val="000000"/>
        </w:rPr>
        <w:t>Objective:</w:t>
      </w:r>
      <w:r>
        <w:rPr>
          <w:color w:val="000000"/>
        </w:rPr>
        <w:t xml:space="preserve"> Address road system deficiencies to ensure efficient circulation of people or goods</w:t>
      </w:r>
      <w:sdt>
        <w:sdtPr>
          <w:tag w:val="goog_rdk_161"/>
          <w:id w:val="1626830098"/>
        </w:sdtPr>
        <w:sdtContent/>
      </w:sdt>
      <w:r>
        <w:rPr>
          <w:color w:val="000000"/>
        </w:rPr>
        <w:t>.</w:t>
      </w:r>
    </w:p>
    <w:p w14:paraId="0BD2955E" w14:textId="77777777" w:rsidR="00144152" w:rsidRDefault="000A3824">
      <w:pPr>
        <w:numPr>
          <w:ilvl w:val="2"/>
          <w:numId w:val="9"/>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Periodically identify and improve roadway system deficiencies based on their characteristics and appropriate functions that serve communities.    </w:t>
      </w:r>
    </w:p>
    <w:p w14:paraId="0BD2955F" w14:textId="77777777" w:rsidR="00144152" w:rsidRDefault="000A3824">
      <w:pPr>
        <w:numPr>
          <w:ilvl w:val="2"/>
          <w:numId w:val="9"/>
        </w:numPr>
        <w:pBdr>
          <w:top w:val="nil"/>
          <w:left w:val="nil"/>
          <w:bottom w:val="nil"/>
          <w:right w:val="nil"/>
          <w:between w:val="nil"/>
        </w:pBdr>
        <w:spacing w:after="0"/>
      </w:pPr>
      <w:r>
        <w:rPr>
          <w:b/>
          <w:bCs/>
          <w:color w:val="000000"/>
        </w:rPr>
        <w:t>Strategy:</w:t>
      </w:r>
      <w:r>
        <w:rPr>
          <w:color w:val="000000"/>
        </w:rPr>
        <w:t xml:space="preserve"> Maximize existing roadway system efficiency before expansion. </w:t>
      </w:r>
    </w:p>
    <w:p w14:paraId="0BD29560" w14:textId="77777777" w:rsidR="00144152" w:rsidRDefault="000A3824">
      <w:pPr>
        <w:numPr>
          <w:ilvl w:val="2"/>
          <w:numId w:val="9"/>
        </w:numPr>
        <w:pBdr>
          <w:top w:val="nil"/>
          <w:left w:val="nil"/>
          <w:bottom w:val="nil"/>
          <w:right w:val="nil"/>
          <w:between w:val="nil"/>
        </w:pBdr>
        <w:spacing w:after="0"/>
      </w:pPr>
      <w:r>
        <w:rPr>
          <w:b/>
          <w:bCs/>
          <w:color w:val="000000"/>
        </w:rPr>
        <w:t>Strategy:</w:t>
      </w:r>
      <w:r>
        <w:rPr>
          <w:color w:val="000000"/>
        </w:rPr>
        <w:t xml:space="preserve"> Manage roadway access to minimize conflict points and improve flow.</w:t>
      </w:r>
    </w:p>
    <w:p w14:paraId="0BD29561" w14:textId="77777777" w:rsidR="00144152" w:rsidRDefault="000A3824">
      <w:pPr>
        <w:numPr>
          <w:ilvl w:val="2"/>
          <w:numId w:val="9"/>
        </w:numPr>
        <w:pBdr>
          <w:top w:val="nil"/>
          <w:left w:val="nil"/>
          <w:bottom w:val="nil"/>
          <w:right w:val="nil"/>
          <w:between w:val="nil"/>
        </w:pBdr>
        <w:spacing w:after="0"/>
      </w:pPr>
      <w:r>
        <w:rPr>
          <w:b/>
          <w:bCs/>
          <w:color w:val="000000"/>
        </w:rPr>
        <w:t>Strategy:</w:t>
      </w:r>
      <w:r>
        <w:rPr>
          <w:color w:val="000000"/>
        </w:rPr>
        <w:t xml:space="preserve"> Create well-connected roadway networks and discourage and avoid cul-de-sacs.</w:t>
      </w:r>
    </w:p>
    <w:p w14:paraId="0BD29562" w14:textId="77777777" w:rsidR="00144152" w:rsidRDefault="000A3824">
      <w:pPr>
        <w:numPr>
          <w:ilvl w:val="2"/>
          <w:numId w:val="9"/>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Annually propose road and other transportation projects for inclusion in the local CIP and MDOT’s CTP (that, if funded, would move the jurisdiction towards achieving its vision for the safe and efficient circulation of people and goods).</w:t>
      </w:r>
    </w:p>
    <w:p w14:paraId="0BD29563" w14:textId="77777777" w:rsidR="00144152" w:rsidRDefault="000A3824">
      <w:pPr>
        <w:numPr>
          <w:ilvl w:val="2"/>
          <w:numId w:val="9"/>
        </w:numPr>
        <w:pBdr>
          <w:top w:val="nil"/>
          <w:left w:val="nil"/>
          <w:bottom w:val="nil"/>
          <w:right w:val="nil"/>
          <w:between w:val="nil"/>
        </w:pBdr>
        <w:spacing w:after="0"/>
      </w:pPr>
      <w:r>
        <w:rPr>
          <w:b/>
          <w:bCs/>
          <w:color w:val="000000"/>
        </w:rPr>
        <w:t>Strategy:</w:t>
      </w:r>
      <w:r>
        <w:rPr>
          <w:color w:val="000000"/>
        </w:rPr>
        <w:t xml:space="preserve"> Require developers to pay for planned transportation improvements to support the development project. </w:t>
      </w:r>
    </w:p>
    <w:p w14:paraId="0BD29564" w14:textId="54190B33" w:rsidR="00144152" w:rsidRDefault="000A3824">
      <w:pPr>
        <w:numPr>
          <w:ilvl w:val="1"/>
          <w:numId w:val="9"/>
        </w:numPr>
        <w:pBdr>
          <w:top w:val="nil"/>
          <w:left w:val="nil"/>
          <w:bottom w:val="nil"/>
          <w:right w:val="nil"/>
          <w:between w:val="nil"/>
        </w:pBdr>
        <w:spacing w:after="0"/>
      </w:pPr>
      <w:r w:rsidRPr="15A407B4">
        <w:rPr>
          <w:b/>
          <w:color w:val="000000" w:themeColor="text1"/>
          <w:lang w:val="en-US"/>
        </w:rPr>
        <w:t>Objective:</w:t>
      </w:r>
      <w:r w:rsidRPr="15A407B4">
        <w:rPr>
          <w:color w:val="000000" w:themeColor="text1"/>
          <w:lang w:val="en-US"/>
        </w:rPr>
        <w:t xml:space="preserve"> Provide bicycle and pedestrian access and </w:t>
      </w:r>
      <w:proofErr w:type="spellStart"/>
      <w:r w:rsidRPr="15A407B4">
        <w:rPr>
          <w:color w:val="000000" w:themeColor="text1"/>
          <w:lang w:val="en-US"/>
        </w:rPr>
        <w:t>travelways</w:t>
      </w:r>
      <w:proofErr w:type="spellEnd"/>
      <w:r w:rsidRPr="15A407B4">
        <w:rPr>
          <w:color w:val="000000" w:themeColor="text1"/>
          <w:lang w:val="en-US"/>
        </w:rPr>
        <w:t>.</w:t>
      </w:r>
    </w:p>
    <w:p w14:paraId="0BD29565" w14:textId="77777777" w:rsidR="00144152" w:rsidRDefault="000A3824">
      <w:pPr>
        <w:numPr>
          <w:ilvl w:val="2"/>
          <w:numId w:val="9"/>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Identify safety issues and areas of concern for vulnerable roadway users including people walking, biking, those with disabilities, youth, and older adults. </w:t>
      </w:r>
    </w:p>
    <w:p w14:paraId="0BD29566" w14:textId="77777777" w:rsidR="00144152" w:rsidRDefault="000A3824">
      <w:pPr>
        <w:numPr>
          <w:ilvl w:val="2"/>
          <w:numId w:val="9"/>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Maintain existing bicycle and pedestrian access and create critical access and connections to activity centers or nodes, e.g., schools, parks, stores, libraries, residential areas. </w:t>
      </w:r>
    </w:p>
    <w:p w14:paraId="0BD29567" w14:textId="7A534E9F" w:rsidR="00144152" w:rsidRDefault="000A3824">
      <w:pPr>
        <w:numPr>
          <w:ilvl w:val="2"/>
          <w:numId w:val="9"/>
        </w:numPr>
        <w:pBdr>
          <w:top w:val="nil"/>
          <w:left w:val="nil"/>
          <w:bottom w:val="nil"/>
          <w:right w:val="nil"/>
          <w:between w:val="nil"/>
        </w:pBdr>
        <w:spacing w:after="0"/>
      </w:pPr>
      <w:r>
        <w:rPr>
          <w:b/>
          <w:bCs/>
          <w:color w:val="000000"/>
        </w:rPr>
        <w:t>Strategy:</w:t>
      </w:r>
      <w:r>
        <w:rPr>
          <w:color w:val="000000"/>
        </w:rPr>
        <w:t xml:space="preserve"> Increase data on location and condition of active transportation facilities, planning for maintenance, and </w:t>
      </w:r>
      <w:sdt>
        <w:sdtPr>
          <w:tag w:val="goog_rdk_163"/>
          <w:id w:val="-1766863208"/>
        </w:sdtPr>
        <w:sdtContent/>
      </w:sdt>
      <w:r w:rsidR="007A079F">
        <w:rPr>
          <w:color w:val="000000"/>
        </w:rPr>
        <w:t>manual</w:t>
      </w:r>
      <w:r>
        <w:rPr>
          <w:color w:val="000000"/>
        </w:rPr>
        <w:t xml:space="preserve"> counts on key infrastructure. </w:t>
      </w:r>
    </w:p>
    <w:p w14:paraId="0BD29568" w14:textId="77777777" w:rsidR="00144152" w:rsidRDefault="000A3824">
      <w:pPr>
        <w:numPr>
          <w:ilvl w:val="2"/>
          <w:numId w:val="9"/>
        </w:numPr>
        <w:pBdr>
          <w:top w:val="nil"/>
          <w:left w:val="nil"/>
          <w:bottom w:val="nil"/>
          <w:right w:val="nil"/>
          <w:between w:val="nil"/>
        </w:pBdr>
        <w:spacing w:after="0"/>
      </w:pPr>
      <w:r w:rsidRPr="15A407B4">
        <w:rPr>
          <w:b/>
          <w:color w:val="000000" w:themeColor="text1"/>
          <w:lang w:val="en-US"/>
        </w:rPr>
        <w:lastRenderedPageBreak/>
        <w:t>Strategy:</w:t>
      </w:r>
      <w:r w:rsidRPr="15A407B4">
        <w:rPr>
          <w:color w:val="000000" w:themeColor="text1"/>
          <w:lang w:val="en-US"/>
        </w:rPr>
        <w:t xml:space="preserve"> Assess and provide bicycle parking as appropriate (Note: this is a legal requirement in the Land Use Article). </w:t>
      </w:r>
    </w:p>
    <w:p w14:paraId="0BD29569" w14:textId="77777777" w:rsidR="00144152" w:rsidRDefault="000A3824">
      <w:pPr>
        <w:numPr>
          <w:ilvl w:val="0"/>
          <w:numId w:val="32"/>
        </w:numPr>
        <w:pBdr>
          <w:top w:val="nil"/>
          <w:left w:val="nil"/>
          <w:bottom w:val="nil"/>
          <w:right w:val="nil"/>
          <w:between w:val="nil"/>
        </w:pBdr>
        <w:spacing w:after="0"/>
      </w:pPr>
      <w:r w:rsidRPr="15A407B4">
        <w:rPr>
          <w:b/>
          <w:color w:val="000000" w:themeColor="text1"/>
          <w:lang w:val="en-US"/>
        </w:rPr>
        <w:t>Objective:</w:t>
      </w:r>
      <w:r w:rsidRPr="15A407B4">
        <w:rPr>
          <w:color w:val="000000" w:themeColor="text1"/>
          <w:lang w:val="en-US"/>
        </w:rPr>
        <w:t xml:space="preserve"> Address transit service needs and improvements.    </w:t>
      </w:r>
    </w:p>
    <w:p w14:paraId="0BD2956A" w14:textId="77777777" w:rsidR="00144152" w:rsidRDefault="000A3824">
      <w:pPr>
        <w:numPr>
          <w:ilvl w:val="0"/>
          <w:numId w:val="31"/>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Assess transit needs, especially for low-income and elderly populations, and people with disabilities; address service gaps as appropriate.  </w:t>
      </w:r>
    </w:p>
    <w:p w14:paraId="0BD2956B" w14:textId="77777777" w:rsidR="00144152" w:rsidRDefault="000A3824">
      <w:pPr>
        <w:numPr>
          <w:ilvl w:val="0"/>
          <w:numId w:val="31"/>
        </w:numPr>
        <w:pBdr>
          <w:top w:val="nil"/>
          <w:left w:val="nil"/>
          <w:bottom w:val="nil"/>
          <w:right w:val="nil"/>
          <w:between w:val="nil"/>
        </w:pBdr>
        <w:spacing w:after="0"/>
      </w:pPr>
      <w:r>
        <w:rPr>
          <w:b/>
          <w:bCs/>
          <w:color w:val="000000"/>
        </w:rPr>
        <w:t>Strategy:</w:t>
      </w:r>
      <w:r>
        <w:rPr>
          <w:color w:val="000000"/>
        </w:rPr>
        <w:t xml:space="preserve"> Improve “first/last mile” pedestrian and bicycle connections to transit services.</w:t>
      </w:r>
    </w:p>
    <w:p w14:paraId="0BD2956C" w14:textId="77777777" w:rsidR="00144152" w:rsidRDefault="000A3824">
      <w:pPr>
        <w:numPr>
          <w:ilvl w:val="0"/>
          <w:numId w:val="31"/>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Implement dedicated bus lanes, transit signal priority, etc., as appropriate, to improve service reliability and efficiency.</w:t>
      </w:r>
    </w:p>
    <w:p w14:paraId="0BD2956D" w14:textId="77777777" w:rsidR="00144152" w:rsidRDefault="000A3824">
      <w:pPr>
        <w:numPr>
          <w:ilvl w:val="0"/>
          <w:numId w:val="31"/>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Consider micro-transit options as appropriate. </w:t>
      </w:r>
    </w:p>
    <w:p w14:paraId="0BD2956E" w14:textId="77777777" w:rsidR="00144152" w:rsidRDefault="000A3824">
      <w:pPr>
        <w:numPr>
          <w:ilvl w:val="0"/>
          <w:numId w:val="31"/>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Coordinate transit and land-use planning to better serve communities.      </w:t>
      </w:r>
    </w:p>
    <w:p w14:paraId="0BD2956F" w14:textId="77777777" w:rsidR="00144152" w:rsidRDefault="000A3824">
      <w:pPr>
        <w:numPr>
          <w:ilvl w:val="0"/>
          <w:numId w:val="32"/>
        </w:numPr>
        <w:pBdr>
          <w:top w:val="nil"/>
          <w:left w:val="nil"/>
          <w:bottom w:val="nil"/>
          <w:right w:val="nil"/>
          <w:between w:val="nil"/>
        </w:pBdr>
        <w:spacing w:after="0"/>
      </w:pPr>
      <w:r w:rsidRPr="15A407B4">
        <w:rPr>
          <w:b/>
          <w:color w:val="000000" w:themeColor="text1"/>
          <w:lang w:val="en-US"/>
        </w:rPr>
        <w:t>Objective:</w:t>
      </w:r>
      <w:r w:rsidRPr="15A407B4">
        <w:rPr>
          <w:color w:val="000000" w:themeColor="text1"/>
          <w:lang w:val="en-US"/>
        </w:rPr>
        <w:t xml:space="preserve"> Maintain safety, security, and operational efficiency of the airport while maximizing local economic benefits.</w:t>
      </w:r>
    </w:p>
    <w:p w14:paraId="0BD29570" w14:textId="77777777" w:rsidR="00144152" w:rsidRDefault="000A3824">
      <w:pPr>
        <w:numPr>
          <w:ilvl w:val="0"/>
          <w:numId w:val="35"/>
        </w:numPr>
        <w:pBdr>
          <w:top w:val="nil"/>
          <w:left w:val="nil"/>
          <w:bottom w:val="nil"/>
          <w:right w:val="nil"/>
          <w:between w:val="nil"/>
        </w:pBdr>
        <w:spacing w:after="0"/>
      </w:pPr>
      <w:r>
        <w:rPr>
          <w:b/>
          <w:bCs/>
          <w:color w:val="000000"/>
        </w:rPr>
        <w:t>Strategy:</w:t>
      </w:r>
      <w:r>
        <w:rPr>
          <w:color w:val="000000"/>
        </w:rPr>
        <w:t xml:space="preserve"> Update the airport master plan</w:t>
      </w:r>
    </w:p>
    <w:p w14:paraId="0BD29571" w14:textId="77777777" w:rsidR="00144152" w:rsidRDefault="000A3824">
      <w:pPr>
        <w:numPr>
          <w:ilvl w:val="0"/>
          <w:numId w:val="35"/>
        </w:numPr>
        <w:pBdr>
          <w:top w:val="nil"/>
          <w:left w:val="nil"/>
          <w:bottom w:val="nil"/>
          <w:right w:val="nil"/>
          <w:between w:val="nil"/>
        </w:pBdr>
        <w:spacing w:after="0"/>
      </w:pPr>
      <w:r>
        <w:rPr>
          <w:b/>
          <w:bCs/>
          <w:color w:val="000000"/>
        </w:rPr>
        <w:t>Strategy:</w:t>
      </w:r>
      <w:r>
        <w:rPr>
          <w:color w:val="000000"/>
        </w:rPr>
        <w:t xml:space="preserve"> Ensure compatible land use to minimize noise and safety conflicts.</w:t>
      </w:r>
    </w:p>
    <w:p w14:paraId="0BD29572" w14:textId="77777777" w:rsidR="00144152" w:rsidRDefault="000A3824">
      <w:pPr>
        <w:numPr>
          <w:ilvl w:val="0"/>
          <w:numId w:val="35"/>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Seek state and federal funding to help maintain and enhance runway and other airport infrastructure.   </w:t>
      </w:r>
    </w:p>
    <w:p w14:paraId="0BD29573" w14:textId="77777777" w:rsidR="00144152" w:rsidRDefault="000A3824">
      <w:pPr>
        <w:numPr>
          <w:ilvl w:val="0"/>
          <w:numId w:val="32"/>
        </w:numPr>
        <w:pBdr>
          <w:top w:val="nil"/>
          <w:left w:val="nil"/>
          <w:bottom w:val="nil"/>
          <w:right w:val="nil"/>
          <w:between w:val="nil"/>
        </w:pBdr>
        <w:spacing w:after="0"/>
      </w:pPr>
      <w:r>
        <w:rPr>
          <w:b/>
          <w:bCs/>
          <w:color w:val="000000"/>
        </w:rPr>
        <w:t>Objective:</w:t>
      </w:r>
      <w:r>
        <w:rPr>
          <w:color w:val="000000"/>
        </w:rPr>
        <w:t xml:space="preserve"> Support safe and efficient freight operation and movement in all land-use contexts.</w:t>
      </w:r>
    </w:p>
    <w:p w14:paraId="0BD29574" w14:textId="77777777" w:rsidR="00144152" w:rsidRDefault="000A3824">
      <w:pPr>
        <w:numPr>
          <w:ilvl w:val="0"/>
          <w:numId w:val="34"/>
        </w:numPr>
        <w:pBdr>
          <w:top w:val="nil"/>
          <w:left w:val="nil"/>
          <w:bottom w:val="nil"/>
          <w:right w:val="nil"/>
          <w:between w:val="nil"/>
        </w:pBdr>
        <w:spacing w:after="0"/>
      </w:pPr>
      <w:r>
        <w:rPr>
          <w:b/>
          <w:bCs/>
          <w:color w:val="000000"/>
        </w:rPr>
        <w:t>Strategy:</w:t>
      </w:r>
      <w:r>
        <w:rPr>
          <w:color w:val="000000"/>
        </w:rPr>
        <w:t xml:space="preserve"> Work with MDOT to help address truck parking needs.</w:t>
      </w:r>
    </w:p>
    <w:p w14:paraId="0BD29575" w14:textId="77777777" w:rsidR="00144152" w:rsidRDefault="000A3824">
      <w:pPr>
        <w:numPr>
          <w:ilvl w:val="0"/>
          <w:numId w:val="34"/>
        </w:numPr>
        <w:pBdr>
          <w:top w:val="nil"/>
          <w:left w:val="nil"/>
          <w:bottom w:val="nil"/>
          <w:right w:val="nil"/>
          <w:between w:val="nil"/>
        </w:pBdr>
        <w:spacing w:after="0"/>
      </w:pPr>
      <w:r>
        <w:rPr>
          <w:b/>
          <w:bCs/>
          <w:color w:val="000000"/>
        </w:rPr>
        <w:t>Strategy:</w:t>
      </w:r>
      <w:r>
        <w:rPr>
          <w:color w:val="000000"/>
        </w:rPr>
        <w:t xml:space="preserve"> Enhance connectivity to major freight generators.</w:t>
      </w:r>
    </w:p>
    <w:p w14:paraId="0BD29576" w14:textId="77777777" w:rsidR="00144152" w:rsidRDefault="000A3824">
      <w:pPr>
        <w:numPr>
          <w:ilvl w:val="0"/>
          <w:numId w:val="34"/>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Improve railroad safe crossings.    </w:t>
      </w:r>
    </w:p>
    <w:p w14:paraId="0BD29577" w14:textId="77777777" w:rsidR="00144152" w:rsidRDefault="000A3824">
      <w:pPr>
        <w:numPr>
          <w:ilvl w:val="0"/>
          <w:numId w:val="34"/>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Effectively manage and accommodate loading and unloading along corridors by implementing flexible curb spaces and adapting subdivision regulations or APFOs.   </w:t>
      </w:r>
    </w:p>
    <w:p w14:paraId="0BD29578" w14:textId="77777777" w:rsidR="00144152" w:rsidRDefault="000A3824">
      <w:pPr>
        <w:numPr>
          <w:ilvl w:val="0"/>
          <w:numId w:val="34"/>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Implement curbside management, especially in urban cores and centers, and suburban activity centers where freight logistics is critical, and traffic is mixed with vehicles, pedestrians, cyclists, etc. </w:t>
      </w:r>
    </w:p>
    <w:p w14:paraId="0BD29579" w14:textId="77777777" w:rsidR="00144152" w:rsidRDefault="000A3824">
      <w:pPr>
        <w:numPr>
          <w:ilvl w:val="0"/>
          <w:numId w:val="32"/>
        </w:numPr>
        <w:pBdr>
          <w:top w:val="nil"/>
          <w:left w:val="nil"/>
          <w:bottom w:val="nil"/>
          <w:right w:val="nil"/>
          <w:between w:val="nil"/>
        </w:pBdr>
        <w:spacing w:after="0"/>
      </w:pPr>
      <w:r w:rsidRPr="15A407B4">
        <w:rPr>
          <w:b/>
          <w:color w:val="000000" w:themeColor="text1"/>
          <w:lang w:val="en-US"/>
        </w:rPr>
        <w:t>Objective:</w:t>
      </w:r>
      <w:r w:rsidRPr="15A407B4">
        <w:rPr>
          <w:color w:val="000000" w:themeColor="text1"/>
          <w:lang w:val="en-US"/>
        </w:rPr>
        <w:t xml:space="preserve"> Support ferry service as appropriate and feasible. </w:t>
      </w:r>
    </w:p>
    <w:p w14:paraId="0BD2957A" w14:textId="77777777" w:rsidR="00144152" w:rsidRDefault="000A3824">
      <w:pPr>
        <w:numPr>
          <w:ilvl w:val="0"/>
          <w:numId w:val="38"/>
        </w:numPr>
        <w:pBdr>
          <w:top w:val="nil"/>
          <w:left w:val="nil"/>
          <w:bottom w:val="nil"/>
          <w:right w:val="nil"/>
          <w:between w:val="nil"/>
        </w:pBdr>
        <w:spacing w:after="0"/>
      </w:pPr>
      <w:r>
        <w:rPr>
          <w:b/>
          <w:bCs/>
          <w:color w:val="000000"/>
        </w:rPr>
        <w:t>Strategy:</w:t>
      </w:r>
      <w:r>
        <w:rPr>
          <w:color w:val="000000"/>
        </w:rPr>
        <w:t xml:space="preserve"> Study the feasibility of providing ferry services for transportation and/or tourism.</w:t>
      </w:r>
    </w:p>
    <w:p w14:paraId="0BD2957B" w14:textId="77777777" w:rsidR="00144152" w:rsidRDefault="000A3824">
      <w:pPr>
        <w:numPr>
          <w:ilvl w:val="0"/>
          <w:numId w:val="38"/>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Maintain existing ferry service through public and private partnership.</w:t>
      </w:r>
    </w:p>
    <w:p w14:paraId="0BD2957C" w14:textId="7275AC38" w:rsidR="00144152" w:rsidRDefault="000A3824">
      <w:pPr>
        <w:numPr>
          <w:ilvl w:val="0"/>
          <w:numId w:val="9"/>
        </w:numPr>
        <w:pBdr>
          <w:top w:val="nil"/>
          <w:left w:val="nil"/>
          <w:bottom w:val="nil"/>
          <w:right w:val="nil"/>
          <w:between w:val="nil"/>
        </w:pBdr>
        <w:spacing w:after="0"/>
      </w:pPr>
      <w:r>
        <w:rPr>
          <w:b/>
          <w:bCs/>
          <w:color w:val="000000"/>
        </w:rPr>
        <w:lastRenderedPageBreak/>
        <w:t>Goal</w:t>
      </w:r>
      <w:r>
        <w:rPr>
          <w:color w:val="000000"/>
          <w:vertAlign w:val="superscript"/>
        </w:rPr>
        <w:footnoteReference w:id="22"/>
      </w:r>
      <w:r>
        <w:rPr>
          <w:color w:val="000000"/>
        </w:rPr>
        <w:t xml:space="preserve">: Create a safe, reliable, energy-efficient, and affordable transportation network integrating various modes of transportation, including, but not limited to, driving, walking, cycling, and transit to ensure seamless and accessible connections between work, home, and services for all users. </w:t>
      </w:r>
    </w:p>
    <w:p w14:paraId="0BD2957D" w14:textId="77777777" w:rsidR="00144152" w:rsidRDefault="000A3824">
      <w:pPr>
        <w:numPr>
          <w:ilvl w:val="1"/>
          <w:numId w:val="9"/>
        </w:numPr>
        <w:pBdr>
          <w:top w:val="nil"/>
          <w:left w:val="nil"/>
          <w:bottom w:val="nil"/>
          <w:right w:val="nil"/>
          <w:between w:val="nil"/>
        </w:pBdr>
        <w:spacing w:after="0"/>
      </w:pPr>
      <w:r w:rsidRPr="15A407B4">
        <w:rPr>
          <w:b/>
          <w:color w:val="000000" w:themeColor="text1"/>
          <w:lang w:val="en-US"/>
        </w:rPr>
        <w:t>Objective:</w:t>
      </w:r>
      <w:r w:rsidRPr="15A407B4">
        <w:rPr>
          <w:color w:val="000000" w:themeColor="text1"/>
          <w:lang w:val="en-US"/>
        </w:rPr>
        <w:t xml:space="preserve"> Plan, design, build, and maintain roadway networks to safely accommodate motorists, pedestrians, cyclists, and transit riders simultaneously, moving beyond minimum design standards.</w:t>
      </w:r>
    </w:p>
    <w:p w14:paraId="0BD2957E" w14:textId="77777777" w:rsidR="00144152" w:rsidRDefault="000A3824">
      <w:pPr>
        <w:numPr>
          <w:ilvl w:val="2"/>
          <w:numId w:val="9"/>
        </w:numPr>
        <w:pBdr>
          <w:top w:val="nil"/>
          <w:left w:val="nil"/>
          <w:bottom w:val="nil"/>
          <w:right w:val="nil"/>
          <w:between w:val="nil"/>
        </w:pBdr>
        <w:spacing w:after="0"/>
        <w:rPr>
          <w:lang w:val="en-US"/>
        </w:rPr>
      </w:pPr>
      <w:r w:rsidRPr="7272B983">
        <w:rPr>
          <w:b/>
          <w:bCs/>
          <w:color w:val="000000"/>
          <w:lang w:val="en-US"/>
        </w:rPr>
        <w:t>Strategy:</w:t>
      </w:r>
      <w:r w:rsidRPr="15A407B4">
        <w:rPr>
          <w:color w:val="000000"/>
          <w:lang w:val="en-US"/>
        </w:rPr>
        <w:t xml:space="preserve"> Adopt and implement a complete streets policy or program.</w:t>
      </w:r>
      <w:r w:rsidRPr="15A407B4">
        <w:rPr>
          <w:color w:val="000000" w:themeColor="text1"/>
          <w:vertAlign w:val="superscript"/>
          <w:lang w:val="en-US"/>
        </w:rPr>
        <w:footnoteReference w:id="23"/>
      </w:r>
    </w:p>
    <w:p w14:paraId="0BD2957F" w14:textId="77777777" w:rsidR="00144152" w:rsidRDefault="00000000">
      <w:pPr>
        <w:numPr>
          <w:ilvl w:val="0"/>
          <w:numId w:val="41"/>
        </w:numPr>
        <w:pBdr>
          <w:top w:val="nil"/>
          <w:left w:val="nil"/>
          <w:bottom w:val="nil"/>
          <w:right w:val="nil"/>
          <w:between w:val="nil"/>
        </w:pBdr>
        <w:spacing w:after="0"/>
        <w:rPr>
          <w:color w:val="000000"/>
          <w:lang w:val="en-US"/>
        </w:rPr>
      </w:pPr>
      <w:sdt>
        <w:sdtPr>
          <w:tag w:val="goog_rdk_165"/>
          <w:id w:val="1455097450"/>
        </w:sdtPr>
        <w:sdtContent/>
      </w:sdt>
      <w:r w:rsidR="000A3824" w:rsidRPr="15A407B4">
        <w:rPr>
          <w:color w:val="000000" w:themeColor="text1"/>
          <w:lang w:val="en-US"/>
        </w:rPr>
        <w:t>Require appropriate sidewalks, bikeway connections, and/or bus stops as required infrastructure for development projects.</w:t>
      </w:r>
    </w:p>
    <w:p w14:paraId="0BD29580" w14:textId="77777777" w:rsidR="00144152" w:rsidRDefault="000A3824">
      <w:pPr>
        <w:numPr>
          <w:ilvl w:val="0"/>
          <w:numId w:val="41"/>
        </w:numPr>
        <w:pBdr>
          <w:top w:val="nil"/>
          <w:left w:val="nil"/>
          <w:bottom w:val="nil"/>
          <w:right w:val="nil"/>
          <w:between w:val="nil"/>
        </w:pBdr>
        <w:spacing w:after="0"/>
        <w:rPr>
          <w:color w:val="000000"/>
        </w:rPr>
      </w:pPr>
      <w:r>
        <w:rPr>
          <w:color w:val="000000"/>
        </w:rPr>
        <w:t>Develop a pedestrian and bicycle plan to support the implementation of the Complete Street policy.</w:t>
      </w:r>
    </w:p>
    <w:p w14:paraId="0BD29581" w14:textId="77777777" w:rsidR="00144152" w:rsidRDefault="000A3824">
      <w:pPr>
        <w:numPr>
          <w:ilvl w:val="0"/>
          <w:numId w:val="41"/>
        </w:numPr>
        <w:pBdr>
          <w:top w:val="nil"/>
          <w:left w:val="nil"/>
          <w:bottom w:val="nil"/>
          <w:right w:val="nil"/>
          <w:between w:val="nil"/>
        </w:pBdr>
        <w:spacing w:after="0"/>
        <w:rPr>
          <w:color w:val="000000"/>
          <w:lang w:val="en-US"/>
        </w:rPr>
      </w:pPr>
      <w:r w:rsidRPr="15A407B4">
        <w:rPr>
          <w:color w:val="000000" w:themeColor="text1"/>
          <w:lang w:val="en-US"/>
        </w:rPr>
        <w:t xml:space="preserve">Identify and provide funding sources for pedestrian and bicycle facility improvements.    </w:t>
      </w:r>
    </w:p>
    <w:p w14:paraId="0BD29582" w14:textId="77777777" w:rsidR="00144152" w:rsidRDefault="000A3824">
      <w:pPr>
        <w:numPr>
          <w:ilvl w:val="2"/>
          <w:numId w:val="9"/>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Provide context-sensitive street designs and improvements to meet the specific needs of the area (e.g., urban, suburban, or rural).   </w:t>
      </w:r>
    </w:p>
    <w:p w14:paraId="0BD29583" w14:textId="77777777" w:rsidR="00144152" w:rsidRDefault="000A3824">
      <w:pPr>
        <w:numPr>
          <w:ilvl w:val="1"/>
          <w:numId w:val="9"/>
        </w:numPr>
        <w:pBdr>
          <w:top w:val="nil"/>
          <w:left w:val="nil"/>
          <w:bottom w:val="nil"/>
          <w:right w:val="nil"/>
          <w:between w:val="nil"/>
        </w:pBdr>
        <w:spacing w:after="0"/>
      </w:pPr>
      <w:r w:rsidRPr="15A407B4">
        <w:rPr>
          <w:b/>
          <w:color w:val="000000" w:themeColor="text1"/>
          <w:lang w:val="en-US"/>
        </w:rPr>
        <w:t>Objective:</w:t>
      </w:r>
      <w:r w:rsidRPr="15A407B4">
        <w:rPr>
          <w:color w:val="000000" w:themeColor="text1"/>
          <w:lang w:val="en-US"/>
        </w:rPr>
        <w:t xml:space="preserve"> Promote and enhance alternative transportation to provide viable transportation options. </w:t>
      </w:r>
    </w:p>
    <w:p w14:paraId="0BD29584" w14:textId="77777777" w:rsidR="00144152" w:rsidRDefault="000A3824">
      <w:pPr>
        <w:numPr>
          <w:ilvl w:val="0"/>
          <w:numId w:val="36"/>
        </w:numPr>
        <w:pBdr>
          <w:top w:val="nil"/>
          <w:left w:val="nil"/>
          <w:bottom w:val="nil"/>
          <w:right w:val="nil"/>
          <w:between w:val="nil"/>
        </w:pBdr>
        <w:spacing w:after="0"/>
      </w:pPr>
      <w:r>
        <w:rPr>
          <w:b/>
          <w:bCs/>
          <w:color w:val="000000"/>
        </w:rPr>
        <w:t>Strategy:</w:t>
      </w:r>
      <w:r>
        <w:rPr>
          <w:color w:val="000000"/>
        </w:rPr>
        <w:t xml:space="preserve"> Develop and create complete and interconnected multi-modal networks throughout a county/town/city by various travel modes. </w:t>
      </w:r>
    </w:p>
    <w:p w14:paraId="0BD29585" w14:textId="77777777" w:rsidR="00144152" w:rsidRDefault="000A3824">
      <w:pPr>
        <w:numPr>
          <w:ilvl w:val="0"/>
          <w:numId w:val="36"/>
        </w:numPr>
        <w:pBdr>
          <w:top w:val="nil"/>
          <w:left w:val="nil"/>
          <w:bottom w:val="nil"/>
          <w:right w:val="nil"/>
          <w:between w:val="nil"/>
        </w:pBdr>
        <w:spacing w:after="0"/>
      </w:pPr>
      <w:r>
        <w:rPr>
          <w:b/>
          <w:bCs/>
          <w:color w:val="000000"/>
        </w:rPr>
        <w:t>Strategy:</w:t>
      </w:r>
      <w:r>
        <w:rPr>
          <w:color w:val="000000"/>
        </w:rPr>
        <w:t xml:space="preserve"> Plan and create transit-supportive places and/or transit-oriented development, including affordable housing, while improving transit facilities and services to these places.</w:t>
      </w:r>
    </w:p>
    <w:p w14:paraId="0BD29586" w14:textId="77777777" w:rsidR="00144152" w:rsidRDefault="000A3824">
      <w:pPr>
        <w:numPr>
          <w:ilvl w:val="0"/>
          <w:numId w:val="36"/>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Improve transit and walkability in underserved communities.  </w:t>
      </w:r>
    </w:p>
    <w:p w14:paraId="0BD29587" w14:textId="77777777" w:rsidR="00144152" w:rsidRDefault="000A3824">
      <w:pPr>
        <w:numPr>
          <w:ilvl w:val="0"/>
          <w:numId w:val="36"/>
        </w:numPr>
        <w:pBdr>
          <w:top w:val="nil"/>
          <w:left w:val="nil"/>
          <w:bottom w:val="nil"/>
          <w:right w:val="nil"/>
          <w:between w:val="nil"/>
        </w:pBdr>
        <w:spacing w:after="0"/>
      </w:pPr>
      <w:r>
        <w:rPr>
          <w:b/>
          <w:bCs/>
          <w:color w:val="000000"/>
        </w:rPr>
        <w:t>Strategy:</w:t>
      </w:r>
      <w:r>
        <w:rPr>
          <w:color w:val="000000"/>
        </w:rPr>
        <w:t xml:space="preserve"> Assess or implement a discounted fares program for low-income households or in underserved communities. </w:t>
      </w:r>
    </w:p>
    <w:p w14:paraId="0BD29588" w14:textId="30A18A9A" w:rsidR="00144152" w:rsidRDefault="000A3824">
      <w:pPr>
        <w:numPr>
          <w:ilvl w:val="0"/>
          <w:numId w:val="36"/>
        </w:numPr>
        <w:pBdr>
          <w:top w:val="nil"/>
          <w:left w:val="nil"/>
          <w:bottom w:val="nil"/>
          <w:right w:val="nil"/>
          <w:between w:val="nil"/>
        </w:pBdr>
        <w:spacing w:after="0"/>
      </w:pPr>
      <w:r w:rsidRPr="15A407B4">
        <w:rPr>
          <w:b/>
          <w:color w:val="000000" w:themeColor="text1"/>
          <w:lang w:val="en-US"/>
        </w:rPr>
        <w:lastRenderedPageBreak/>
        <w:t>Strategy:</w:t>
      </w:r>
      <w:r w:rsidRPr="15A407B4">
        <w:rPr>
          <w:color w:val="000000" w:themeColor="text1"/>
          <w:lang w:val="en-US"/>
        </w:rPr>
        <w:t xml:space="preserve"> In compact and mixed-use communities, prioritize pedestrian, bicycle and other </w:t>
      </w:r>
      <w:r w:rsidR="008E4655" w:rsidRPr="15A407B4">
        <w:rPr>
          <w:color w:val="000000" w:themeColor="text1"/>
          <w:lang w:val="en-US"/>
        </w:rPr>
        <w:t>micro</w:t>
      </w:r>
      <w:r w:rsidRPr="15A407B4">
        <w:rPr>
          <w:color w:val="000000" w:themeColor="text1"/>
          <w:lang w:val="en-US"/>
        </w:rPr>
        <w:t xml:space="preserve">-mobility travel needs.   </w:t>
      </w:r>
    </w:p>
    <w:p w14:paraId="0BD29589" w14:textId="77777777" w:rsidR="00144152" w:rsidRDefault="000A3824">
      <w:pPr>
        <w:numPr>
          <w:ilvl w:val="0"/>
          <w:numId w:val="36"/>
        </w:numPr>
        <w:pBdr>
          <w:top w:val="nil"/>
          <w:left w:val="nil"/>
          <w:bottom w:val="nil"/>
          <w:right w:val="nil"/>
          <w:between w:val="nil"/>
        </w:pBdr>
        <w:spacing w:after="0"/>
      </w:pPr>
      <w:r>
        <w:rPr>
          <w:b/>
          <w:bCs/>
          <w:color w:val="000000"/>
        </w:rPr>
        <w:t>Strategy:</w:t>
      </w:r>
      <w:r>
        <w:rPr>
          <w:color w:val="000000"/>
        </w:rPr>
        <w:t xml:space="preserve"> Support applicable TDM programs and actions.</w:t>
      </w:r>
    </w:p>
    <w:p w14:paraId="0BD2958A" w14:textId="0CC33965" w:rsidR="00144152" w:rsidRDefault="000A3824">
      <w:pPr>
        <w:numPr>
          <w:ilvl w:val="0"/>
          <w:numId w:val="36"/>
        </w:numPr>
        <w:pBdr>
          <w:top w:val="nil"/>
          <w:left w:val="nil"/>
          <w:bottom w:val="nil"/>
          <w:right w:val="nil"/>
          <w:between w:val="nil"/>
        </w:pBdr>
        <w:spacing w:after="0"/>
      </w:pPr>
      <w:r w:rsidRPr="7272B983">
        <w:rPr>
          <w:b/>
          <w:bCs/>
          <w:color w:val="000000"/>
          <w:lang w:val="en-US"/>
        </w:rPr>
        <w:t>Strategy:</w:t>
      </w:r>
      <w:r w:rsidRPr="15A407B4">
        <w:rPr>
          <w:color w:val="000000"/>
          <w:lang w:val="en-US"/>
        </w:rPr>
        <w:t xml:space="preserve"> Adopt and utilize emerging tech-driven transportation as appropriate to enhance alternative transportation and reduce dependency on SOV travel, such as micro-mobility, micro-transit</w:t>
      </w:r>
      <w:r w:rsidRPr="15A407B4">
        <w:rPr>
          <w:color w:val="000000" w:themeColor="text1"/>
          <w:vertAlign w:val="superscript"/>
          <w:lang w:val="en-US"/>
        </w:rPr>
        <w:footnoteReference w:id="24"/>
      </w:r>
      <w:r w:rsidRPr="15A407B4">
        <w:rPr>
          <w:color w:val="000000"/>
          <w:lang w:val="en-US"/>
        </w:rPr>
        <w:t>,  and shared autonomous mobility.</w:t>
      </w:r>
      <w:r w:rsidRPr="15A407B4">
        <w:rPr>
          <w:color w:val="000000" w:themeColor="text1"/>
          <w:vertAlign w:val="superscript"/>
          <w:lang w:val="en-US"/>
        </w:rPr>
        <w:footnoteReference w:id="25"/>
      </w:r>
      <w:r w:rsidRPr="15A407B4">
        <w:rPr>
          <w:color w:val="000000"/>
          <w:lang w:val="en-US"/>
        </w:rPr>
        <w:t xml:space="preserve">     </w:t>
      </w:r>
    </w:p>
    <w:p w14:paraId="0BD2958B" w14:textId="77777777" w:rsidR="00144152" w:rsidRDefault="000A3824">
      <w:pPr>
        <w:numPr>
          <w:ilvl w:val="0"/>
          <w:numId w:val="36"/>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optimize transit systems to be more attractive for commuting than driving to work.</w:t>
      </w:r>
    </w:p>
    <w:p w14:paraId="0BD2958C" w14:textId="77777777" w:rsidR="00144152" w:rsidRDefault="000A3824">
      <w:pPr>
        <w:numPr>
          <w:ilvl w:val="1"/>
          <w:numId w:val="9"/>
        </w:numPr>
        <w:pBdr>
          <w:top w:val="nil"/>
          <w:left w:val="nil"/>
          <w:bottom w:val="nil"/>
          <w:right w:val="nil"/>
          <w:between w:val="nil"/>
        </w:pBdr>
        <w:spacing w:after="0"/>
      </w:pPr>
      <w:r>
        <w:rPr>
          <w:b/>
          <w:bCs/>
          <w:color w:val="000000"/>
        </w:rPr>
        <w:t>Objective:</w:t>
      </w:r>
      <w:r>
        <w:rPr>
          <w:color w:val="000000"/>
        </w:rPr>
        <w:t xml:space="preserve"> Strategically support energy-efficient transportation.</w:t>
      </w:r>
    </w:p>
    <w:p w14:paraId="0BD2958D" w14:textId="77777777" w:rsidR="00144152" w:rsidRDefault="000A3824">
      <w:pPr>
        <w:numPr>
          <w:ilvl w:val="0"/>
          <w:numId w:val="37"/>
        </w:numPr>
        <w:pBdr>
          <w:top w:val="nil"/>
          <w:left w:val="nil"/>
          <w:bottom w:val="nil"/>
          <w:right w:val="nil"/>
          <w:between w:val="nil"/>
        </w:pBdr>
        <w:spacing w:after="0"/>
      </w:pPr>
      <w:r w:rsidRPr="15A407B4">
        <w:rPr>
          <w:color w:val="000000" w:themeColor="text1"/>
          <w:lang w:val="en-US"/>
        </w:rPr>
        <w:t xml:space="preserve">Strategy: Implement supportive building codes and zoning/parking regulations, and streamline permitting processes to promote ZEVs and deploy ZEV infrastructure.  </w:t>
      </w:r>
    </w:p>
    <w:p w14:paraId="0BD2958E" w14:textId="77777777" w:rsidR="00144152" w:rsidRDefault="000A3824">
      <w:pPr>
        <w:numPr>
          <w:ilvl w:val="0"/>
          <w:numId w:val="37"/>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Seek state and federal funding for ZEV charging stations.</w:t>
      </w:r>
    </w:p>
    <w:p w14:paraId="0BD2958F" w14:textId="77777777" w:rsidR="00144152" w:rsidRDefault="000A3824">
      <w:pPr>
        <w:numPr>
          <w:ilvl w:val="0"/>
          <w:numId w:val="37"/>
        </w:numPr>
        <w:pBdr>
          <w:top w:val="nil"/>
          <w:left w:val="nil"/>
          <w:bottom w:val="nil"/>
          <w:right w:val="nil"/>
          <w:between w:val="nil"/>
        </w:pBdr>
        <w:spacing w:after="0"/>
      </w:pPr>
      <w:r>
        <w:rPr>
          <w:b/>
          <w:bCs/>
          <w:color w:val="000000"/>
        </w:rPr>
        <w:t>Strategy:</w:t>
      </w:r>
      <w:r>
        <w:rPr>
          <w:color w:val="000000"/>
        </w:rPr>
        <w:t xml:space="preserve"> Prioritize ZEV infrastructure in/near high-density areas and major corridors. </w:t>
      </w:r>
    </w:p>
    <w:p w14:paraId="0BD29590" w14:textId="77777777" w:rsidR="00144152" w:rsidRDefault="000A3824">
      <w:pPr>
        <w:numPr>
          <w:ilvl w:val="0"/>
          <w:numId w:val="37"/>
        </w:numPr>
        <w:pBdr>
          <w:top w:val="nil"/>
          <w:left w:val="nil"/>
          <w:bottom w:val="nil"/>
          <w:right w:val="nil"/>
          <w:between w:val="nil"/>
        </w:pBdr>
        <w:spacing w:after="0"/>
      </w:pPr>
      <w:r w:rsidRPr="15A407B4">
        <w:rPr>
          <w:b/>
          <w:color w:val="000000" w:themeColor="text1"/>
          <w:lang w:val="en-US"/>
        </w:rPr>
        <w:t>Strategy:</w:t>
      </w:r>
      <w:r w:rsidRPr="15A407B4">
        <w:rPr>
          <w:color w:val="000000" w:themeColor="text1"/>
          <w:lang w:val="en-US"/>
        </w:rPr>
        <w:t xml:space="preserve"> Develop a ZEV readiness plan.  </w:t>
      </w:r>
    </w:p>
    <w:p w14:paraId="0BD29591" w14:textId="77777777" w:rsidR="00144152" w:rsidRDefault="000A3824">
      <w:pPr>
        <w:numPr>
          <w:ilvl w:val="1"/>
          <w:numId w:val="9"/>
        </w:numPr>
        <w:pBdr>
          <w:top w:val="nil"/>
          <w:left w:val="nil"/>
          <w:bottom w:val="nil"/>
          <w:right w:val="nil"/>
          <w:between w:val="nil"/>
        </w:pBdr>
        <w:spacing w:after="0"/>
        <w:rPr>
          <w:color w:val="000000"/>
          <w:lang w:val="en-US"/>
        </w:rPr>
      </w:pPr>
      <w:r w:rsidRPr="15A407B4">
        <w:rPr>
          <w:b/>
          <w:color w:val="000000" w:themeColor="text1"/>
          <w:lang w:val="en-US"/>
        </w:rPr>
        <w:t>Objective:</w:t>
      </w:r>
      <w:r w:rsidRPr="15A407B4">
        <w:rPr>
          <w:color w:val="000000" w:themeColor="text1"/>
          <w:lang w:val="en-US"/>
        </w:rPr>
        <w:t xml:space="preserve"> Align county/town/city transportation objectives and policies with strategic state transportation visions and goals. </w:t>
      </w:r>
    </w:p>
    <w:p w14:paraId="0BD29592" w14:textId="77777777" w:rsidR="00144152" w:rsidRDefault="000A3824">
      <w:pPr>
        <w:numPr>
          <w:ilvl w:val="2"/>
          <w:numId w:val="9"/>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Coordinate with MDOT, other state agencies, and MPO (if applicable) to ensure high-level consistent transportation goals and objectives. </w:t>
      </w:r>
    </w:p>
    <w:p w14:paraId="0BD29593" w14:textId="77777777"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Adopt consistent performance measures, e.g., Vision Zero, to reduce VMT.</w:t>
      </w:r>
    </w:p>
    <w:p w14:paraId="0BD29594" w14:textId="77777777"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Leverage state, federal, and MPO (if applicable) funding for plan implementation.</w:t>
      </w:r>
    </w:p>
    <w:p w14:paraId="0BD29595" w14:textId="01B01195" w:rsidR="00144152" w:rsidRDefault="000A3824">
      <w:pPr>
        <w:numPr>
          <w:ilvl w:val="2"/>
          <w:numId w:val="9"/>
        </w:numPr>
        <w:pBdr>
          <w:top w:val="nil"/>
          <w:left w:val="nil"/>
          <w:bottom w:val="nil"/>
          <w:right w:val="nil"/>
          <w:between w:val="nil"/>
        </w:pBdr>
        <w:spacing w:after="0"/>
        <w:rPr>
          <w:color w:val="000000"/>
          <w:lang w:val="en-US"/>
        </w:rPr>
      </w:pPr>
      <w:r w:rsidRPr="7272B983">
        <w:rPr>
          <w:b/>
          <w:bCs/>
          <w:color w:val="000000"/>
          <w:lang w:val="en-US"/>
        </w:rPr>
        <w:t>Strategy:</w:t>
      </w:r>
      <w:r w:rsidRPr="15A407B4">
        <w:rPr>
          <w:color w:val="000000"/>
          <w:lang w:val="en-US"/>
        </w:rPr>
        <w:t xml:space="preserve"> Align land use and development patterns with state sustainable growth and transportation goals, such as optimizing land </w:t>
      </w:r>
      <w:r w:rsidRPr="15A407B4">
        <w:rPr>
          <w:color w:val="000000"/>
          <w:lang w:val="en-US"/>
        </w:rPr>
        <w:lastRenderedPageBreak/>
        <w:t>use for transit-supportive development around transit stations and hubs.</w:t>
      </w:r>
      <w:r w:rsidRPr="15A407B4">
        <w:rPr>
          <w:color w:val="000000" w:themeColor="text1"/>
          <w:vertAlign w:val="superscript"/>
          <w:lang w:val="en-US"/>
        </w:rPr>
        <w:footnoteReference w:id="26"/>
      </w:r>
      <w:r w:rsidRPr="15A407B4">
        <w:rPr>
          <w:color w:val="000000"/>
          <w:lang w:val="en-US"/>
        </w:rPr>
        <w:t xml:space="preserve">     </w:t>
      </w:r>
    </w:p>
    <w:p w14:paraId="0BD29596" w14:textId="4E317116" w:rsidR="00144152" w:rsidRDefault="000A3824">
      <w:pPr>
        <w:pStyle w:val="Heading4"/>
        <w:rPr>
          <w:sz w:val="28"/>
          <w:szCs w:val="28"/>
        </w:rPr>
      </w:pPr>
      <w:bookmarkStart w:id="113" w:name="_heading=h.5sqipdyf9r2l" w:colFirst="0" w:colLast="0"/>
      <w:bookmarkStart w:id="114" w:name="_Toc240985560"/>
      <w:bookmarkEnd w:id="113"/>
      <w:r>
        <w:rPr>
          <w:sz w:val="28"/>
          <w:szCs w:val="28"/>
        </w:rPr>
        <w:t>D.5.1.2. Integration with Land Use</w:t>
      </w:r>
      <w:r>
        <w:rPr>
          <w:vertAlign w:val="superscript"/>
        </w:rPr>
        <w:footnoteReference w:id="27"/>
      </w:r>
      <w:bookmarkEnd w:id="114"/>
      <w:r>
        <w:rPr>
          <w:vertAlign w:val="superscript"/>
        </w:rPr>
        <w:t xml:space="preserve"> </w:t>
      </w:r>
    </w:p>
    <w:p w14:paraId="0BD29597" w14:textId="77777777" w:rsidR="00144152" w:rsidRDefault="000A3824">
      <w:pPr>
        <w:numPr>
          <w:ilvl w:val="0"/>
          <w:numId w:val="9"/>
        </w:numPr>
        <w:pBdr>
          <w:top w:val="nil"/>
          <w:left w:val="nil"/>
          <w:bottom w:val="nil"/>
          <w:right w:val="nil"/>
          <w:between w:val="nil"/>
        </w:pBdr>
        <w:spacing w:after="0"/>
        <w:rPr>
          <w:color w:val="000000"/>
          <w:lang w:val="en-US"/>
        </w:rPr>
      </w:pPr>
      <w:r w:rsidRPr="15A407B4">
        <w:rPr>
          <w:b/>
          <w:color w:val="000000" w:themeColor="text1"/>
          <w:lang w:val="en-US"/>
        </w:rPr>
        <w:t>Goal:</w:t>
      </w:r>
      <w:r w:rsidRPr="15A407B4">
        <w:rPr>
          <w:color w:val="000000" w:themeColor="text1"/>
          <w:lang w:val="en-US"/>
        </w:rPr>
        <w:t xml:space="preserve"> Provide and/or optimize transportation infrastructure to support growth that creates and fosters vibrant communities and conserves/minimizes consumption of new land and resources.</w:t>
      </w:r>
    </w:p>
    <w:p w14:paraId="0BD29598" w14:textId="77777777" w:rsidR="00144152" w:rsidRDefault="000A3824">
      <w:pPr>
        <w:numPr>
          <w:ilvl w:val="1"/>
          <w:numId w:val="9"/>
        </w:numPr>
        <w:pBdr>
          <w:top w:val="nil"/>
          <w:left w:val="nil"/>
          <w:bottom w:val="nil"/>
          <w:right w:val="nil"/>
          <w:between w:val="nil"/>
        </w:pBdr>
        <w:spacing w:after="0"/>
        <w:rPr>
          <w:color w:val="000000"/>
          <w:lang w:val="en-US"/>
        </w:rPr>
      </w:pPr>
      <w:r w:rsidRPr="15A407B4">
        <w:rPr>
          <w:b/>
          <w:color w:val="000000" w:themeColor="text1"/>
          <w:lang w:val="en-US"/>
        </w:rPr>
        <w:t>Objective:</w:t>
      </w:r>
      <w:r w:rsidRPr="15A407B4">
        <w:rPr>
          <w:color w:val="000000" w:themeColor="text1"/>
          <w:lang w:val="en-US"/>
        </w:rPr>
        <w:t xml:space="preserve"> Strategize context-appropriate transportation improvements to enhance community characteristics.  </w:t>
      </w:r>
    </w:p>
    <w:p w14:paraId="0BD29599" w14:textId="5A74438E" w:rsidR="00144152" w:rsidRDefault="000A3824">
      <w:pPr>
        <w:numPr>
          <w:ilvl w:val="2"/>
          <w:numId w:val="9"/>
        </w:numPr>
        <w:pBdr>
          <w:top w:val="nil"/>
          <w:left w:val="nil"/>
          <w:bottom w:val="nil"/>
          <w:right w:val="nil"/>
          <w:between w:val="nil"/>
        </w:pBdr>
        <w:spacing w:after="0"/>
        <w:rPr>
          <w:color w:val="000000"/>
          <w:lang w:val="en-US"/>
        </w:rPr>
      </w:pPr>
      <w:r w:rsidRPr="7272B983">
        <w:rPr>
          <w:b/>
          <w:bCs/>
          <w:color w:val="000000"/>
          <w:lang w:val="en-US"/>
        </w:rPr>
        <w:t>Strategy:</w:t>
      </w:r>
      <w:r w:rsidRPr="15A407B4">
        <w:rPr>
          <w:color w:val="000000"/>
          <w:lang w:val="en-US"/>
        </w:rPr>
        <w:t xml:space="preserve"> Establish a transect approach</w:t>
      </w:r>
      <w:r w:rsidRPr="15A407B4">
        <w:rPr>
          <w:color w:val="000000" w:themeColor="text1"/>
          <w:vertAlign w:val="superscript"/>
          <w:lang w:val="en-US"/>
        </w:rPr>
        <w:footnoteReference w:id="28"/>
      </w:r>
      <w:r w:rsidRPr="15A407B4">
        <w:rPr>
          <w:color w:val="000000"/>
          <w:lang w:val="en-US"/>
        </w:rPr>
        <w:t xml:space="preserve"> for transportation planning and investment.      </w:t>
      </w:r>
    </w:p>
    <w:p w14:paraId="0BD2959A" w14:textId="77777777" w:rsidR="00144152" w:rsidRDefault="000A3824">
      <w:pPr>
        <w:numPr>
          <w:ilvl w:val="2"/>
          <w:numId w:val="9"/>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Establish appropriate APFO, parking, and other development regulations to incentivize growth in priority growth areas, e.g., PFAs, TOD, urban cores, town centers, and main street areas.</w:t>
      </w:r>
    </w:p>
    <w:p w14:paraId="0BD2959B" w14:textId="77777777" w:rsidR="00144152" w:rsidRDefault="000A3824">
      <w:pPr>
        <w:numPr>
          <w:ilvl w:val="1"/>
          <w:numId w:val="9"/>
        </w:numPr>
        <w:pBdr>
          <w:top w:val="nil"/>
          <w:left w:val="nil"/>
          <w:bottom w:val="nil"/>
          <w:right w:val="nil"/>
          <w:between w:val="nil"/>
        </w:pBdr>
        <w:spacing w:after="0"/>
        <w:rPr>
          <w:color w:val="000000"/>
          <w:lang w:val="en-US"/>
        </w:rPr>
      </w:pPr>
      <w:r w:rsidRPr="15A407B4">
        <w:rPr>
          <w:b/>
          <w:color w:val="000000" w:themeColor="text1"/>
          <w:lang w:val="en-US"/>
        </w:rPr>
        <w:t>Objective:</w:t>
      </w:r>
      <w:r w:rsidRPr="15A407B4">
        <w:rPr>
          <w:color w:val="000000" w:themeColor="text1"/>
          <w:lang w:val="en-US"/>
        </w:rPr>
        <w:t xml:space="preserve"> Leverage existing transportation infrastructure to foster vibrant communities. </w:t>
      </w:r>
    </w:p>
    <w:p w14:paraId="0BD2959C" w14:textId="45ED134E" w:rsidR="00144152" w:rsidRDefault="000A3824">
      <w:pPr>
        <w:numPr>
          <w:ilvl w:val="0"/>
          <w:numId w:val="39"/>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Allow and direct infill development with reduced parking requirements to walkable and/or historic main street areas with amenities, and/or existing transit corridors with major TOD potential.  </w:t>
      </w:r>
    </w:p>
    <w:p w14:paraId="0BD2959D" w14:textId="77777777" w:rsidR="00144152" w:rsidRDefault="000A3824">
      <w:pPr>
        <w:numPr>
          <w:ilvl w:val="0"/>
          <w:numId w:val="39"/>
        </w:numPr>
        <w:pBdr>
          <w:top w:val="nil"/>
          <w:left w:val="nil"/>
          <w:bottom w:val="nil"/>
          <w:right w:val="nil"/>
          <w:between w:val="nil"/>
        </w:pBdr>
        <w:spacing w:after="0"/>
        <w:rPr>
          <w:color w:val="000000"/>
        </w:rPr>
      </w:pPr>
      <w:r>
        <w:rPr>
          <w:b/>
          <w:bCs/>
          <w:color w:val="000000"/>
        </w:rPr>
        <w:t>Strategy:</w:t>
      </w:r>
      <w:r>
        <w:rPr>
          <w:color w:val="000000"/>
        </w:rPr>
        <w:t xml:space="preserve"> Allow housing and mixed-use projects to meet parking or road capacity requirements by considering existing transit service and/or pedestrian and bicycle infrastructure.</w:t>
      </w:r>
    </w:p>
    <w:p w14:paraId="0BD2959E" w14:textId="77777777" w:rsidR="00144152" w:rsidRDefault="000A3824">
      <w:pPr>
        <w:numPr>
          <w:ilvl w:val="0"/>
          <w:numId w:val="39"/>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Extend the current or historic street grids to newly annexed parcels and planned growth areas rather than building a cul-de-sac-style roadway pattern to ensure seamless connection between the new growth areas and the existing neighborhoods, including the use of pedestrian and bicycle paths.  </w:t>
      </w:r>
    </w:p>
    <w:p w14:paraId="0BD2959F" w14:textId="77777777" w:rsidR="00144152" w:rsidRDefault="000A3824">
      <w:pPr>
        <w:numPr>
          <w:ilvl w:val="1"/>
          <w:numId w:val="9"/>
        </w:numPr>
        <w:pBdr>
          <w:top w:val="nil"/>
          <w:left w:val="nil"/>
          <w:bottom w:val="nil"/>
          <w:right w:val="nil"/>
          <w:between w:val="nil"/>
        </w:pBdr>
        <w:spacing w:after="0"/>
        <w:rPr>
          <w:color w:val="000000"/>
        </w:rPr>
      </w:pPr>
      <w:r>
        <w:rPr>
          <w:b/>
          <w:bCs/>
          <w:color w:val="000000"/>
        </w:rPr>
        <w:lastRenderedPageBreak/>
        <w:t>Objective:</w:t>
      </w:r>
      <w:r>
        <w:rPr>
          <w:color w:val="000000"/>
        </w:rPr>
        <w:t xml:space="preserve"> Provide safe, efficient, and affordable multi-modal transportation within designated growth areas, thereby making compact and mixed-use development patterns more desirable, and sustainable.</w:t>
      </w:r>
    </w:p>
    <w:p w14:paraId="0BD295A0" w14:textId="74CC7F4B"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Prioritize transportation investment in designated growth areas.</w:t>
      </w:r>
    </w:p>
    <w:p w14:paraId="0BD295A1" w14:textId="77777777"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Build complete streets based on land-use context.</w:t>
      </w:r>
    </w:p>
    <w:p w14:paraId="0BD295A2" w14:textId="44A1BB69"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Assess and address future transportation needs in existing and future growth areas, e.g., mapping out a grid pattern roadway network in a future growth area to guide future development. </w:t>
      </w:r>
    </w:p>
    <w:p w14:paraId="0BD295A3" w14:textId="77777777" w:rsidR="00144152" w:rsidRDefault="000A3824">
      <w:pPr>
        <w:numPr>
          <w:ilvl w:val="2"/>
          <w:numId w:val="9"/>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Build an active transportation network connecting to/from residential and activity centers or nodes.  </w:t>
      </w:r>
    </w:p>
    <w:p w14:paraId="0BD295A4" w14:textId="77777777" w:rsidR="00144152" w:rsidRDefault="000A3824">
      <w:pPr>
        <w:numPr>
          <w:ilvl w:val="0"/>
          <w:numId w:val="42"/>
        </w:numPr>
        <w:pBdr>
          <w:top w:val="nil"/>
          <w:left w:val="nil"/>
          <w:bottom w:val="nil"/>
          <w:right w:val="nil"/>
          <w:between w:val="nil"/>
        </w:pBdr>
        <w:spacing w:after="0"/>
        <w:rPr>
          <w:color w:val="000000"/>
          <w:lang w:val="en-US"/>
        </w:rPr>
      </w:pPr>
      <w:r w:rsidRPr="15A407B4">
        <w:rPr>
          <w:color w:val="000000" w:themeColor="text1"/>
          <w:lang w:val="en-US"/>
        </w:rPr>
        <w:t>Inventory existing sidewalk and bicycle networks to identify gaps, including unsafe segments (note: especially useful for small jurisdictions).</w:t>
      </w:r>
    </w:p>
    <w:p w14:paraId="0BD295A5" w14:textId="77777777" w:rsidR="00144152" w:rsidRDefault="000A3824">
      <w:pPr>
        <w:numPr>
          <w:ilvl w:val="0"/>
          <w:numId w:val="42"/>
        </w:numPr>
        <w:pBdr>
          <w:top w:val="nil"/>
          <w:left w:val="nil"/>
          <w:bottom w:val="nil"/>
          <w:right w:val="nil"/>
          <w:between w:val="nil"/>
        </w:pBdr>
        <w:spacing w:after="0"/>
        <w:rPr>
          <w:color w:val="000000"/>
        </w:rPr>
      </w:pPr>
      <w:r>
        <w:rPr>
          <w:color w:val="000000"/>
        </w:rPr>
        <w:t>Develop a plan or program to implement proposed improvements.</w:t>
      </w:r>
    </w:p>
    <w:p w14:paraId="0BD295A6" w14:textId="77777777" w:rsidR="00144152" w:rsidRDefault="000A3824">
      <w:pPr>
        <w:numPr>
          <w:ilvl w:val="0"/>
          <w:numId w:val="42"/>
        </w:numPr>
        <w:pBdr>
          <w:top w:val="nil"/>
          <w:left w:val="nil"/>
          <w:bottom w:val="nil"/>
          <w:right w:val="nil"/>
          <w:between w:val="nil"/>
        </w:pBdr>
        <w:spacing w:after="0"/>
        <w:rPr>
          <w:color w:val="000000"/>
          <w:lang w:val="en-US"/>
        </w:rPr>
      </w:pPr>
      <w:r w:rsidRPr="15A407B4">
        <w:rPr>
          <w:color w:val="000000" w:themeColor="text1"/>
          <w:lang w:val="en-US"/>
        </w:rPr>
        <w:t xml:space="preserve">Allow and incorporate corner businesses and neighborhood commercial uses, which increase neighborhood walkability and pedestrian circulation.  </w:t>
      </w:r>
    </w:p>
    <w:p w14:paraId="0BD295A7" w14:textId="77777777"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Plan and implement TOD in transit-rich station or hub areas.</w:t>
      </w:r>
    </w:p>
    <w:p w14:paraId="0BD295A8" w14:textId="77777777"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Plan and implement transit-supportive land use along existing and planned high-quality transit corridors. </w:t>
      </w:r>
    </w:p>
    <w:p w14:paraId="0BD295A9" w14:textId="161FE64B" w:rsidR="00144152" w:rsidRDefault="000A3824">
      <w:pPr>
        <w:numPr>
          <w:ilvl w:val="2"/>
          <w:numId w:val="9"/>
        </w:numPr>
        <w:pBdr>
          <w:top w:val="nil"/>
          <w:left w:val="nil"/>
          <w:bottom w:val="nil"/>
          <w:right w:val="nil"/>
          <w:between w:val="nil"/>
        </w:pBdr>
        <w:spacing w:after="0"/>
        <w:rPr>
          <w:color w:val="000000"/>
          <w:lang w:val="en-US"/>
        </w:rPr>
      </w:pPr>
      <w:r w:rsidRPr="7272B983">
        <w:rPr>
          <w:b/>
          <w:bCs/>
          <w:color w:val="000000"/>
          <w:lang w:val="en-US"/>
        </w:rPr>
        <w:t>Strategy:</w:t>
      </w:r>
      <w:r w:rsidRPr="15A407B4">
        <w:rPr>
          <w:color w:val="000000"/>
          <w:lang w:val="en-US"/>
        </w:rPr>
        <w:t xml:space="preserve"> Establish an investment goal, performance measure, and actions to focus on optimizing existing infrastructure and promoting active transportation, transit, and other TDM programs in mature, developed communities.</w:t>
      </w:r>
      <w:r w:rsidRPr="15A407B4">
        <w:rPr>
          <w:color w:val="000000" w:themeColor="text1"/>
          <w:vertAlign w:val="superscript"/>
          <w:lang w:val="en-US"/>
        </w:rPr>
        <w:footnoteReference w:id="29"/>
      </w:r>
      <w:r w:rsidRPr="15A407B4">
        <w:rPr>
          <w:color w:val="000000"/>
          <w:lang w:val="en-US"/>
        </w:rPr>
        <w:t xml:space="preserve">    </w:t>
      </w:r>
    </w:p>
    <w:p w14:paraId="0BD295AA" w14:textId="77777777" w:rsidR="00144152" w:rsidRDefault="000A3824">
      <w:pPr>
        <w:numPr>
          <w:ilvl w:val="1"/>
          <w:numId w:val="9"/>
        </w:numPr>
        <w:pBdr>
          <w:top w:val="nil"/>
          <w:left w:val="nil"/>
          <w:bottom w:val="nil"/>
          <w:right w:val="nil"/>
          <w:between w:val="nil"/>
        </w:pBdr>
        <w:spacing w:after="0"/>
        <w:rPr>
          <w:color w:val="000000"/>
          <w:lang w:val="en-US"/>
        </w:rPr>
      </w:pPr>
      <w:r w:rsidRPr="15A407B4">
        <w:rPr>
          <w:b/>
          <w:color w:val="000000" w:themeColor="text1"/>
          <w:lang w:val="en-US"/>
        </w:rPr>
        <w:t>Objective:</w:t>
      </w:r>
      <w:r w:rsidRPr="15A407B4">
        <w:rPr>
          <w:color w:val="000000" w:themeColor="text1"/>
          <w:lang w:val="en-US"/>
        </w:rPr>
        <w:t xml:space="preserve"> Align transportation investments with conservation goals in rural, agricultural, and resource areas, thereby reducing adverse indirect-growth impacts.  </w:t>
      </w:r>
    </w:p>
    <w:p w14:paraId="0BD295AB" w14:textId="77777777"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Avoid or minimize the need for new roads and highway capacity expansion in rural and natural resource areas.</w:t>
      </w:r>
    </w:p>
    <w:p w14:paraId="0BD295AC" w14:textId="77777777"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Prioritize maintenance, rehabilitation, and modernization of existing roads and bridges rather than constructing new and widened roadways. </w:t>
      </w:r>
    </w:p>
    <w:p w14:paraId="0BD295AD" w14:textId="77777777" w:rsidR="00144152" w:rsidRDefault="000A3824">
      <w:pPr>
        <w:numPr>
          <w:ilvl w:val="2"/>
          <w:numId w:val="9"/>
        </w:numPr>
        <w:pBdr>
          <w:top w:val="nil"/>
          <w:left w:val="nil"/>
          <w:bottom w:val="nil"/>
          <w:right w:val="nil"/>
          <w:between w:val="nil"/>
        </w:pBdr>
        <w:spacing w:after="0"/>
        <w:rPr>
          <w:color w:val="000000"/>
        </w:rPr>
      </w:pPr>
      <w:r>
        <w:rPr>
          <w:b/>
          <w:bCs/>
          <w:color w:val="000000"/>
        </w:rPr>
        <w:lastRenderedPageBreak/>
        <w:t>Strategy:</w:t>
      </w:r>
      <w:r>
        <w:rPr>
          <w:color w:val="000000"/>
        </w:rPr>
        <w:t xml:space="preserve"> Implement targeted safety improvements to reduce traffic fatalities and injuries, such as adding rumble strips on rural roads, improving intersection safety, and enhancing crosswalk visibility.</w:t>
      </w:r>
    </w:p>
    <w:p w14:paraId="0BD295AE" w14:textId="77777777"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Provide access to essential services (e.g., healthcare, education, employment) for rural residents, particularly for transit-dependent populations, seniors, and people with disabilities.</w:t>
      </w:r>
    </w:p>
    <w:p w14:paraId="0BD295AF" w14:textId="77777777"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Provide safe, low-traffic-stress, and/or pedestrian and bicycle connections for residents and visitors in activity centers and nodes. </w:t>
      </w:r>
    </w:p>
    <w:p w14:paraId="0BD295B0" w14:textId="77777777" w:rsidR="00144152" w:rsidRDefault="000A3824">
      <w:pPr>
        <w:numPr>
          <w:ilvl w:val="0"/>
          <w:numId w:val="9"/>
        </w:numPr>
        <w:pBdr>
          <w:top w:val="nil"/>
          <w:left w:val="nil"/>
          <w:bottom w:val="nil"/>
          <w:right w:val="nil"/>
          <w:between w:val="nil"/>
        </w:pBdr>
        <w:spacing w:after="0"/>
        <w:rPr>
          <w:color w:val="000000"/>
          <w:lang w:val="en-US"/>
        </w:rPr>
      </w:pPr>
      <w:r w:rsidRPr="15A407B4">
        <w:rPr>
          <w:b/>
          <w:color w:val="000000" w:themeColor="text1"/>
          <w:lang w:val="en-US"/>
        </w:rPr>
        <w:t>Goal:</w:t>
      </w:r>
      <w:r w:rsidRPr="15A407B4">
        <w:rPr>
          <w:color w:val="000000" w:themeColor="text1"/>
          <w:lang w:val="en-US"/>
        </w:rPr>
        <w:t xml:space="preserve"> Improve transportation connectivity to major population and/or economic centers while safeguarding agriculture and resource lands.  </w:t>
      </w:r>
    </w:p>
    <w:p w14:paraId="0BD295B1" w14:textId="77777777" w:rsidR="00144152" w:rsidRDefault="000A3824">
      <w:pPr>
        <w:numPr>
          <w:ilvl w:val="1"/>
          <w:numId w:val="9"/>
        </w:numPr>
        <w:pBdr>
          <w:top w:val="nil"/>
          <w:left w:val="nil"/>
          <w:bottom w:val="nil"/>
          <w:right w:val="nil"/>
          <w:between w:val="nil"/>
        </w:pBdr>
        <w:spacing w:after="0"/>
        <w:rPr>
          <w:color w:val="000000"/>
        </w:rPr>
      </w:pPr>
      <w:r>
        <w:rPr>
          <w:b/>
          <w:bCs/>
          <w:color w:val="000000"/>
        </w:rPr>
        <w:t>Objective:</w:t>
      </w:r>
      <w:r>
        <w:rPr>
          <w:color w:val="000000"/>
        </w:rPr>
        <w:t xml:space="preserve"> Strategically improve mobility along major highway corridors.</w:t>
      </w:r>
    </w:p>
    <w:p w14:paraId="0BD295B2" w14:textId="77777777" w:rsidR="00144152" w:rsidRDefault="000A3824">
      <w:pPr>
        <w:numPr>
          <w:ilvl w:val="2"/>
          <w:numId w:val="9"/>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Identify regionally significant corridors and plan multi-modal improvements as appropriate in working with the MPO and/or MDOT.</w:t>
      </w:r>
    </w:p>
    <w:p w14:paraId="0BD295B3" w14:textId="77777777" w:rsidR="00144152" w:rsidRDefault="000A3824">
      <w:pPr>
        <w:numPr>
          <w:ilvl w:val="2"/>
          <w:numId w:val="9"/>
        </w:numPr>
        <w:pBdr>
          <w:top w:val="nil"/>
          <w:left w:val="nil"/>
          <w:bottom w:val="nil"/>
          <w:right w:val="nil"/>
          <w:between w:val="nil"/>
        </w:pBdr>
        <w:spacing w:after="0"/>
        <w:rPr>
          <w:color w:val="000000"/>
        </w:rPr>
      </w:pPr>
      <w:r>
        <w:rPr>
          <w:b/>
          <w:bCs/>
          <w:color w:val="000000"/>
        </w:rPr>
        <w:t>Strategy:</w:t>
      </w:r>
      <w:r>
        <w:rPr>
          <w:color w:val="000000"/>
        </w:rPr>
        <w:t xml:space="preserve"> Prioritize TSMO </w:t>
      </w:r>
    </w:p>
    <w:p w14:paraId="0BD295B4" w14:textId="77777777" w:rsidR="00144152" w:rsidRDefault="000A3824">
      <w:pPr>
        <w:numPr>
          <w:ilvl w:val="2"/>
          <w:numId w:val="9"/>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Provide transit connections between major population and employment centers.  </w:t>
      </w:r>
    </w:p>
    <w:p w14:paraId="0BD295B5" w14:textId="0861706D" w:rsidR="00144152" w:rsidRDefault="000A3824">
      <w:pPr>
        <w:numPr>
          <w:ilvl w:val="2"/>
          <w:numId w:val="9"/>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Implement </w:t>
      </w:r>
      <w:hyperlink r:id="rId126" w:history="1">
        <w:r w:rsidRPr="00186D0A">
          <w:rPr>
            <w:rStyle w:val="Hyperlink"/>
            <w:lang w:val="en-US"/>
          </w:rPr>
          <w:t>access management</w:t>
        </w:r>
      </w:hyperlink>
      <w:r w:rsidRPr="15A407B4">
        <w:rPr>
          <w:color w:val="000000" w:themeColor="text1"/>
          <w:lang w:val="en-US"/>
        </w:rPr>
        <w:t xml:space="preserve"> or control to mitigate or avoid adverse induced growth effects outside of targeted growth areas.  </w:t>
      </w:r>
    </w:p>
    <w:p w14:paraId="0BD295B6" w14:textId="77777777" w:rsidR="00144152" w:rsidRDefault="000A3824">
      <w:pPr>
        <w:numPr>
          <w:ilvl w:val="2"/>
          <w:numId w:val="9"/>
        </w:numPr>
        <w:pBdr>
          <w:top w:val="nil"/>
          <w:left w:val="nil"/>
          <w:bottom w:val="nil"/>
          <w:right w:val="nil"/>
          <w:between w:val="nil"/>
        </w:pBdr>
        <w:rPr>
          <w:color w:val="000000"/>
          <w:lang w:val="en-US"/>
        </w:rPr>
      </w:pPr>
      <w:r w:rsidRPr="15A407B4">
        <w:rPr>
          <w:b/>
          <w:color w:val="000000" w:themeColor="text1"/>
          <w:lang w:val="en-US"/>
        </w:rPr>
        <w:t>Strategy:</w:t>
      </w:r>
      <w:r w:rsidRPr="15A407B4">
        <w:rPr>
          <w:color w:val="000000" w:themeColor="text1"/>
          <w:lang w:val="en-US"/>
        </w:rPr>
        <w:t xml:space="preserve"> Mitigate increased VMT/GHG emissions from highway capacity improvements as appropriate.     </w:t>
      </w:r>
    </w:p>
    <w:p w14:paraId="0BD295B7" w14:textId="77777777" w:rsidR="00144152" w:rsidRDefault="000A3824">
      <w:pPr>
        <w:pStyle w:val="Heading4"/>
        <w:rPr>
          <w:sz w:val="28"/>
          <w:szCs w:val="28"/>
        </w:rPr>
      </w:pPr>
      <w:bookmarkStart w:id="115" w:name="_heading=h.7vtnanex6kbm" w:colFirst="0" w:colLast="0"/>
      <w:bookmarkStart w:id="116" w:name="_Toc240985561"/>
      <w:bookmarkEnd w:id="115"/>
      <w:r>
        <w:rPr>
          <w:sz w:val="28"/>
          <w:szCs w:val="28"/>
        </w:rPr>
        <w:t>D.5.1.3. Environmental Sustainability and Resilience</w:t>
      </w:r>
      <w:bookmarkEnd w:id="116"/>
    </w:p>
    <w:p w14:paraId="0BD295B8" w14:textId="77777777" w:rsidR="00144152" w:rsidRDefault="000A3824">
      <w:pPr>
        <w:numPr>
          <w:ilvl w:val="0"/>
          <w:numId w:val="25"/>
        </w:numPr>
        <w:pBdr>
          <w:top w:val="nil"/>
          <w:left w:val="nil"/>
          <w:bottom w:val="nil"/>
          <w:right w:val="nil"/>
          <w:between w:val="nil"/>
        </w:pBdr>
        <w:spacing w:after="0"/>
        <w:rPr>
          <w:color w:val="000000"/>
        </w:rPr>
      </w:pPr>
      <w:r>
        <w:rPr>
          <w:b/>
          <w:bCs/>
          <w:color w:val="000000"/>
        </w:rPr>
        <w:t>Goal:</w:t>
      </w:r>
      <w:r>
        <w:rPr>
          <w:color w:val="000000"/>
        </w:rPr>
        <w:t xml:space="preserve"> Strive to reduce VMT/GHG and air pollution  </w:t>
      </w:r>
    </w:p>
    <w:p w14:paraId="0BD295B9" w14:textId="77777777" w:rsidR="00144152" w:rsidRDefault="000A3824">
      <w:pPr>
        <w:numPr>
          <w:ilvl w:val="0"/>
          <w:numId w:val="24"/>
        </w:numPr>
        <w:pBdr>
          <w:top w:val="nil"/>
          <w:left w:val="nil"/>
          <w:bottom w:val="nil"/>
          <w:right w:val="nil"/>
          <w:between w:val="nil"/>
        </w:pBdr>
        <w:spacing w:after="0"/>
        <w:rPr>
          <w:color w:val="000000"/>
          <w:lang w:val="en-US"/>
        </w:rPr>
      </w:pPr>
      <w:r w:rsidRPr="15A407B4">
        <w:rPr>
          <w:b/>
          <w:color w:val="000000" w:themeColor="text1"/>
          <w:lang w:val="en-US"/>
        </w:rPr>
        <w:t>Objective:</w:t>
      </w:r>
      <w:r w:rsidRPr="15A407B4">
        <w:rPr>
          <w:color w:val="000000" w:themeColor="text1"/>
          <w:lang w:val="en-US"/>
        </w:rPr>
        <w:t xml:space="preserve"> Reduce SOV trips by providing multi-modal travel options.    </w:t>
      </w:r>
    </w:p>
    <w:p w14:paraId="0BD295BA" w14:textId="77777777" w:rsidR="00144152" w:rsidRDefault="000A3824">
      <w:pPr>
        <w:numPr>
          <w:ilvl w:val="0"/>
          <w:numId w:val="26"/>
        </w:numPr>
        <w:pBdr>
          <w:top w:val="nil"/>
          <w:left w:val="nil"/>
          <w:bottom w:val="nil"/>
          <w:right w:val="nil"/>
          <w:between w:val="nil"/>
        </w:pBdr>
        <w:spacing w:after="0"/>
        <w:rPr>
          <w:color w:val="000000"/>
        </w:rPr>
      </w:pPr>
      <w:r>
        <w:rPr>
          <w:b/>
          <w:bCs/>
          <w:color w:val="000000"/>
        </w:rPr>
        <w:t>Strategy:</w:t>
      </w:r>
      <w:r>
        <w:rPr>
          <w:color w:val="000000"/>
        </w:rPr>
        <w:t xml:space="preserve"> Implement a TDM program that promotes transit, ridesharing (carpools/vanpools), telework, walking, biking/rolling, etc. </w:t>
      </w:r>
    </w:p>
    <w:p w14:paraId="0BD295BB" w14:textId="77777777" w:rsidR="00144152" w:rsidRDefault="000A3824">
      <w:pPr>
        <w:numPr>
          <w:ilvl w:val="0"/>
          <w:numId w:val="26"/>
        </w:numPr>
        <w:pBdr>
          <w:top w:val="nil"/>
          <w:left w:val="nil"/>
          <w:bottom w:val="nil"/>
          <w:right w:val="nil"/>
          <w:between w:val="nil"/>
        </w:pBdr>
        <w:spacing w:after="0"/>
        <w:rPr>
          <w:color w:val="000000"/>
        </w:rPr>
      </w:pPr>
      <w:r>
        <w:rPr>
          <w:b/>
          <w:bCs/>
          <w:color w:val="000000"/>
        </w:rPr>
        <w:t>Strategy:</w:t>
      </w:r>
      <w:r>
        <w:rPr>
          <w:color w:val="000000"/>
        </w:rPr>
        <w:t xml:space="preserve"> Improve pedestrian and bicycle connections to activity centers and nodes. </w:t>
      </w:r>
    </w:p>
    <w:p w14:paraId="0BD295BC" w14:textId="77777777" w:rsidR="00144152" w:rsidRDefault="000A3824">
      <w:pPr>
        <w:numPr>
          <w:ilvl w:val="0"/>
          <w:numId w:val="26"/>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Help fund local transit by working with state and federal agencies to provide and improve public transit.   </w:t>
      </w:r>
    </w:p>
    <w:p w14:paraId="0BD295BD" w14:textId="77777777" w:rsidR="00144152" w:rsidRDefault="000A3824">
      <w:pPr>
        <w:numPr>
          <w:ilvl w:val="0"/>
          <w:numId w:val="24"/>
        </w:numPr>
        <w:pBdr>
          <w:top w:val="nil"/>
          <w:left w:val="nil"/>
          <w:bottom w:val="nil"/>
          <w:right w:val="nil"/>
          <w:between w:val="nil"/>
        </w:pBdr>
        <w:spacing w:after="0"/>
        <w:rPr>
          <w:color w:val="000000"/>
          <w:lang w:val="en-US"/>
        </w:rPr>
      </w:pPr>
      <w:bookmarkStart w:id="117" w:name="_heading=h.kigt1nilpbqi" w:colFirst="0" w:colLast="0"/>
      <w:bookmarkEnd w:id="117"/>
      <w:r w:rsidRPr="15A407B4">
        <w:rPr>
          <w:b/>
          <w:color w:val="000000" w:themeColor="text1"/>
          <w:lang w:val="en-US"/>
        </w:rPr>
        <w:t>Objective:</w:t>
      </w:r>
      <w:r w:rsidRPr="15A407B4">
        <w:rPr>
          <w:color w:val="000000" w:themeColor="text1"/>
          <w:lang w:val="en-US"/>
        </w:rPr>
        <w:t xml:space="preserve"> Plan and develop more compact and mixed-use land uses to shorten travel distances and help SOV travel to alternative modes.</w:t>
      </w:r>
    </w:p>
    <w:p w14:paraId="0BD295BE" w14:textId="77777777" w:rsidR="00144152" w:rsidRDefault="000A3824">
      <w:pPr>
        <w:numPr>
          <w:ilvl w:val="0"/>
          <w:numId w:val="26"/>
        </w:numPr>
        <w:pBdr>
          <w:top w:val="nil"/>
          <w:left w:val="nil"/>
          <w:bottom w:val="nil"/>
          <w:right w:val="nil"/>
          <w:between w:val="nil"/>
        </w:pBdr>
        <w:spacing w:after="0"/>
        <w:rPr>
          <w:color w:val="000000"/>
        </w:rPr>
      </w:pPr>
      <w:r>
        <w:rPr>
          <w:b/>
          <w:bCs/>
          <w:color w:val="000000"/>
        </w:rPr>
        <w:t>Strategy:</w:t>
      </w:r>
      <w:r>
        <w:rPr>
          <w:color w:val="000000"/>
        </w:rPr>
        <w:t xml:space="preserve"> Revise zoning to enhance mixed-use and transit-supporting land-use provisions. </w:t>
      </w:r>
    </w:p>
    <w:p w14:paraId="0BD295BF" w14:textId="77777777" w:rsidR="00144152" w:rsidRDefault="000A3824">
      <w:pPr>
        <w:numPr>
          <w:ilvl w:val="0"/>
          <w:numId w:val="26"/>
        </w:numPr>
        <w:pBdr>
          <w:top w:val="nil"/>
          <w:left w:val="nil"/>
          <w:bottom w:val="nil"/>
          <w:right w:val="nil"/>
          <w:between w:val="nil"/>
        </w:pBdr>
        <w:spacing w:after="0"/>
        <w:rPr>
          <w:color w:val="000000"/>
          <w:lang w:val="en-US"/>
        </w:rPr>
      </w:pPr>
      <w:r w:rsidRPr="15A407B4">
        <w:rPr>
          <w:b/>
          <w:color w:val="000000" w:themeColor="text1"/>
          <w:lang w:val="en-US"/>
        </w:rPr>
        <w:lastRenderedPageBreak/>
        <w:t>Strategy:</w:t>
      </w:r>
      <w:r w:rsidRPr="15A407B4">
        <w:rPr>
          <w:color w:val="000000" w:themeColor="text1"/>
          <w:lang w:val="en-US"/>
        </w:rPr>
        <w:t xml:space="preserve"> Reform parking regulations to promote shared parking, reduce and/or eliminate parking minimums in transit-rich and high-walkability areas.</w:t>
      </w:r>
    </w:p>
    <w:p w14:paraId="0BD295C0" w14:textId="77777777" w:rsidR="00144152" w:rsidRDefault="000A3824">
      <w:pPr>
        <w:numPr>
          <w:ilvl w:val="0"/>
          <w:numId w:val="26"/>
        </w:numPr>
        <w:pBdr>
          <w:top w:val="nil"/>
          <w:left w:val="nil"/>
          <w:bottom w:val="nil"/>
          <w:right w:val="nil"/>
          <w:between w:val="nil"/>
        </w:pBdr>
        <w:spacing w:after="0"/>
        <w:rPr>
          <w:color w:val="000000"/>
        </w:rPr>
      </w:pPr>
      <w:r>
        <w:rPr>
          <w:b/>
          <w:bCs/>
          <w:color w:val="000000"/>
        </w:rPr>
        <w:t>Strategy:</w:t>
      </w:r>
      <w:r>
        <w:rPr>
          <w:color w:val="000000"/>
        </w:rPr>
        <w:t xml:space="preserve"> Require developers to include pedestrian and bicycle infrastructure and improve transit access in new projects.</w:t>
      </w:r>
    </w:p>
    <w:p w14:paraId="0BD295C1" w14:textId="77777777" w:rsidR="00144152" w:rsidRDefault="000A3824">
      <w:pPr>
        <w:numPr>
          <w:ilvl w:val="0"/>
          <w:numId w:val="24"/>
        </w:numPr>
        <w:pBdr>
          <w:top w:val="nil"/>
          <w:left w:val="nil"/>
          <w:bottom w:val="nil"/>
          <w:right w:val="nil"/>
          <w:between w:val="nil"/>
        </w:pBdr>
        <w:spacing w:after="0"/>
        <w:rPr>
          <w:color w:val="000000"/>
        </w:rPr>
      </w:pPr>
      <w:r>
        <w:rPr>
          <w:b/>
          <w:bCs/>
          <w:color w:val="000000"/>
        </w:rPr>
        <w:t>Objective:</w:t>
      </w:r>
      <w:r>
        <w:rPr>
          <w:color w:val="000000"/>
        </w:rPr>
        <w:t xml:space="preserve"> Reduce VMT per capita. </w:t>
      </w:r>
    </w:p>
    <w:p w14:paraId="0BD295C2" w14:textId="77777777" w:rsidR="00144152" w:rsidRDefault="000A3824">
      <w:pPr>
        <w:numPr>
          <w:ilvl w:val="0"/>
          <w:numId w:val="43"/>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Work with the MPO and MDOT to develop and implement a VMT reduction plan or program.  </w:t>
      </w:r>
    </w:p>
    <w:p w14:paraId="0BD295C3" w14:textId="77777777" w:rsidR="00144152" w:rsidRDefault="000A3824">
      <w:pPr>
        <w:numPr>
          <w:ilvl w:val="0"/>
          <w:numId w:val="43"/>
        </w:numPr>
        <w:pBdr>
          <w:top w:val="nil"/>
          <w:left w:val="nil"/>
          <w:bottom w:val="nil"/>
          <w:right w:val="nil"/>
          <w:between w:val="nil"/>
        </w:pBdr>
        <w:spacing w:after="0"/>
        <w:rPr>
          <w:color w:val="000000"/>
        </w:rPr>
      </w:pPr>
      <w:r>
        <w:rPr>
          <w:b/>
          <w:bCs/>
          <w:color w:val="000000"/>
        </w:rPr>
        <w:t>Strategy:</w:t>
      </w:r>
      <w:r>
        <w:rPr>
          <w:color w:val="000000"/>
        </w:rPr>
        <w:t xml:space="preserve"> Create job and housing balance to reduce SOV travel needs and support economic or housing development. </w:t>
      </w:r>
    </w:p>
    <w:p w14:paraId="0BD295C4" w14:textId="77777777" w:rsidR="00144152" w:rsidRDefault="000A3824">
      <w:pPr>
        <w:numPr>
          <w:ilvl w:val="0"/>
          <w:numId w:val="24"/>
        </w:numPr>
        <w:pBdr>
          <w:top w:val="nil"/>
          <w:left w:val="nil"/>
          <w:bottom w:val="nil"/>
          <w:right w:val="nil"/>
          <w:between w:val="nil"/>
        </w:pBdr>
        <w:spacing w:after="0"/>
        <w:rPr>
          <w:color w:val="000000"/>
        </w:rPr>
      </w:pPr>
      <w:r>
        <w:rPr>
          <w:b/>
          <w:bCs/>
          <w:color w:val="000000"/>
        </w:rPr>
        <w:t>Objective:</w:t>
      </w:r>
      <w:r>
        <w:rPr>
          <w:color w:val="000000"/>
        </w:rPr>
        <w:t xml:space="preserve"> Promote eco-friendly and energy-efficient transportation. </w:t>
      </w:r>
    </w:p>
    <w:p w14:paraId="0BD295C5" w14:textId="77777777" w:rsidR="00144152" w:rsidRDefault="000A3824">
      <w:pPr>
        <w:numPr>
          <w:ilvl w:val="0"/>
          <w:numId w:val="27"/>
        </w:numPr>
        <w:pBdr>
          <w:top w:val="nil"/>
          <w:left w:val="nil"/>
          <w:bottom w:val="nil"/>
          <w:right w:val="nil"/>
          <w:between w:val="nil"/>
        </w:pBdr>
        <w:spacing w:after="0"/>
        <w:rPr>
          <w:color w:val="000000"/>
        </w:rPr>
      </w:pPr>
      <w:r>
        <w:rPr>
          <w:b/>
          <w:bCs/>
          <w:color w:val="000000"/>
        </w:rPr>
        <w:t>Strategy:</w:t>
      </w:r>
      <w:r>
        <w:rPr>
          <w:color w:val="000000"/>
        </w:rPr>
        <w:t xml:space="preserve"> Develop an EV-readiness plan </w:t>
      </w:r>
    </w:p>
    <w:p w14:paraId="0BD295C6" w14:textId="77777777" w:rsidR="00144152" w:rsidRDefault="000A3824">
      <w:pPr>
        <w:numPr>
          <w:ilvl w:val="0"/>
          <w:numId w:val="27"/>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Update zoning to permit EV charging facilities as accessory uses and streamline the permitting process. </w:t>
      </w:r>
    </w:p>
    <w:p w14:paraId="0BD295C7" w14:textId="77777777" w:rsidR="00144152" w:rsidRDefault="000A3824">
      <w:pPr>
        <w:numPr>
          <w:ilvl w:val="0"/>
          <w:numId w:val="27"/>
        </w:numPr>
        <w:pBdr>
          <w:top w:val="nil"/>
          <w:left w:val="nil"/>
          <w:bottom w:val="nil"/>
          <w:right w:val="nil"/>
          <w:between w:val="nil"/>
        </w:pBdr>
        <w:spacing w:after="0"/>
        <w:rPr>
          <w:color w:val="000000"/>
        </w:rPr>
      </w:pPr>
      <w:r>
        <w:rPr>
          <w:b/>
          <w:bCs/>
          <w:color w:val="000000"/>
        </w:rPr>
        <w:t>Strategy:</w:t>
      </w:r>
      <w:r>
        <w:rPr>
          <w:color w:val="000000"/>
        </w:rPr>
        <w:t xml:space="preserve"> Update building codes to be EV-ready. </w:t>
      </w:r>
    </w:p>
    <w:p w14:paraId="0BD295C8" w14:textId="77777777" w:rsidR="00144152" w:rsidRDefault="000A3824">
      <w:pPr>
        <w:numPr>
          <w:ilvl w:val="0"/>
          <w:numId w:val="27"/>
        </w:numPr>
        <w:pBdr>
          <w:top w:val="nil"/>
          <w:left w:val="nil"/>
          <w:bottom w:val="nil"/>
          <w:right w:val="nil"/>
          <w:between w:val="nil"/>
        </w:pBdr>
        <w:spacing w:after="0"/>
        <w:rPr>
          <w:color w:val="000000"/>
        </w:rPr>
      </w:pPr>
      <w:r>
        <w:rPr>
          <w:b/>
          <w:bCs/>
          <w:color w:val="000000"/>
        </w:rPr>
        <w:t>Strategy:</w:t>
      </w:r>
      <w:r>
        <w:rPr>
          <w:color w:val="000000"/>
        </w:rPr>
        <w:t xml:space="preserve"> Promote and accommodate e-bikes/e-scooters. </w:t>
      </w:r>
    </w:p>
    <w:p w14:paraId="0BD295C9" w14:textId="77777777" w:rsidR="00144152" w:rsidRDefault="000A3824">
      <w:pPr>
        <w:numPr>
          <w:ilvl w:val="0"/>
          <w:numId w:val="25"/>
        </w:numPr>
        <w:pBdr>
          <w:top w:val="nil"/>
          <w:left w:val="nil"/>
          <w:bottom w:val="nil"/>
          <w:right w:val="nil"/>
          <w:between w:val="nil"/>
        </w:pBdr>
        <w:spacing w:after="0"/>
        <w:rPr>
          <w:color w:val="000000"/>
          <w:lang w:val="en-US"/>
        </w:rPr>
      </w:pPr>
      <w:r w:rsidRPr="15A407B4">
        <w:rPr>
          <w:b/>
          <w:color w:val="000000" w:themeColor="text1"/>
          <w:lang w:val="en-US"/>
        </w:rPr>
        <w:t>Goal:</w:t>
      </w:r>
      <w:r w:rsidRPr="15A407B4">
        <w:rPr>
          <w:color w:val="000000" w:themeColor="text1"/>
          <w:lang w:val="en-US"/>
        </w:rPr>
        <w:t xml:space="preserve"> Strengthen the resilience of critical transportation assets against climate-driven, natural, and man-made hazards  </w:t>
      </w:r>
    </w:p>
    <w:p w14:paraId="0BD295CA" w14:textId="77777777" w:rsidR="00144152" w:rsidRDefault="000A3824">
      <w:pPr>
        <w:numPr>
          <w:ilvl w:val="0"/>
          <w:numId w:val="24"/>
        </w:numPr>
        <w:pBdr>
          <w:top w:val="nil"/>
          <w:left w:val="nil"/>
          <w:bottom w:val="nil"/>
          <w:right w:val="nil"/>
          <w:between w:val="nil"/>
        </w:pBdr>
        <w:spacing w:after="0"/>
        <w:rPr>
          <w:color w:val="000000"/>
          <w:lang w:val="en-US"/>
        </w:rPr>
      </w:pPr>
      <w:r w:rsidRPr="15A407B4">
        <w:rPr>
          <w:b/>
          <w:color w:val="000000" w:themeColor="text1"/>
          <w:lang w:val="en-US"/>
        </w:rPr>
        <w:t>Objective:</w:t>
      </w:r>
      <w:r w:rsidRPr="15A407B4">
        <w:rPr>
          <w:color w:val="000000" w:themeColor="text1"/>
          <w:lang w:val="en-US"/>
        </w:rPr>
        <w:t xml:space="preserve"> Ensure transportation facilities can anticipate, avoid, mitigate/absorb, adapt to, and/or recover from disruptive events such as frequent flooding, sea-level rise, or cyberattacks.</w:t>
      </w:r>
    </w:p>
    <w:p w14:paraId="0BD295CB" w14:textId="77777777" w:rsidR="00144152" w:rsidRDefault="000A3824">
      <w:pPr>
        <w:numPr>
          <w:ilvl w:val="1"/>
          <w:numId w:val="24"/>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Assess vulnerability by identifying at-risk transportation facilities and systems.</w:t>
      </w:r>
    </w:p>
    <w:p w14:paraId="0BD295CC" w14:textId="77777777" w:rsidR="00144152" w:rsidRDefault="000A3824">
      <w:pPr>
        <w:numPr>
          <w:ilvl w:val="1"/>
          <w:numId w:val="24"/>
        </w:numPr>
        <w:pBdr>
          <w:top w:val="nil"/>
          <w:left w:val="nil"/>
          <w:bottom w:val="nil"/>
          <w:right w:val="nil"/>
          <w:between w:val="nil"/>
        </w:pBdr>
        <w:spacing w:after="0"/>
        <w:rPr>
          <w:color w:val="000000"/>
        </w:rPr>
      </w:pPr>
      <w:r>
        <w:rPr>
          <w:b/>
          <w:bCs/>
          <w:color w:val="000000"/>
        </w:rPr>
        <w:t>Strategy:</w:t>
      </w:r>
      <w:r>
        <w:rPr>
          <w:color w:val="000000"/>
        </w:rPr>
        <w:t xml:space="preserve"> Upgrade existing vulnerable and critical roadways and other assets.</w:t>
      </w:r>
    </w:p>
    <w:p w14:paraId="0BD295CD" w14:textId="77777777" w:rsidR="00144152" w:rsidRDefault="000A3824">
      <w:pPr>
        <w:numPr>
          <w:ilvl w:val="1"/>
          <w:numId w:val="24"/>
        </w:numPr>
        <w:pBdr>
          <w:top w:val="nil"/>
          <w:left w:val="nil"/>
          <w:bottom w:val="nil"/>
          <w:right w:val="nil"/>
          <w:between w:val="nil"/>
        </w:pBdr>
        <w:spacing w:after="0"/>
        <w:rPr>
          <w:color w:val="000000"/>
        </w:rPr>
      </w:pPr>
      <w:r>
        <w:rPr>
          <w:b/>
          <w:bCs/>
          <w:color w:val="000000"/>
        </w:rPr>
        <w:t>Strategy:</w:t>
      </w:r>
      <w:r>
        <w:rPr>
          <w:color w:val="000000"/>
        </w:rPr>
        <w:t xml:space="preserve"> Integrate climate-resilience standards and guidelines into new projects.</w:t>
      </w:r>
    </w:p>
    <w:p w14:paraId="0BD295CE" w14:textId="77777777" w:rsidR="00144152" w:rsidRDefault="000A3824">
      <w:pPr>
        <w:numPr>
          <w:ilvl w:val="1"/>
          <w:numId w:val="24"/>
        </w:numPr>
        <w:pBdr>
          <w:top w:val="nil"/>
          <w:left w:val="nil"/>
          <w:bottom w:val="nil"/>
          <w:right w:val="nil"/>
          <w:between w:val="nil"/>
        </w:pBdr>
        <w:spacing w:after="0"/>
        <w:rPr>
          <w:color w:val="000000"/>
        </w:rPr>
      </w:pPr>
      <w:r>
        <w:rPr>
          <w:b/>
          <w:bCs/>
          <w:color w:val="000000"/>
        </w:rPr>
        <w:t>Strategy:</w:t>
      </w:r>
      <w:r>
        <w:rPr>
          <w:color w:val="000000"/>
        </w:rPr>
        <w:t xml:space="preserve"> Build green transportation infrastructure to mitigate flooding and heat island effects: </w:t>
      </w:r>
    </w:p>
    <w:p w14:paraId="0BD295CF" w14:textId="77777777" w:rsidR="00144152" w:rsidRDefault="000A3824">
      <w:pPr>
        <w:numPr>
          <w:ilvl w:val="1"/>
          <w:numId w:val="32"/>
        </w:numPr>
        <w:pBdr>
          <w:top w:val="nil"/>
          <w:left w:val="nil"/>
          <w:bottom w:val="nil"/>
          <w:right w:val="nil"/>
          <w:between w:val="nil"/>
        </w:pBdr>
        <w:spacing w:after="0"/>
        <w:ind w:left="2250" w:hanging="450"/>
        <w:rPr>
          <w:color w:val="000000"/>
        </w:rPr>
      </w:pPr>
      <w:r>
        <w:rPr>
          <w:color w:val="000000"/>
        </w:rPr>
        <w:t>Preserve nature as the focus priority in conservation areas.</w:t>
      </w:r>
    </w:p>
    <w:p w14:paraId="0BD295D0" w14:textId="77777777" w:rsidR="00144152" w:rsidRDefault="000A3824">
      <w:pPr>
        <w:numPr>
          <w:ilvl w:val="1"/>
          <w:numId w:val="32"/>
        </w:numPr>
        <w:pBdr>
          <w:top w:val="nil"/>
          <w:left w:val="nil"/>
          <w:bottom w:val="nil"/>
          <w:right w:val="nil"/>
          <w:between w:val="nil"/>
        </w:pBdr>
        <w:spacing w:after="0"/>
        <w:ind w:left="2250" w:hanging="450"/>
        <w:rPr>
          <w:color w:val="000000"/>
          <w:lang w:val="en-US"/>
        </w:rPr>
      </w:pPr>
      <w:r w:rsidRPr="15A407B4">
        <w:rPr>
          <w:color w:val="000000" w:themeColor="text1"/>
          <w:lang w:val="en-US"/>
        </w:rPr>
        <w:t xml:space="preserve">Accommodate and integrate green street features (e.g., stormwater management infrastructure, increased vegetation/tree canopy) in growth areas.    </w:t>
      </w:r>
    </w:p>
    <w:p w14:paraId="0BD295D1" w14:textId="3D7D9B63" w:rsidR="00144152" w:rsidRDefault="000A3824">
      <w:pPr>
        <w:numPr>
          <w:ilvl w:val="1"/>
          <w:numId w:val="24"/>
        </w:numPr>
        <w:pBdr>
          <w:top w:val="nil"/>
          <w:left w:val="nil"/>
          <w:bottom w:val="nil"/>
          <w:right w:val="nil"/>
          <w:between w:val="nil"/>
        </w:pBdr>
        <w:spacing w:after="0"/>
        <w:rPr>
          <w:color w:val="000000"/>
        </w:rPr>
      </w:pPr>
      <w:r>
        <w:rPr>
          <w:b/>
          <w:bCs/>
          <w:color w:val="000000"/>
        </w:rPr>
        <w:t>Strategy:</w:t>
      </w:r>
      <w:r>
        <w:rPr>
          <w:color w:val="000000"/>
        </w:rPr>
        <w:t xml:space="preserve"> Avoid or minimize the need for building substantial transportation infrastructure in high-risk or ecologically </w:t>
      </w:r>
      <w:r w:rsidR="008E4655">
        <w:rPr>
          <w:color w:val="000000"/>
        </w:rPr>
        <w:t>sensitive</w:t>
      </w:r>
      <w:r>
        <w:rPr>
          <w:color w:val="000000"/>
        </w:rPr>
        <w:t xml:space="preserve"> areas.</w:t>
      </w:r>
    </w:p>
    <w:p w14:paraId="0BD295D2" w14:textId="77777777" w:rsidR="00144152" w:rsidRDefault="000A3824">
      <w:pPr>
        <w:numPr>
          <w:ilvl w:val="1"/>
          <w:numId w:val="24"/>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Seek funding and partnerships for transportation resilience projects.  </w:t>
      </w:r>
    </w:p>
    <w:p w14:paraId="0BD295D3" w14:textId="77777777" w:rsidR="00144152" w:rsidRDefault="00144152">
      <w:pPr>
        <w:spacing w:after="0"/>
      </w:pPr>
    </w:p>
    <w:p w14:paraId="0BD295D4" w14:textId="77777777" w:rsidR="00144152" w:rsidRDefault="000A3824">
      <w:pPr>
        <w:pStyle w:val="Heading4"/>
        <w:rPr>
          <w:sz w:val="28"/>
          <w:szCs w:val="28"/>
        </w:rPr>
      </w:pPr>
      <w:bookmarkStart w:id="118" w:name="_heading=h.iel845d1mcnb" w:colFirst="0" w:colLast="0"/>
      <w:bookmarkStart w:id="119" w:name="_Toc240985562"/>
      <w:bookmarkEnd w:id="118"/>
      <w:r>
        <w:rPr>
          <w:sz w:val="28"/>
          <w:szCs w:val="28"/>
        </w:rPr>
        <w:t>D.5.1.4. Transportation Equity</w:t>
      </w:r>
      <w:bookmarkEnd w:id="119"/>
    </w:p>
    <w:p w14:paraId="0BD295D5" w14:textId="77777777" w:rsidR="00144152" w:rsidRDefault="000A3824">
      <w:pPr>
        <w:numPr>
          <w:ilvl w:val="0"/>
          <w:numId w:val="25"/>
        </w:numPr>
        <w:pBdr>
          <w:top w:val="nil"/>
          <w:left w:val="nil"/>
          <w:bottom w:val="nil"/>
          <w:right w:val="nil"/>
          <w:between w:val="nil"/>
        </w:pBdr>
        <w:spacing w:after="0"/>
        <w:rPr>
          <w:color w:val="000000"/>
        </w:rPr>
      </w:pPr>
      <w:r>
        <w:rPr>
          <w:b/>
          <w:bCs/>
          <w:color w:val="000000"/>
        </w:rPr>
        <w:t>Goal:</w:t>
      </w:r>
      <w:r>
        <w:rPr>
          <w:color w:val="000000"/>
        </w:rPr>
        <w:t xml:space="preserve"> Prioritize the transportation needs of underserved populations and those with special needs while ensuring all residents have safe, affordable, and reliable transportation access to jobs, services, and community resources.</w:t>
      </w:r>
    </w:p>
    <w:p w14:paraId="0BD295D6" w14:textId="77777777" w:rsidR="00144152" w:rsidRDefault="000A3824">
      <w:pPr>
        <w:numPr>
          <w:ilvl w:val="1"/>
          <w:numId w:val="25"/>
        </w:numPr>
        <w:pBdr>
          <w:top w:val="nil"/>
          <w:left w:val="nil"/>
          <w:bottom w:val="nil"/>
          <w:right w:val="nil"/>
          <w:between w:val="nil"/>
        </w:pBdr>
        <w:spacing w:after="0"/>
        <w:rPr>
          <w:color w:val="000000"/>
          <w:lang w:val="en-US"/>
        </w:rPr>
      </w:pPr>
      <w:r w:rsidRPr="15A407B4">
        <w:rPr>
          <w:b/>
          <w:color w:val="000000" w:themeColor="text1"/>
          <w:lang w:val="en-US"/>
        </w:rPr>
        <w:t>Objective:</w:t>
      </w:r>
      <w:r w:rsidRPr="15A407B4">
        <w:rPr>
          <w:color w:val="000000" w:themeColor="text1"/>
          <w:lang w:val="en-US"/>
        </w:rPr>
        <w:t xml:space="preserve"> Improve public transit, walkability, and street safety in underserved neighborhoods where, historically, facilities and services were not provided justly.   </w:t>
      </w:r>
    </w:p>
    <w:p w14:paraId="0BD295D7" w14:textId="77777777" w:rsidR="00144152" w:rsidRDefault="000A3824">
      <w:pPr>
        <w:numPr>
          <w:ilvl w:val="2"/>
          <w:numId w:val="25"/>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Improve transit frequency and safe pedestrian access to stops/stations.  </w:t>
      </w:r>
    </w:p>
    <w:p w14:paraId="0BD295D8" w14:textId="77777777" w:rsidR="00144152" w:rsidRDefault="000A3824">
      <w:pPr>
        <w:numPr>
          <w:ilvl w:val="2"/>
          <w:numId w:val="25"/>
        </w:numPr>
        <w:pBdr>
          <w:top w:val="nil"/>
          <w:left w:val="nil"/>
          <w:bottom w:val="nil"/>
          <w:right w:val="nil"/>
          <w:between w:val="nil"/>
        </w:pBdr>
        <w:spacing w:after="0"/>
        <w:rPr>
          <w:color w:val="000000"/>
        </w:rPr>
      </w:pPr>
      <w:r>
        <w:rPr>
          <w:b/>
          <w:bCs/>
          <w:color w:val="000000"/>
        </w:rPr>
        <w:t>Strategy:</w:t>
      </w:r>
      <w:r>
        <w:rPr>
          <w:color w:val="000000"/>
        </w:rPr>
        <w:t xml:space="preserve"> Implement complete streets, especially in underserved neighborhoods. </w:t>
      </w:r>
    </w:p>
    <w:p w14:paraId="0BD295D9" w14:textId="77777777" w:rsidR="00144152" w:rsidRDefault="000A3824">
      <w:pPr>
        <w:numPr>
          <w:ilvl w:val="2"/>
          <w:numId w:val="25"/>
        </w:numPr>
        <w:pBdr>
          <w:top w:val="nil"/>
          <w:left w:val="nil"/>
          <w:bottom w:val="nil"/>
          <w:right w:val="nil"/>
          <w:between w:val="nil"/>
        </w:pBdr>
        <w:spacing w:after="0"/>
        <w:rPr>
          <w:color w:val="000000"/>
        </w:rPr>
      </w:pPr>
      <w:r>
        <w:rPr>
          <w:b/>
          <w:bCs/>
          <w:color w:val="000000"/>
        </w:rPr>
        <w:t>Strategy:</w:t>
      </w:r>
      <w:r>
        <w:rPr>
          <w:color w:val="000000"/>
        </w:rPr>
        <w:t xml:space="preserve"> Improve ADA accessibility to/at transit stops and crosswalks. </w:t>
      </w:r>
    </w:p>
    <w:p w14:paraId="0BD295DA" w14:textId="77777777" w:rsidR="00144152" w:rsidRDefault="000A3824">
      <w:pPr>
        <w:numPr>
          <w:ilvl w:val="2"/>
          <w:numId w:val="25"/>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Implement “traffic-calming” measures.  </w:t>
      </w:r>
    </w:p>
    <w:p w14:paraId="0BD295DB" w14:textId="77777777" w:rsidR="00144152" w:rsidRDefault="000A3824">
      <w:pPr>
        <w:numPr>
          <w:ilvl w:val="0"/>
          <w:numId w:val="28"/>
        </w:numPr>
        <w:pBdr>
          <w:top w:val="nil"/>
          <w:left w:val="nil"/>
          <w:bottom w:val="nil"/>
          <w:right w:val="nil"/>
          <w:between w:val="nil"/>
        </w:pBdr>
        <w:spacing w:after="0"/>
        <w:rPr>
          <w:color w:val="000000"/>
        </w:rPr>
      </w:pPr>
      <w:r>
        <w:rPr>
          <w:b/>
          <w:bCs/>
          <w:color w:val="000000"/>
        </w:rPr>
        <w:t>Objective:</w:t>
      </w:r>
      <w:r>
        <w:rPr>
          <w:color w:val="000000"/>
        </w:rPr>
        <w:t xml:space="preserve"> Improve access to jobs, housing, and services in marginalized communities.</w:t>
      </w:r>
    </w:p>
    <w:p w14:paraId="0BD295DC" w14:textId="77777777" w:rsidR="00144152" w:rsidRDefault="000A3824">
      <w:pPr>
        <w:numPr>
          <w:ilvl w:val="0"/>
          <w:numId w:val="29"/>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Adopt an equitable TOD policy to encourage affordable housing development near transit.</w:t>
      </w:r>
    </w:p>
    <w:p w14:paraId="0BD295DD" w14:textId="77777777" w:rsidR="00144152" w:rsidRDefault="000A3824">
      <w:pPr>
        <w:numPr>
          <w:ilvl w:val="0"/>
          <w:numId w:val="28"/>
        </w:numPr>
        <w:pBdr>
          <w:top w:val="nil"/>
          <w:left w:val="nil"/>
          <w:bottom w:val="nil"/>
          <w:right w:val="nil"/>
          <w:between w:val="nil"/>
        </w:pBdr>
        <w:spacing w:after="0"/>
        <w:rPr>
          <w:color w:val="000000"/>
        </w:rPr>
      </w:pPr>
      <w:r>
        <w:rPr>
          <w:b/>
          <w:bCs/>
          <w:color w:val="000000"/>
        </w:rPr>
        <w:t>Objective:</w:t>
      </w:r>
      <w:r>
        <w:rPr>
          <w:color w:val="000000"/>
        </w:rPr>
        <w:t xml:space="preserve"> Pursue targeted and meaningful community engagement. </w:t>
      </w:r>
    </w:p>
    <w:p w14:paraId="0BD295DE" w14:textId="77777777" w:rsidR="00144152" w:rsidRDefault="000A3824">
      <w:pPr>
        <w:numPr>
          <w:ilvl w:val="0"/>
          <w:numId w:val="29"/>
        </w:numPr>
        <w:pBdr>
          <w:top w:val="nil"/>
          <w:left w:val="nil"/>
          <w:bottom w:val="nil"/>
          <w:right w:val="nil"/>
          <w:between w:val="nil"/>
        </w:pBdr>
        <w:spacing w:after="0"/>
        <w:rPr>
          <w:color w:val="000000"/>
        </w:rPr>
      </w:pPr>
      <w:r>
        <w:rPr>
          <w:b/>
          <w:bCs/>
          <w:color w:val="000000"/>
        </w:rPr>
        <w:t xml:space="preserve">Strategy: </w:t>
      </w:r>
      <w:r>
        <w:rPr>
          <w:color w:val="000000"/>
        </w:rPr>
        <w:t>Empower residents to define their own transportation needs and influence decision-making.</w:t>
      </w:r>
    </w:p>
    <w:p w14:paraId="0BD295DF" w14:textId="2552F1DC" w:rsidR="00144152" w:rsidRDefault="000A3824">
      <w:pPr>
        <w:numPr>
          <w:ilvl w:val="0"/>
          <w:numId w:val="29"/>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Conduct data-driven equity analysis to assess and help address communities of concern</w:t>
      </w:r>
      <w:r w:rsidR="00470B25">
        <w:rPr>
          <w:color w:val="000000" w:themeColor="text1"/>
          <w:lang w:val="en-US"/>
        </w:rPr>
        <w:t xml:space="preserve"> from an equity standpoint</w:t>
      </w:r>
      <w:r w:rsidRPr="15A407B4">
        <w:rPr>
          <w:color w:val="000000" w:themeColor="text1"/>
          <w:lang w:val="en-US"/>
        </w:rPr>
        <w:t xml:space="preserve">.  </w:t>
      </w:r>
    </w:p>
    <w:p w14:paraId="0BD295E0" w14:textId="77777777" w:rsidR="00144152" w:rsidRDefault="00144152">
      <w:pPr>
        <w:pBdr>
          <w:top w:val="nil"/>
          <w:left w:val="nil"/>
          <w:bottom w:val="nil"/>
          <w:right w:val="nil"/>
          <w:between w:val="nil"/>
        </w:pBdr>
        <w:spacing w:after="0"/>
        <w:ind w:left="2200"/>
        <w:rPr>
          <w:color w:val="000000"/>
        </w:rPr>
      </w:pPr>
    </w:p>
    <w:p w14:paraId="0BD295E1" w14:textId="77777777" w:rsidR="00144152" w:rsidRDefault="000A3824">
      <w:pPr>
        <w:pStyle w:val="Heading4"/>
        <w:rPr>
          <w:sz w:val="28"/>
          <w:szCs w:val="28"/>
        </w:rPr>
      </w:pPr>
      <w:bookmarkStart w:id="120" w:name="_heading=h.b3zqk5s4p9ug" w:colFirst="0" w:colLast="0"/>
      <w:bookmarkStart w:id="121" w:name="_Toc240985563"/>
      <w:bookmarkEnd w:id="120"/>
      <w:r>
        <w:rPr>
          <w:sz w:val="28"/>
          <w:szCs w:val="28"/>
        </w:rPr>
        <w:t>D.5.1.5. System Preservation</w:t>
      </w:r>
      <w:bookmarkEnd w:id="121"/>
    </w:p>
    <w:p w14:paraId="0BD295E2" w14:textId="77777777" w:rsidR="00144152" w:rsidRDefault="000A3824">
      <w:pPr>
        <w:numPr>
          <w:ilvl w:val="0"/>
          <w:numId w:val="9"/>
        </w:numPr>
        <w:spacing w:after="0"/>
      </w:pPr>
      <w:r w:rsidRPr="15A407B4">
        <w:rPr>
          <w:b/>
          <w:lang w:val="en-US"/>
        </w:rPr>
        <w:t>Goal:</w:t>
      </w:r>
      <w:r w:rsidRPr="15A407B4">
        <w:rPr>
          <w:lang w:val="en-US"/>
        </w:rPr>
        <w:t xml:space="preserve"> Maintain existing transportation infrastructure in a state of good repair to protect public investments and ensure long-term reliability.  </w:t>
      </w:r>
    </w:p>
    <w:p w14:paraId="0BD295E3" w14:textId="77777777" w:rsidR="00144152" w:rsidRDefault="000A3824">
      <w:pPr>
        <w:numPr>
          <w:ilvl w:val="0"/>
          <w:numId w:val="28"/>
        </w:numPr>
        <w:pBdr>
          <w:top w:val="nil"/>
          <w:left w:val="nil"/>
          <w:bottom w:val="nil"/>
          <w:right w:val="nil"/>
          <w:between w:val="nil"/>
        </w:pBdr>
        <w:spacing w:after="0"/>
        <w:ind w:left="1800"/>
        <w:rPr>
          <w:color w:val="000000"/>
          <w:lang w:val="en-US"/>
        </w:rPr>
      </w:pPr>
      <w:r w:rsidRPr="15A407B4">
        <w:rPr>
          <w:b/>
          <w:color w:val="000000" w:themeColor="text1"/>
          <w:lang w:val="en-US"/>
        </w:rPr>
        <w:t>Objective:</w:t>
      </w:r>
      <w:r w:rsidRPr="15A407B4">
        <w:rPr>
          <w:color w:val="000000" w:themeColor="text1"/>
          <w:lang w:val="en-US"/>
        </w:rPr>
        <w:t xml:space="preserve"> Maintain and enhance existing local roadways, bridges, sidewalks, and trails to meet safety and modern functionality standards in a timely manner.</w:t>
      </w:r>
    </w:p>
    <w:p w14:paraId="0BD295E4" w14:textId="77777777" w:rsidR="00144152" w:rsidRDefault="000A3824">
      <w:pPr>
        <w:numPr>
          <w:ilvl w:val="0"/>
          <w:numId w:val="30"/>
        </w:numPr>
        <w:pBdr>
          <w:top w:val="nil"/>
          <w:left w:val="nil"/>
          <w:bottom w:val="nil"/>
          <w:right w:val="nil"/>
          <w:between w:val="nil"/>
        </w:pBdr>
        <w:spacing w:after="0"/>
        <w:rPr>
          <w:color w:val="000000"/>
        </w:rPr>
      </w:pPr>
      <w:r>
        <w:rPr>
          <w:b/>
          <w:bCs/>
          <w:color w:val="000000"/>
        </w:rPr>
        <w:t>Strategy:</w:t>
      </w:r>
      <w:r>
        <w:rPr>
          <w:color w:val="000000"/>
        </w:rPr>
        <w:t xml:space="preserve"> Prioritize preserving systems versus expanding capacity. </w:t>
      </w:r>
    </w:p>
    <w:p w14:paraId="0BD295E5" w14:textId="3C099AFA" w:rsidR="00144152" w:rsidRDefault="000A3824">
      <w:pPr>
        <w:numPr>
          <w:ilvl w:val="0"/>
          <w:numId w:val="30"/>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Establish and implement a local </w:t>
      </w:r>
      <w:r w:rsidR="008E4655" w:rsidRPr="15A407B4">
        <w:rPr>
          <w:color w:val="000000" w:themeColor="text1"/>
          <w:lang w:val="en-US"/>
        </w:rPr>
        <w:t>transportation</w:t>
      </w:r>
      <w:r w:rsidRPr="15A407B4">
        <w:rPr>
          <w:color w:val="000000" w:themeColor="text1"/>
          <w:lang w:val="en-US"/>
        </w:rPr>
        <w:t xml:space="preserve"> CIP, including sidewalks and bikeways as appropriate, and other public facility maintenance and improvement. </w:t>
      </w:r>
    </w:p>
    <w:p w14:paraId="0BD295E6" w14:textId="578B45CE" w:rsidR="00144152" w:rsidRDefault="000A3824">
      <w:pPr>
        <w:numPr>
          <w:ilvl w:val="0"/>
          <w:numId w:val="30"/>
        </w:numPr>
        <w:pBdr>
          <w:top w:val="nil"/>
          <w:left w:val="nil"/>
          <w:bottom w:val="nil"/>
          <w:right w:val="nil"/>
          <w:between w:val="nil"/>
        </w:pBdr>
        <w:spacing w:after="0"/>
        <w:rPr>
          <w:color w:val="000000"/>
          <w:lang w:val="en-US"/>
        </w:rPr>
      </w:pPr>
      <w:r w:rsidRPr="15A407B4">
        <w:rPr>
          <w:b/>
          <w:color w:val="000000" w:themeColor="text1"/>
          <w:lang w:val="en-US"/>
        </w:rPr>
        <w:lastRenderedPageBreak/>
        <w:t>Strategy:</w:t>
      </w:r>
      <w:r w:rsidRPr="15A407B4">
        <w:rPr>
          <w:color w:val="000000" w:themeColor="text1"/>
          <w:lang w:val="en-US"/>
        </w:rPr>
        <w:t xml:space="preserve"> In coordination with the SHA, implement low-cost operational improvements</w:t>
      </w:r>
      <w:r w:rsidR="00DB3CEB">
        <w:rPr>
          <w:color w:val="000000" w:themeColor="text1"/>
          <w:lang w:val="en-US"/>
        </w:rPr>
        <w:t xml:space="preserve"> </w:t>
      </w:r>
      <w:r w:rsidRPr="15A407B4">
        <w:rPr>
          <w:color w:val="000000" w:themeColor="text1"/>
          <w:lang w:val="en-US"/>
        </w:rPr>
        <w:t>(i.e., TSMO techniques)</w:t>
      </w:r>
    </w:p>
    <w:p w14:paraId="0BD295E7" w14:textId="77777777" w:rsidR="00144152" w:rsidRDefault="000A3824">
      <w:pPr>
        <w:numPr>
          <w:ilvl w:val="0"/>
          <w:numId w:val="30"/>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Incorporate complete streets elements, such as sidewalks and bikeways, as appropriate, within reconstruction and resurfacing projects. </w:t>
      </w:r>
    </w:p>
    <w:p w14:paraId="0BD295E8" w14:textId="3EA25B1E" w:rsidR="00144152" w:rsidRDefault="000A3824">
      <w:pPr>
        <w:numPr>
          <w:ilvl w:val="0"/>
          <w:numId w:val="30"/>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Establish </w:t>
      </w:r>
      <w:hyperlink r:id="rId127" w:history="1">
        <w:r w:rsidRPr="00453100">
          <w:rPr>
            <w:rStyle w:val="Hyperlink"/>
            <w:lang w:val="en-US"/>
          </w:rPr>
          <w:t>green streets</w:t>
        </w:r>
      </w:hyperlink>
      <w:r w:rsidRPr="15A407B4">
        <w:rPr>
          <w:color w:val="000000" w:themeColor="text1"/>
          <w:lang w:val="en-US"/>
        </w:rPr>
        <w:t xml:space="preserve"> guidelines to support cost-effective and appropriate green infrastructure for roads.   </w:t>
      </w:r>
    </w:p>
    <w:p w14:paraId="0BD295E9" w14:textId="77777777" w:rsidR="00144152" w:rsidRDefault="00144152">
      <w:pPr>
        <w:spacing w:after="0"/>
      </w:pPr>
    </w:p>
    <w:p w14:paraId="0BD295EA" w14:textId="77777777" w:rsidR="00144152" w:rsidRDefault="000A3824">
      <w:pPr>
        <w:pStyle w:val="Heading4"/>
        <w:rPr>
          <w:sz w:val="28"/>
          <w:szCs w:val="28"/>
        </w:rPr>
      </w:pPr>
      <w:bookmarkStart w:id="122" w:name="_heading=h.fzyr9qcoq2dr" w:colFirst="0" w:colLast="0"/>
      <w:bookmarkStart w:id="123" w:name="_Toc240985564"/>
      <w:bookmarkEnd w:id="122"/>
      <w:r>
        <w:rPr>
          <w:sz w:val="28"/>
          <w:szCs w:val="28"/>
        </w:rPr>
        <w:t>D.5.1.6. Safety and Security</w:t>
      </w:r>
      <w:bookmarkEnd w:id="123"/>
    </w:p>
    <w:p w14:paraId="0BD295EB" w14:textId="1CE35243" w:rsidR="00144152" w:rsidRDefault="000A3824">
      <w:pPr>
        <w:numPr>
          <w:ilvl w:val="0"/>
          <w:numId w:val="9"/>
        </w:numPr>
        <w:pBdr>
          <w:top w:val="nil"/>
          <w:left w:val="nil"/>
          <w:bottom w:val="nil"/>
          <w:right w:val="nil"/>
          <w:between w:val="nil"/>
        </w:pBdr>
        <w:spacing w:after="0"/>
        <w:rPr>
          <w:color w:val="000000"/>
        </w:rPr>
      </w:pPr>
      <w:r>
        <w:rPr>
          <w:b/>
          <w:bCs/>
          <w:color w:val="000000"/>
        </w:rPr>
        <w:t>Goal:</w:t>
      </w:r>
      <w:r>
        <w:rPr>
          <w:color w:val="000000"/>
        </w:rPr>
        <w:t xml:space="preserve">  Zero</w:t>
      </w:r>
      <w:r>
        <w:rPr>
          <w:color w:val="000000"/>
          <w:vertAlign w:val="superscript"/>
        </w:rPr>
        <w:footnoteReference w:id="30"/>
      </w:r>
      <w:r>
        <w:rPr>
          <w:color w:val="000000"/>
        </w:rPr>
        <w:t xml:space="preserve"> transportation-related deaths (Vision Zero).</w:t>
      </w:r>
    </w:p>
    <w:p w14:paraId="0BD295EC" w14:textId="77777777" w:rsidR="00144152" w:rsidRDefault="000A3824">
      <w:pPr>
        <w:numPr>
          <w:ilvl w:val="0"/>
          <w:numId w:val="28"/>
        </w:numPr>
        <w:pBdr>
          <w:top w:val="nil"/>
          <w:left w:val="nil"/>
          <w:bottom w:val="nil"/>
          <w:right w:val="nil"/>
          <w:between w:val="nil"/>
        </w:pBdr>
        <w:spacing w:after="0"/>
        <w:rPr>
          <w:color w:val="000000"/>
          <w:lang w:val="en-US"/>
        </w:rPr>
      </w:pPr>
      <w:r w:rsidRPr="7272B983">
        <w:rPr>
          <w:b/>
          <w:bCs/>
          <w:color w:val="000000"/>
          <w:lang w:val="en-US"/>
        </w:rPr>
        <w:t>Objective:</w:t>
      </w:r>
      <w:r w:rsidRPr="15A407B4">
        <w:rPr>
          <w:color w:val="000000"/>
          <w:lang w:val="en-US"/>
        </w:rPr>
        <w:t xml:space="preserve"> Eliminate fatalities and serious injuries for all roadway users through a safe system approach.</w:t>
      </w:r>
      <w:r w:rsidRPr="15A407B4">
        <w:rPr>
          <w:color w:val="000000" w:themeColor="text1"/>
          <w:vertAlign w:val="superscript"/>
          <w:lang w:val="en-US"/>
        </w:rPr>
        <w:footnoteReference w:id="31"/>
      </w:r>
      <w:r w:rsidRPr="15A407B4">
        <w:rPr>
          <w:color w:val="000000"/>
          <w:lang w:val="en-US"/>
        </w:rPr>
        <w:t xml:space="preserve"> </w:t>
      </w:r>
    </w:p>
    <w:p w14:paraId="0BD295ED" w14:textId="77777777" w:rsidR="00144152" w:rsidRDefault="000A3824">
      <w:pPr>
        <w:numPr>
          <w:ilvl w:val="0"/>
          <w:numId w:val="30"/>
        </w:numPr>
        <w:pBdr>
          <w:top w:val="nil"/>
          <w:left w:val="nil"/>
          <w:bottom w:val="nil"/>
          <w:right w:val="nil"/>
          <w:between w:val="nil"/>
        </w:pBdr>
        <w:spacing w:after="0"/>
        <w:rPr>
          <w:color w:val="000000"/>
        </w:rPr>
      </w:pPr>
      <w:r>
        <w:rPr>
          <w:b/>
          <w:bCs/>
          <w:color w:val="000000"/>
        </w:rPr>
        <w:t>Strategy:</w:t>
      </w:r>
      <w:r>
        <w:rPr>
          <w:color w:val="000000"/>
        </w:rPr>
        <w:t xml:space="preserve"> Redesign streets to improve safety for all users – pedestrians, cyclists, transit users, and drivers – rather than just automobiles. </w:t>
      </w:r>
    </w:p>
    <w:p w14:paraId="0BD295EE" w14:textId="77777777" w:rsidR="00144152" w:rsidRDefault="000A3824">
      <w:pPr>
        <w:numPr>
          <w:ilvl w:val="0"/>
          <w:numId w:val="30"/>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Implement traffic calming measures as appropriate. </w:t>
      </w:r>
    </w:p>
    <w:p w14:paraId="0BD295EF" w14:textId="219E2755" w:rsidR="00144152" w:rsidRDefault="000A3824">
      <w:pPr>
        <w:numPr>
          <w:ilvl w:val="0"/>
          <w:numId w:val="30"/>
        </w:numPr>
        <w:pBdr>
          <w:top w:val="nil"/>
          <w:left w:val="nil"/>
          <w:bottom w:val="nil"/>
          <w:right w:val="nil"/>
          <w:between w:val="nil"/>
        </w:pBdr>
        <w:spacing w:after="0"/>
        <w:rPr>
          <w:color w:val="000000"/>
          <w:lang w:val="en-US"/>
        </w:rPr>
      </w:pPr>
      <w:r w:rsidRPr="0033703A">
        <w:rPr>
          <w:b/>
          <w:bCs/>
          <w:color w:val="000000"/>
          <w:lang w:val="en-US"/>
        </w:rPr>
        <w:t>Strategy:</w:t>
      </w:r>
      <w:r w:rsidRPr="15A407B4">
        <w:rPr>
          <w:color w:val="000000"/>
          <w:lang w:val="en-US"/>
        </w:rPr>
        <w:t xml:space="preserve"> Utilize technology and data, e.g., smart traffic signals</w:t>
      </w:r>
      <w:r w:rsidRPr="15A407B4">
        <w:rPr>
          <w:color w:val="000000" w:themeColor="text1"/>
          <w:vertAlign w:val="superscript"/>
          <w:lang w:val="en-US"/>
        </w:rPr>
        <w:footnoteReference w:id="32"/>
      </w:r>
      <w:r w:rsidRPr="15A407B4">
        <w:rPr>
          <w:color w:val="000000"/>
          <w:lang w:val="en-US"/>
        </w:rPr>
        <w:t xml:space="preserve"> to manage traffic flow, reduce congestion, and incident response times.</w:t>
      </w:r>
    </w:p>
    <w:p w14:paraId="0BD295F0" w14:textId="77777777" w:rsidR="00144152" w:rsidRDefault="000A3824">
      <w:pPr>
        <w:numPr>
          <w:ilvl w:val="0"/>
          <w:numId w:val="30"/>
        </w:numPr>
        <w:pBdr>
          <w:top w:val="nil"/>
          <w:left w:val="nil"/>
          <w:bottom w:val="nil"/>
          <w:right w:val="nil"/>
          <w:between w:val="nil"/>
        </w:pBdr>
        <w:spacing w:after="0"/>
        <w:rPr>
          <w:color w:val="000000"/>
        </w:rPr>
      </w:pPr>
      <w:r>
        <w:rPr>
          <w:b/>
          <w:bCs/>
          <w:color w:val="000000"/>
        </w:rPr>
        <w:t>Strategy:</w:t>
      </w:r>
      <w:r>
        <w:rPr>
          <w:color w:val="000000"/>
        </w:rPr>
        <w:t xml:space="preserve"> Build protected bike lanes, wider sidewalks, and ADA compliance measures.</w:t>
      </w:r>
    </w:p>
    <w:p w14:paraId="0BD295F1" w14:textId="77777777" w:rsidR="00144152" w:rsidRDefault="000A3824">
      <w:pPr>
        <w:numPr>
          <w:ilvl w:val="0"/>
          <w:numId w:val="25"/>
        </w:numPr>
        <w:pBdr>
          <w:top w:val="nil"/>
          <w:left w:val="nil"/>
          <w:bottom w:val="nil"/>
          <w:right w:val="nil"/>
          <w:between w:val="nil"/>
        </w:pBdr>
        <w:spacing w:after="0"/>
        <w:rPr>
          <w:color w:val="000000"/>
        </w:rPr>
      </w:pPr>
      <w:r>
        <w:rPr>
          <w:b/>
          <w:bCs/>
          <w:color w:val="000000"/>
        </w:rPr>
        <w:t>Goal:</w:t>
      </w:r>
      <w:r>
        <w:rPr>
          <w:color w:val="000000"/>
        </w:rPr>
        <w:t xml:space="preserve"> Provide safe and secure transportation systems.</w:t>
      </w:r>
    </w:p>
    <w:p w14:paraId="0BD295F2" w14:textId="77777777" w:rsidR="00144152" w:rsidRDefault="000A3824">
      <w:pPr>
        <w:numPr>
          <w:ilvl w:val="0"/>
          <w:numId w:val="28"/>
        </w:numPr>
        <w:pBdr>
          <w:top w:val="nil"/>
          <w:left w:val="nil"/>
          <w:bottom w:val="nil"/>
          <w:right w:val="nil"/>
          <w:between w:val="nil"/>
        </w:pBdr>
        <w:spacing w:after="0"/>
        <w:rPr>
          <w:color w:val="000000"/>
        </w:rPr>
      </w:pPr>
      <w:r>
        <w:rPr>
          <w:b/>
          <w:bCs/>
          <w:color w:val="000000"/>
        </w:rPr>
        <w:t>Objective:</w:t>
      </w:r>
      <w:r>
        <w:rPr>
          <w:color w:val="000000"/>
        </w:rPr>
        <w:t xml:space="preserve"> Protect against security threats to infrastructure and passengers. </w:t>
      </w:r>
    </w:p>
    <w:p w14:paraId="0BD295F3" w14:textId="6577321A" w:rsidR="00144152" w:rsidRDefault="000A3824">
      <w:pPr>
        <w:numPr>
          <w:ilvl w:val="0"/>
          <w:numId w:val="44"/>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U</w:t>
      </w:r>
      <w:r w:rsidR="00A9539B">
        <w:rPr>
          <w:color w:val="000000" w:themeColor="text1"/>
          <w:lang w:val="en-US"/>
        </w:rPr>
        <w:t>s</w:t>
      </w:r>
      <w:r w:rsidRPr="15A407B4">
        <w:rPr>
          <w:color w:val="000000" w:themeColor="text1"/>
          <w:lang w:val="en-US"/>
        </w:rPr>
        <w:t>e technology as appropriate such as surveillance to enhance security in transit and on roadways.</w:t>
      </w:r>
    </w:p>
    <w:p w14:paraId="0BD295F4" w14:textId="0BD4F0D9" w:rsidR="00144152" w:rsidRDefault="000A3824">
      <w:pPr>
        <w:numPr>
          <w:ilvl w:val="0"/>
          <w:numId w:val="44"/>
        </w:numPr>
        <w:pBdr>
          <w:top w:val="nil"/>
          <w:left w:val="nil"/>
          <w:bottom w:val="nil"/>
          <w:right w:val="nil"/>
          <w:between w:val="nil"/>
        </w:pBdr>
        <w:spacing w:after="0"/>
        <w:rPr>
          <w:color w:val="000000"/>
        </w:rPr>
      </w:pPr>
      <w:r>
        <w:rPr>
          <w:b/>
          <w:bCs/>
          <w:color w:val="000000"/>
        </w:rPr>
        <w:t>Strategy:</w:t>
      </w:r>
      <w:r>
        <w:rPr>
          <w:color w:val="000000"/>
        </w:rPr>
        <w:t xml:space="preserve"> Improve visibility and infrastructure security in transit stop/station areas and along pedestrian and bicycle paths.</w:t>
      </w:r>
    </w:p>
    <w:p w14:paraId="0BD295F5" w14:textId="77777777" w:rsidR="00144152" w:rsidRDefault="000A3824">
      <w:pPr>
        <w:numPr>
          <w:ilvl w:val="0"/>
          <w:numId w:val="44"/>
        </w:numPr>
        <w:pBdr>
          <w:top w:val="nil"/>
          <w:left w:val="nil"/>
          <w:bottom w:val="nil"/>
          <w:right w:val="nil"/>
          <w:between w:val="nil"/>
        </w:pBdr>
        <w:spacing w:after="0"/>
        <w:rPr>
          <w:color w:val="000000"/>
          <w:lang w:val="en-US"/>
        </w:rPr>
      </w:pPr>
      <w:r w:rsidRPr="15A407B4">
        <w:rPr>
          <w:b/>
          <w:color w:val="000000" w:themeColor="text1"/>
          <w:lang w:val="en-US"/>
        </w:rPr>
        <w:t>Strategy:</w:t>
      </w:r>
      <w:r w:rsidRPr="15A407B4">
        <w:rPr>
          <w:color w:val="000000" w:themeColor="text1"/>
          <w:lang w:val="en-US"/>
        </w:rPr>
        <w:t xml:space="preserve"> Develop an emergency evacuation and coordination plan for swift responses to incidents.  </w:t>
      </w:r>
    </w:p>
    <w:p w14:paraId="0BD295F6" w14:textId="77777777" w:rsidR="00144152" w:rsidRDefault="000A3824">
      <w:pPr>
        <w:pStyle w:val="Heading1"/>
        <w:rPr>
          <w:sz w:val="22"/>
          <w:szCs w:val="22"/>
          <w:u w:val="single"/>
        </w:rPr>
      </w:pPr>
      <w:bookmarkStart w:id="124" w:name="_heading=h.ehy5ap11zbmk" w:colFirst="0" w:colLast="0"/>
      <w:bookmarkStart w:id="125" w:name="_Toc240985565"/>
      <w:bookmarkEnd w:id="124"/>
      <w:r>
        <w:rPr>
          <w:sz w:val="44"/>
          <w:szCs w:val="44"/>
        </w:rPr>
        <w:lastRenderedPageBreak/>
        <w:t>E. Implementation</w:t>
      </w:r>
      <w:bookmarkEnd w:id="125"/>
      <w:r>
        <w:rPr>
          <w:sz w:val="44"/>
          <w:szCs w:val="44"/>
        </w:rPr>
        <w:t xml:space="preserve"> </w:t>
      </w:r>
    </w:p>
    <w:p w14:paraId="0BD295F7" w14:textId="7624CD1B" w:rsidR="00144152" w:rsidRDefault="000A3824">
      <w:pPr>
        <w:spacing w:after="0"/>
      </w:pPr>
      <w:r w:rsidRPr="15A407B4">
        <w:rPr>
          <w:lang w:val="en-US"/>
        </w:rPr>
        <w:t xml:space="preserve">The jurisdiction should develop measures or matrices to ensure that policies, strategies, and projects recommended in the transportation element, as well as those in other elements, are implemented. A comprehensive plan will be </w:t>
      </w:r>
      <w:sdt>
        <w:sdtPr>
          <w:tag w:val="goog_rdk_182"/>
          <w:id w:val="-1417684431"/>
        </w:sdtPr>
        <w:sdtContent/>
      </w:sdt>
      <w:r w:rsidRPr="15A407B4">
        <w:rPr>
          <w:lang w:val="en-US"/>
        </w:rPr>
        <w:t>ineffect</w:t>
      </w:r>
      <w:r w:rsidR="00FD388F">
        <w:rPr>
          <w:lang w:val="en-US"/>
        </w:rPr>
        <w:t>ive</w:t>
      </w:r>
      <w:r w:rsidRPr="15A407B4">
        <w:rPr>
          <w:lang w:val="en-US"/>
        </w:rPr>
        <w:t xml:space="preserve"> unless the jurisdiction takes subsequent actions to realize the plan’s goals, objectives, and specific policies and strategies.  </w:t>
      </w:r>
    </w:p>
    <w:p w14:paraId="0BD295F8" w14:textId="77777777" w:rsidR="00144152" w:rsidRDefault="00144152">
      <w:pPr>
        <w:spacing w:after="0"/>
      </w:pPr>
    </w:p>
    <w:p w14:paraId="0BD295F9" w14:textId="77777777" w:rsidR="00144152" w:rsidRDefault="000A3824">
      <w:pPr>
        <w:spacing w:after="0"/>
      </w:pPr>
      <w:r w:rsidRPr="15A407B4">
        <w:rPr>
          <w:lang w:val="en-US"/>
        </w:rPr>
        <w:t>Implementation measures differ from specific strategies or recommendations as they answer “how” questions and are based on practical realities such as funding, timelines, marketing studies and other deliverables, as well as responsible parties, partners, and stakeholders. Further, comprehensive plans frequently consolidate implementation measures across elements and topic areas into one implementation chapter. Jurisdictions taking this approach would not need to include implementation measures in a separate transportation element.</w:t>
      </w:r>
    </w:p>
    <w:p w14:paraId="0BD295FA" w14:textId="77777777" w:rsidR="00144152" w:rsidRDefault="00144152">
      <w:pPr>
        <w:spacing w:after="0"/>
      </w:pPr>
    </w:p>
    <w:p w14:paraId="0BD295FB" w14:textId="7E415573" w:rsidR="00144152" w:rsidRDefault="000A3824">
      <w:pPr>
        <w:spacing w:after="0"/>
      </w:pPr>
      <w:r w:rsidRPr="15A407B4">
        <w:rPr>
          <w:lang w:val="en-US"/>
        </w:rPr>
        <w:t xml:space="preserve">If included in the comprehensive plan, implementation measures can be organized by transportation mode or by the category of implementation strategy. To guide future implementation, a jurisdiction can develop a workplan to include components, such </w:t>
      </w:r>
      <w:r w:rsidR="00A87F76" w:rsidRPr="15A407B4">
        <w:rPr>
          <w:lang w:val="en-US"/>
        </w:rPr>
        <w:t>as identifying</w:t>
      </w:r>
      <w:r w:rsidRPr="15A407B4">
        <w:rPr>
          <w:lang w:val="en-US"/>
        </w:rPr>
        <w:t xml:space="preserve"> lead agencies, partners, and resources, setting priorities, indicating funding resources and/or establishing deadlines for policies, strategies, and projects. Engaging with communities throughout the implementation process is encouraged. Maryland jurisdictions are encouraged to develop creative solutions to promote the visions, goals, objectives, and recommendations of their communities. </w:t>
      </w:r>
    </w:p>
    <w:p w14:paraId="0BD295FC" w14:textId="77777777" w:rsidR="00144152" w:rsidRDefault="00144152">
      <w:pPr>
        <w:spacing w:after="0"/>
      </w:pPr>
    </w:p>
    <w:p w14:paraId="0BD295FD" w14:textId="4235B18C" w:rsidR="00144152" w:rsidRPr="00633839" w:rsidRDefault="000A3824">
      <w:pPr>
        <w:spacing w:after="0"/>
        <w:rPr>
          <w:lang w:val="en-US"/>
        </w:rPr>
      </w:pPr>
      <w:r w:rsidRPr="15A407B4">
        <w:rPr>
          <w:lang w:val="en-US"/>
        </w:rPr>
        <w:t xml:space="preserve">One downside of including implementation measures within the comprehensive plan itself is that updating those measures likely will be needed over time. </w:t>
      </w:r>
      <w:r w:rsidR="00633839" w:rsidRPr="00633839">
        <w:rPr>
          <w:lang w:val="en-US"/>
        </w:rPr>
        <w:t>An alternative approach is to identify priority implementation measures annually that are to be completed by each lead agency during the year (with agreement from the top administrative official in the jurisdiction).</w:t>
      </w:r>
      <w:r w:rsidR="00633839">
        <w:rPr>
          <w:lang w:val="en-US"/>
        </w:rPr>
        <w:t xml:space="preserve"> </w:t>
      </w:r>
      <w:r w:rsidR="00633839" w:rsidRPr="00633839">
        <w:rPr>
          <w:lang w:val="en-US"/>
        </w:rPr>
        <w:t>On a monthly or periodic basis, assigned agency staff can meet to discuss the status of those measures and identify methods to support implementation across agencies. Reports should be provided to agency leads and/or the top administrative official.</w:t>
      </w:r>
      <w:r w:rsidR="00633839">
        <w:rPr>
          <w:lang w:val="en-US"/>
        </w:rPr>
        <w:t xml:space="preserve"> </w:t>
      </w:r>
      <w:r w:rsidR="00633839" w:rsidRPr="00633839">
        <w:rPr>
          <w:lang w:val="en-US"/>
        </w:rPr>
        <w:t>Once the year is completed, a new annual plan for the upcoming year can be developed based on the activities completed during the previous year.</w:t>
      </w:r>
    </w:p>
    <w:p w14:paraId="0BD295FE" w14:textId="77777777" w:rsidR="00144152" w:rsidRDefault="000A3824">
      <w:pPr>
        <w:spacing w:after="0"/>
      </w:pPr>
      <w:r>
        <w:t xml:space="preserve">      </w:t>
      </w:r>
    </w:p>
    <w:p w14:paraId="0BD295FF" w14:textId="4BEE6DDC" w:rsidR="00144152" w:rsidRDefault="000A3824">
      <w:pPr>
        <w:spacing w:after="0"/>
      </w:pPr>
      <w:r w:rsidRPr="15A407B4">
        <w:rPr>
          <w:lang w:val="en-US"/>
        </w:rPr>
        <w:t xml:space="preserve">One important component of implementation is to identify possible funding sources for proposed transportation projects and actions. This can include federal, state, local, and </w:t>
      </w:r>
      <w:r w:rsidRPr="15A407B4">
        <w:rPr>
          <w:lang w:val="en-US"/>
        </w:rPr>
        <w:lastRenderedPageBreak/>
        <w:t xml:space="preserve">other sources of funding such as public-private partnerships. These can include transportation-focused funding sources as well as funding sources for other related needs, such as flood management which may come from environmental, resilience, or hazard management funding sources, such as from MDE, </w:t>
      </w:r>
      <w:r w:rsidR="00B363B3">
        <w:t>the Maryland Department of Natural Resources (</w:t>
      </w:r>
      <w:r w:rsidRPr="15A407B4">
        <w:rPr>
          <w:lang w:val="en-US"/>
        </w:rPr>
        <w:t>DNR</w:t>
      </w:r>
      <w:r w:rsidR="00B363B3">
        <w:rPr>
          <w:lang w:val="en-US"/>
        </w:rPr>
        <w:t>)</w:t>
      </w:r>
      <w:r w:rsidRPr="15A407B4">
        <w:rPr>
          <w:lang w:val="en-US"/>
        </w:rPr>
        <w:t xml:space="preserve">, and </w:t>
      </w:r>
      <w:r w:rsidR="00B363B3">
        <w:rPr>
          <w:lang w:val="en-US"/>
        </w:rPr>
        <w:t>the Maryland Department of Emergency Management (</w:t>
      </w:r>
      <w:r w:rsidRPr="15A407B4">
        <w:rPr>
          <w:lang w:val="en-US"/>
        </w:rPr>
        <w:t>MDEM</w:t>
      </w:r>
      <w:r w:rsidR="00B363B3">
        <w:rPr>
          <w:lang w:val="en-US"/>
        </w:rPr>
        <w:t>)</w:t>
      </w:r>
      <w:r w:rsidRPr="15A407B4">
        <w:rPr>
          <w:lang w:val="en-US"/>
        </w:rPr>
        <w:t>. To support access to any type of funding source, the comprehensive plan should provide a sufficient level of detail regarding the proposed project or action.</w:t>
      </w:r>
    </w:p>
    <w:p w14:paraId="0BD29600" w14:textId="77777777" w:rsidR="00144152" w:rsidRDefault="00144152">
      <w:pPr>
        <w:spacing w:after="0"/>
      </w:pPr>
    </w:p>
    <w:p w14:paraId="0BD29601" w14:textId="056B4637" w:rsidR="00144152" w:rsidRDefault="000A3824">
      <w:pPr>
        <w:spacing w:after="0"/>
      </w:pPr>
      <w:r w:rsidRPr="15A407B4">
        <w:rPr>
          <w:lang w:val="en-US"/>
        </w:rPr>
        <w:t xml:space="preserve">As described in the </w:t>
      </w:r>
      <w:hyperlink w:anchor="_heading=h.gwlfucthl3sg" w:history="1">
        <w:r w:rsidR="006B5D19" w:rsidRPr="15A407B4">
          <w:rPr>
            <w:color w:val="467886"/>
            <w:u w:val="single"/>
            <w:lang w:val="en-US"/>
          </w:rPr>
          <w:t>Statutory Requirements</w:t>
        </w:r>
      </w:hyperlink>
      <w:r w:rsidRPr="15A407B4">
        <w:rPr>
          <w:lang w:val="en-US"/>
        </w:rPr>
        <w:t xml:space="preserve"> section, a local jurisdiction is required to track comprehensive plan implementation status within the 5-year period after its adoption and report the assessment findings in its </w:t>
      </w:r>
      <w:sdt>
        <w:sdtPr>
          <w:tag w:val="goog_rdk_185"/>
          <w:id w:val="-1809575174"/>
        </w:sdtPr>
        <w:sdtContent/>
      </w:sdt>
      <w:r w:rsidRPr="15A407B4">
        <w:rPr>
          <w:lang w:val="en-US"/>
        </w:rPr>
        <w:t xml:space="preserve">Planning Commission’s </w:t>
      </w:r>
      <w:r w:rsidR="008503C7">
        <w:rPr>
          <w:lang w:val="en-US"/>
        </w:rPr>
        <w:t>a</w:t>
      </w:r>
      <w:r w:rsidRPr="15A407B4">
        <w:rPr>
          <w:lang w:val="en-US"/>
        </w:rPr>
        <w:t xml:space="preserve">nnual </w:t>
      </w:r>
      <w:r w:rsidR="008503C7">
        <w:rPr>
          <w:lang w:val="en-US"/>
        </w:rPr>
        <w:t>r</w:t>
      </w:r>
      <w:r w:rsidRPr="15A407B4">
        <w:rPr>
          <w:lang w:val="en-US"/>
        </w:rPr>
        <w:t>eport (</w:t>
      </w:r>
      <w:r w:rsidR="00155C01">
        <w:rPr>
          <w:lang w:val="en-US"/>
        </w:rPr>
        <w:t>s</w:t>
      </w:r>
      <w:r w:rsidRPr="15A407B4">
        <w:rPr>
          <w:lang w:val="en-US"/>
        </w:rPr>
        <w:t xml:space="preserve">ee </w:t>
      </w:r>
      <w:hyperlink r:id="rId128" w:history="1">
        <w:r w:rsidRPr="005014E4">
          <w:rPr>
            <w:rStyle w:val="Hyperlink"/>
            <w:lang w:val="en-US"/>
          </w:rPr>
          <w:t>Section 1-207(c)(6)</w:t>
        </w:r>
      </w:hyperlink>
      <w:r w:rsidRPr="15A407B4">
        <w:rPr>
          <w:lang w:val="en-US"/>
        </w:rPr>
        <w:t xml:space="preserve"> of the Land Use Article). The assessment findings will help the local jurisdiction continue or adjust implementation of the comprehensive plan, including actions and projects in the transportation element.    </w:t>
      </w:r>
    </w:p>
    <w:p w14:paraId="0BD29602" w14:textId="77777777" w:rsidR="00144152" w:rsidRDefault="00144152">
      <w:pPr>
        <w:spacing w:after="0"/>
      </w:pPr>
    </w:p>
    <w:p w14:paraId="0BD29603" w14:textId="77777777" w:rsidR="00144152" w:rsidRDefault="000A3824">
      <w:pPr>
        <w:spacing w:after="0"/>
      </w:pPr>
      <w:r w:rsidRPr="15A407B4">
        <w:rPr>
          <w:lang w:val="en-US"/>
        </w:rPr>
        <w:t xml:space="preserve">Overall, the jurisdiction should provide a clear and actionable implementation roadmap by identifying priorities, timelines, public and private roles and responsibilities, and capital and non-capital resources for proposed actions. In addition, the jurisdiction should develop performance measures and targets to monitor recommendation implementation. </w:t>
      </w:r>
      <w:sdt>
        <w:sdtPr>
          <w:tag w:val="goog_rdk_187"/>
          <w:id w:val="861852879"/>
        </w:sdtPr>
        <w:sdtContent/>
      </w:sdt>
      <w:r w:rsidRPr="15A407B4">
        <w:rPr>
          <w:lang w:val="en-US"/>
        </w:rPr>
        <w:t>Finally, within the fifth year after adoption, the local jurisdiction needs to assess the plan's implementation status and identify issues and potential solutions to further advance the plan's vision and goals.</w:t>
      </w:r>
    </w:p>
    <w:p w14:paraId="0BD29604" w14:textId="77777777" w:rsidR="00144152" w:rsidRDefault="000A3824">
      <w:pPr>
        <w:pStyle w:val="Heading1"/>
        <w:rPr>
          <w:sz w:val="44"/>
          <w:szCs w:val="44"/>
        </w:rPr>
      </w:pPr>
      <w:bookmarkStart w:id="126" w:name="_heading=h.evm8vpee02gk" w:colFirst="0" w:colLast="0"/>
      <w:bookmarkStart w:id="127" w:name="_Toc240985566"/>
      <w:bookmarkEnd w:id="126"/>
      <w:r>
        <w:rPr>
          <w:sz w:val="44"/>
          <w:szCs w:val="44"/>
        </w:rPr>
        <w:t>F. Self-Assessments</w:t>
      </w:r>
      <w:bookmarkEnd w:id="127"/>
    </w:p>
    <w:p w14:paraId="0BD29605" w14:textId="77777777" w:rsidR="00144152" w:rsidRDefault="000A3824">
      <w:pPr>
        <w:pStyle w:val="Heading2"/>
        <w:rPr>
          <w:sz w:val="40"/>
          <w:szCs w:val="40"/>
        </w:rPr>
      </w:pPr>
      <w:bookmarkStart w:id="128" w:name="_heading=h.6wi4kofw6gln" w:colFirst="0" w:colLast="0"/>
      <w:bookmarkStart w:id="129" w:name="_Toc240985567"/>
      <w:bookmarkEnd w:id="128"/>
      <w:r>
        <w:rPr>
          <w:sz w:val="40"/>
          <w:szCs w:val="40"/>
        </w:rPr>
        <w:t>F.1. Ideal Transportation System Self-Assessment</w:t>
      </w:r>
      <w:bookmarkEnd w:id="129"/>
    </w:p>
    <w:p w14:paraId="0BD29606" w14:textId="77777777" w:rsidR="00144152" w:rsidRDefault="00000000">
      <w:sdt>
        <w:sdtPr>
          <w:tag w:val="goog_rdk_188"/>
          <w:id w:val="-581093160"/>
        </w:sdtPr>
        <w:sdtContent/>
      </w:sdt>
      <w:r w:rsidR="000A3824" w:rsidRPr="15A407B4">
        <w:rPr>
          <w:lang w:val="en-US"/>
        </w:rPr>
        <w:t>Purpose: To help meet the minimum statutory requirements, local governments should consider the ideal, i.e., “most appropriate and desirable,” circulation of individuals and goods, for each type of travel mode, within the jurisdiction.  </w:t>
      </w:r>
    </w:p>
    <w:p w14:paraId="0BD29607" w14:textId="77777777" w:rsidR="00144152" w:rsidRDefault="000A3824">
      <w:r w:rsidRPr="15A407B4">
        <w:rPr>
          <w:lang w:val="en-US"/>
        </w:rPr>
        <w:t>The </w:t>
      </w:r>
      <w:r w:rsidRPr="15A407B4">
        <w:rPr>
          <w:b/>
          <w:lang w:val="en-US"/>
        </w:rPr>
        <w:t>Ideal Transportation System Self-Assessment</w:t>
      </w:r>
      <w:r w:rsidRPr="15A407B4">
        <w:rPr>
          <w:lang w:val="en-US"/>
        </w:rPr>
        <w:t> below includes example questions for a local government to answer to determine this ideal transportation system, for both the present day and considering future conditions and needs through the planning period of the comprehensive plan.  </w:t>
      </w:r>
    </w:p>
    <w:p w14:paraId="0BD29608" w14:textId="0AA8FE71" w:rsidR="00144152" w:rsidRDefault="000A3824">
      <w:r w:rsidRPr="15A407B4">
        <w:rPr>
          <w:lang w:val="en-US"/>
        </w:rPr>
        <w:lastRenderedPageBreak/>
        <w:t>Once this ideal transportation system is </w:t>
      </w:r>
      <w:r w:rsidR="00AA59E0" w:rsidRPr="15A407B4">
        <w:rPr>
          <w:lang w:val="en-US"/>
        </w:rPr>
        <w:t>determined</w:t>
      </w:r>
      <w:r w:rsidRPr="15A407B4">
        <w:rPr>
          <w:lang w:val="en-US"/>
        </w:rPr>
        <w:t>, the local government can compare it to the existing, actual circulation of individuals and goods within the jurisdiction (considering proposed transportation projects and other plans) to identify </w:t>
      </w:r>
      <w:sdt>
        <w:sdtPr>
          <w:tag w:val="goog_rdk_189"/>
          <w:id w:val="601039017"/>
        </w:sdtPr>
        <w:sdtContent/>
      </w:sdt>
      <w:r w:rsidRPr="15A407B4">
        <w:rPr>
          <w:lang w:val="en-US"/>
        </w:rPr>
        <w:t>insufficiencies. </w:t>
      </w:r>
    </w:p>
    <w:p w14:paraId="0BD29609" w14:textId="77777777" w:rsidR="00144152" w:rsidRDefault="00144152">
      <w:pPr>
        <w:rPr>
          <w:b/>
          <w:bCs/>
        </w:rPr>
      </w:pPr>
    </w:p>
    <w:p w14:paraId="0BD2960A" w14:textId="77777777" w:rsidR="00144152" w:rsidRDefault="000A3824">
      <w:pPr>
        <w:rPr>
          <w:b/>
          <w:bCs/>
        </w:rPr>
      </w:pPr>
      <w:r>
        <w:rPr>
          <w:b/>
          <w:bCs/>
        </w:rPr>
        <w:t>General Considerations</w:t>
      </w:r>
    </w:p>
    <w:p w14:paraId="0BD2960B" w14:textId="77777777" w:rsidR="00144152" w:rsidRDefault="000A3824">
      <w:pPr>
        <w:numPr>
          <w:ilvl w:val="0"/>
          <w:numId w:val="25"/>
        </w:numPr>
        <w:pBdr>
          <w:top w:val="nil"/>
          <w:left w:val="nil"/>
          <w:bottom w:val="nil"/>
          <w:right w:val="nil"/>
          <w:between w:val="nil"/>
        </w:pBdr>
      </w:pPr>
      <w:r>
        <w:rPr>
          <w:color w:val="000000"/>
        </w:rPr>
        <w:t>How do we want to balance and/or prioritize different transportation modes in our community? </w:t>
      </w:r>
    </w:p>
    <w:p w14:paraId="0BD2960C" w14:textId="77777777" w:rsidR="00144152" w:rsidRDefault="000A3824">
      <w:r>
        <w:rPr>
          <w:b/>
          <w:bCs/>
        </w:rPr>
        <w:t>Pedestrian, Bicycle, Micromobility Circulation</w:t>
      </w:r>
      <w:r>
        <w:t> </w:t>
      </w:r>
    </w:p>
    <w:p w14:paraId="0BD2960D" w14:textId="77777777" w:rsidR="00144152" w:rsidRDefault="000A3824">
      <w:pPr>
        <w:numPr>
          <w:ilvl w:val="0"/>
          <w:numId w:val="25"/>
        </w:numPr>
        <w:pBdr>
          <w:top w:val="nil"/>
          <w:left w:val="nil"/>
          <w:bottom w:val="nil"/>
          <w:right w:val="nil"/>
          <w:between w:val="nil"/>
        </w:pBdr>
        <w:spacing w:after="0"/>
      </w:pPr>
      <w:r>
        <w:rPr>
          <w:color w:val="000000"/>
        </w:rPr>
        <w:t>How can we create or extend sidewalk, trail, and bicycle networks to provide access to goods and services, transportation connections, where people live, work, recreate, and want to go? </w:t>
      </w:r>
    </w:p>
    <w:p w14:paraId="0BD2960E" w14:textId="77777777" w:rsidR="00144152" w:rsidRDefault="000A3824">
      <w:pPr>
        <w:numPr>
          <w:ilvl w:val="0"/>
          <w:numId w:val="25"/>
        </w:numPr>
        <w:pBdr>
          <w:top w:val="nil"/>
          <w:left w:val="nil"/>
          <w:bottom w:val="nil"/>
          <w:right w:val="nil"/>
          <w:between w:val="nil"/>
        </w:pBdr>
        <w:spacing w:after="0"/>
      </w:pPr>
      <w:r>
        <w:rPr>
          <w:color w:val="000000"/>
        </w:rPr>
        <w:t>How can we connect areas with planned new developments or retrofit older areas to connect to existing activity/town centers and other walkable areas? </w:t>
      </w:r>
    </w:p>
    <w:p w14:paraId="0BD2960F" w14:textId="77777777" w:rsidR="00144152" w:rsidRDefault="000A3824">
      <w:pPr>
        <w:numPr>
          <w:ilvl w:val="0"/>
          <w:numId w:val="25"/>
        </w:numPr>
        <w:pBdr>
          <w:top w:val="nil"/>
          <w:left w:val="nil"/>
          <w:bottom w:val="nil"/>
          <w:right w:val="nil"/>
          <w:between w:val="nil"/>
        </w:pBdr>
        <w:spacing w:after="0"/>
      </w:pPr>
      <w:r>
        <w:rPr>
          <w:color w:val="000000"/>
        </w:rPr>
        <w:t>What are the essential amenities that should be walkable to residents? </w:t>
      </w:r>
    </w:p>
    <w:p w14:paraId="0BD29610" w14:textId="77777777" w:rsidR="00144152" w:rsidRDefault="000A3824">
      <w:pPr>
        <w:numPr>
          <w:ilvl w:val="0"/>
          <w:numId w:val="25"/>
        </w:numPr>
        <w:pBdr>
          <w:top w:val="nil"/>
          <w:left w:val="nil"/>
          <w:bottom w:val="nil"/>
          <w:right w:val="nil"/>
          <w:between w:val="nil"/>
        </w:pBdr>
        <w:spacing w:after="0"/>
      </w:pPr>
      <w:r>
        <w:rPr>
          <w:color w:val="000000"/>
        </w:rPr>
        <w:t>Where do we feel unsafe on foot and on a bicycle, and what level of infrastructure would change that feeling? </w:t>
      </w:r>
    </w:p>
    <w:p w14:paraId="0BD29611" w14:textId="77777777" w:rsidR="00144152" w:rsidRDefault="000A3824">
      <w:pPr>
        <w:numPr>
          <w:ilvl w:val="0"/>
          <w:numId w:val="25"/>
        </w:numPr>
        <w:pBdr>
          <w:top w:val="nil"/>
          <w:left w:val="nil"/>
          <w:bottom w:val="nil"/>
          <w:right w:val="nil"/>
          <w:between w:val="nil"/>
        </w:pBdr>
        <w:spacing w:after="0"/>
      </w:pPr>
      <w:r>
        <w:rPr>
          <w:color w:val="000000"/>
        </w:rPr>
        <w:t>How do we want visitors to arrive at our community? (Applies especially to small Eastern and Western Maryland towns with pedestrian-oriented tourist attractions such as Betterton, Oxford, Deep Creek). </w:t>
      </w:r>
    </w:p>
    <w:p w14:paraId="0BD29612" w14:textId="77777777" w:rsidR="00144152" w:rsidRDefault="000A3824">
      <w:pPr>
        <w:numPr>
          <w:ilvl w:val="0"/>
          <w:numId w:val="25"/>
        </w:numPr>
        <w:pBdr>
          <w:top w:val="nil"/>
          <w:left w:val="nil"/>
          <w:bottom w:val="nil"/>
          <w:right w:val="nil"/>
          <w:between w:val="nil"/>
        </w:pBdr>
        <w:spacing w:after="0"/>
      </w:pPr>
      <w:r>
        <w:rPr>
          <w:color w:val="000000"/>
        </w:rPr>
        <w:t>What destinations in our community require bicycle parking?  </w:t>
      </w:r>
    </w:p>
    <w:p w14:paraId="0BD29613" w14:textId="77777777" w:rsidR="00144152" w:rsidRDefault="000A3824">
      <w:pPr>
        <w:numPr>
          <w:ilvl w:val="0"/>
          <w:numId w:val="25"/>
        </w:numPr>
        <w:pBdr>
          <w:top w:val="nil"/>
          <w:left w:val="nil"/>
          <w:bottom w:val="nil"/>
          <w:right w:val="nil"/>
          <w:between w:val="nil"/>
        </w:pBdr>
        <w:spacing w:after="0"/>
      </w:pPr>
      <w:r w:rsidRPr="15A407B4">
        <w:rPr>
          <w:color w:val="000000" w:themeColor="text1"/>
          <w:lang w:val="en-US"/>
        </w:rPr>
        <w:t>How can first/last mile connections best be accommodated in our jurisdiction? </w:t>
      </w:r>
    </w:p>
    <w:p w14:paraId="0BD29614" w14:textId="77777777" w:rsidR="00144152" w:rsidRDefault="000A3824">
      <w:pPr>
        <w:numPr>
          <w:ilvl w:val="0"/>
          <w:numId w:val="25"/>
        </w:numPr>
        <w:pBdr>
          <w:top w:val="nil"/>
          <w:left w:val="nil"/>
          <w:bottom w:val="nil"/>
          <w:right w:val="nil"/>
          <w:between w:val="nil"/>
        </w:pBdr>
      </w:pPr>
      <w:r>
        <w:rPr>
          <w:color w:val="000000"/>
        </w:rPr>
        <w:t xml:space="preserve">Which micromobility options would fit our town, and where should space be dedicated for </w:t>
      </w:r>
      <w:sdt>
        <w:sdtPr>
          <w:tag w:val="goog_rdk_190"/>
          <w:id w:val="-946468409"/>
        </w:sdtPr>
        <w:sdtContent/>
      </w:sdt>
      <w:r>
        <w:rPr>
          <w:color w:val="000000"/>
        </w:rPr>
        <w:t>them? </w:t>
      </w:r>
    </w:p>
    <w:p w14:paraId="0BD29615" w14:textId="77777777" w:rsidR="00144152" w:rsidRDefault="000A3824">
      <w:r>
        <w:rPr>
          <w:b/>
          <w:bCs/>
        </w:rPr>
        <w:t>Truck and freight rail circulation</w:t>
      </w:r>
      <w:r>
        <w:t> </w:t>
      </w:r>
    </w:p>
    <w:p w14:paraId="0BD29616" w14:textId="77777777" w:rsidR="00144152" w:rsidRDefault="000A3824">
      <w:pPr>
        <w:numPr>
          <w:ilvl w:val="0"/>
          <w:numId w:val="3"/>
        </w:numPr>
        <w:pBdr>
          <w:top w:val="nil"/>
          <w:left w:val="nil"/>
          <w:bottom w:val="nil"/>
          <w:right w:val="nil"/>
          <w:between w:val="nil"/>
        </w:pBdr>
      </w:pPr>
      <w:r w:rsidRPr="15A407B4">
        <w:rPr>
          <w:color w:val="000000" w:themeColor="text1"/>
          <w:lang w:val="en-US"/>
        </w:rPr>
        <w:t>How should truck and rail traffic be balanced within the transportation system, and where should it be directed to support multiple objectives, including economic vitality, public safety, and community quality-of-life? </w:t>
      </w:r>
    </w:p>
    <w:p w14:paraId="0BD29617" w14:textId="77777777" w:rsidR="00144152" w:rsidRDefault="000A3824">
      <w:r>
        <w:rPr>
          <w:b/>
          <w:bCs/>
        </w:rPr>
        <w:t>Transit circulation</w:t>
      </w:r>
      <w:r>
        <w:t> </w:t>
      </w:r>
    </w:p>
    <w:p w14:paraId="0BD29618" w14:textId="77777777" w:rsidR="00144152" w:rsidRDefault="000A3824">
      <w:pPr>
        <w:numPr>
          <w:ilvl w:val="0"/>
          <w:numId w:val="3"/>
        </w:numPr>
        <w:pBdr>
          <w:top w:val="nil"/>
          <w:left w:val="nil"/>
          <w:bottom w:val="nil"/>
          <w:right w:val="nil"/>
          <w:between w:val="nil"/>
        </w:pBdr>
        <w:spacing w:after="0"/>
      </w:pPr>
      <w:r>
        <w:rPr>
          <w:color w:val="000000"/>
        </w:rPr>
        <w:t>Where are the missing links in our transit system: the places people live, work, recreate, and want to go in our community, and where goods and services can be accessed? </w:t>
      </w:r>
    </w:p>
    <w:p w14:paraId="0BD29619" w14:textId="77777777" w:rsidR="00144152" w:rsidRDefault="000A3824">
      <w:pPr>
        <w:numPr>
          <w:ilvl w:val="0"/>
          <w:numId w:val="3"/>
        </w:numPr>
        <w:pBdr>
          <w:top w:val="nil"/>
          <w:left w:val="nil"/>
          <w:bottom w:val="nil"/>
          <w:right w:val="nil"/>
          <w:between w:val="nil"/>
        </w:pBdr>
        <w:spacing w:after="0"/>
      </w:pPr>
      <w:r>
        <w:rPr>
          <w:color w:val="000000"/>
        </w:rPr>
        <w:t>What is the condition of our transit stops and stations? </w:t>
      </w:r>
    </w:p>
    <w:p w14:paraId="0BD2961A" w14:textId="77777777" w:rsidR="00144152" w:rsidRDefault="000A3824">
      <w:pPr>
        <w:numPr>
          <w:ilvl w:val="0"/>
          <w:numId w:val="3"/>
        </w:numPr>
        <w:pBdr>
          <w:top w:val="nil"/>
          <w:left w:val="nil"/>
          <w:bottom w:val="nil"/>
          <w:right w:val="nil"/>
          <w:between w:val="nil"/>
        </w:pBdr>
        <w:spacing w:after="0"/>
      </w:pPr>
      <w:r>
        <w:rPr>
          <w:color w:val="000000"/>
        </w:rPr>
        <w:t>How do we want people to arrive at our transit stops and stations?  </w:t>
      </w:r>
    </w:p>
    <w:p w14:paraId="0BD2961B" w14:textId="77777777" w:rsidR="00144152" w:rsidRDefault="000A3824">
      <w:pPr>
        <w:numPr>
          <w:ilvl w:val="0"/>
          <w:numId w:val="3"/>
        </w:numPr>
        <w:pBdr>
          <w:top w:val="nil"/>
          <w:left w:val="nil"/>
          <w:bottom w:val="nil"/>
          <w:right w:val="nil"/>
          <w:between w:val="nil"/>
        </w:pBdr>
      </w:pPr>
      <w:r>
        <w:rPr>
          <w:color w:val="000000"/>
        </w:rPr>
        <w:lastRenderedPageBreak/>
        <w:t>Is our transit reliable enough that choice riders will depend on it? </w:t>
      </w:r>
    </w:p>
    <w:p w14:paraId="0BD2961C" w14:textId="77777777" w:rsidR="00144152" w:rsidRDefault="000A3824">
      <w:r>
        <w:rPr>
          <w:b/>
          <w:bCs/>
        </w:rPr>
        <w:t>Vehicle Circulation</w:t>
      </w:r>
      <w:r>
        <w:t> </w:t>
      </w:r>
    </w:p>
    <w:p w14:paraId="0BD2961D" w14:textId="77777777" w:rsidR="00144152" w:rsidRDefault="000A3824">
      <w:pPr>
        <w:numPr>
          <w:ilvl w:val="0"/>
          <w:numId w:val="4"/>
        </w:numPr>
        <w:pBdr>
          <w:top w:val="nil"/>
          <w:left w:val="nil"/>
          <w:bottom w:val="nil"/>
          <w:right w:val="nil"/>
          <w:between w:val="nil"/>
        </w:pBdr>
        <w:spacing w:after="0"/>
      </w:pPr>
      <w:r w:rsidRPr="15A407B4">
        <w:rPr>
          <w:color w:val="000000" w:themeColor="text1"/>
          <w:lang w:val="en-US"/>
        </w:rPr>
        <w:t>Is our roadway network well-connected to disperse traffic, facilitate route choice, and safely accommodate foot and bike traffic?    </w:t>
      </w:r>
    </w:p>
    <w:p w14:paraId="0BD2961E" w14:textId="77777777" w:rsidR="00144152" w:rsidRDefault="000A3824">
      <w:pPr>
        <w:numPr>
          <w:ilvl w:val="0"/>
          <w:numId w:val="4"/>
        </w:numPr>
        <w:pBdr>
          <w:top w:val="nil"/>
          <w:left w:val="nil"/>
          <w:bottom w:val="nil"/>
          <w:right w:val="nil"/>
          <w:between w:val="nil"/>
        </w:pBdr>
        <w:spacing w:after="0"/>
      </w:pPr>
      <w:r>
        <w:rPr>
          <w:color w:val="000000"/>
        </w:rPr>
        <w:t>Do our proposals for road construction and parking conflict with our other goals? How can this be balanced in an ideal scenario? </w:t>
      </w:r>
    </w:p>
    <w:p w14:paraId="0BD2961F" w14:textId="77777777" w:rsidR="00144152" w:rsidRDefault="000A3824">
      <w:pPr>
        <w:numPr>
          <w:ilvl w:val="0"/>
          <w:numId w:val="4"/>
        </w:numPr>
        <w:pBdr>
          <w:top w:val="nil"/>
          <w:left w:val="nil"/>
          <w:bottom w:val="nil"/>
          <w:right w:val="nil"/>
          <w:between w:val="nil"/>
        </w:pBdr>
      </w:pPr>
      <w:r w:rsidRPr="15A407B4">
        <w:rPr>
          <w:color w:val="000000" w:themeColor="text1"/>
          <w:lang w:val="en-US"/>
        </w:rPr>
        <w:t>How would implementing a bypass impact our community from a multi-modal and economic perspective? </w:t>
      </w:r>
    </w:p>
    <w:p w14:paraId="0BD29620" w14:textId="77777777" w:rsidR="00144152" w:rsidRDefault="000A3824">
      <w:pPr>
        <w:rPr>
          <w:b/>
          <w:bCs/>
        </w:rPr>
      </w:pPr>
      <w:r>
        <w:rPr>
          <w:b/>
          <w:bCs/>
        </w:rPr>
        <w:t>Airports and Ports </w:t>
      </w:r>
    </w:p>
    <w:p w14:paraId="0BD29621" w14:textId="77777777" w:rsidR="00144152" w:rsidRDefault="000A3824">
      <w:pPr>
        <w:numPr>
          <w:ilvl w:val="0"/>
          <w:numId w:val="5"/>
        </w:numPr>
        <w:pBdr>
          <w:top w:val="nil"/>
          <w:left w:val="nil"/>
          <w:bottom w:val="nil"/>
          <w:right w:val="nil"/>
          <w:between w:val="nil"/>
        </w:pBdr>
        <w:spacing w:after="0"/>
      </w:pPr>
      <w:r>
        <w:rPr>
          <w:color w:val="000000"/>
        </w:rPr>
        <w:t>Does current usage/traffic warrant expansion of these facilities? </w:t>
      </w:r>
    </w:p>
    <w:p w14:paraId="0BD29622" w14:textId="77777777" w:rsidR="00144152" w:rsidRDefault="000A3824">
      <w:pPr>
        <w:numPr>
          <w:ilvl w:val="0"/>
          <w:numId w:val="5"/>
        </w:numPr>
        <w:pBdr>
          <w:top w:val="nil"/>
          <w:left w:val="nil"/>
          <w:bottom w:val="nil"/>
          <w:right w:val="nil"/>
          <w:between w:val="nil"/>
        </w:pBdr>
      </w:pPr>
      <w:r>
        <w:rPr>
          <w:color w:val="000000"/>
        </w:rPr>
        <w:t>Are there negative impacts on the community from sound, pollution, or other externalities from airports or ports that need to be resolved? </w:t>
      </w:r>
    </w:p>
    <w:p w14:paraId="0BD29623" w14:textId="77777777" w:rsidR="00144152" w:rsidRDefault="000A3824">
      <w:pPr>
        <w:pStyle w:val="Heading2"/>
        <w:rPr>
          <w:sz w:val="40"/>
          <w:szCs w:val="40"/>
        </w:rPr>
      </w:pPr>
      <w:bookmarkStart w:id="130" w:name="_heading=h.72kzwqksince" w:colFirst="0" w:colLast="0"/>
      <w:bookmarkStart w:id="131" w:name="_Toc240985568"/>
      <w:bookmarkEnd w:id="130"/>
      <w:r>
        <w:rPr>
          <w:sz w:val="40"/>
          <w:szCs w:val="40"/>
        </w:rPr>
        <w:t>F.2. Transportation Visioning Self-Assessment</w:t>
      </w:r>
      <w:bookmarkEnd w:id="131"/>
    </w:p>
    <w:p w14:paraId="0BD29624" w14:textId="77777777" w:rsidR="00144152" w:rsidRDefault="000A3824">
      <w:r w:rsidRPr="15A407B4">
        <w:rPr>
          <w:lang w:val="en-US"/>
        </w:rPr>
        <w:t>The following self-assessment includes a list of questions to assist the local government in gathering community input from residents, businesses, non-governmental organizations, and other stakeholders to help shape a community vision for transportation in the jurisdiction, and as needed, within the larger region. </w:t>
      </w:r>
    </w:p>
    <w:p w14:paraId="0BD29625" w14:textId="784298D2" w:rsidR="00144152" w:rsidRDefault="000A3824">
      <w:r w:rsidRPr="15A407B4">
        <w:rPr>
          <w:lang w:val="en-US"/>
        </w:rPr>
        <w:t xml:space="preserve">Also, the community vision for transportation should support the achievement of Maryland’s sustainable growth transportation planning principle </w:t>
      </w:r>
      <w:r w:rsidR="00B10B8A" w:rsidRPr="15A407B4">
        <w:rPr>
          <w:lang w:val="en-US"/>
        </w:rPr>
        <w:t>to “</w:t>
      </w:r>
      <w:r w:rsidRPr="15A407B4">
        <w:rPr>
          <w:i/>
          <w:lang w:val="en-US"/>
        </w:rPr>
        <w:t>Prioritize transportation networks that create energy efficient, affordable, and reliable access to jobs, housing, and services.”</w:t>
      </w:r>
      <w:r w:rsidRPr="15A407B4">
        <w:rPr>
          <w:lang w:val="en-US"/>
        </w:rPr>
        <w:t> </w:t>
      </w:r>
    </w:p>
    <w:p w14:paraId="0BD29626" w14:textId="10D837B3" w:rsidR="00144152" w:rsidRDefault="000A3824">
      <w:r w:rsidRPr="15A407B4">
        <w:rPr>
          <w:lang w:val="en-US"/>
        </w:rPr>
        <w:t xml:space="preserve">Lastly, the jurisdiction should consider how the community vision for transportation would </w:t>
      </w:r>
      <w:r w:rsidR="00B10B8A" w:rsidRPr="15A407B4">
        <w:rPr>
          <w:lang w:val="en-US"/>
        </w:rPr>
        <w:t>support achieving</w:t>
      </w:r>
      <w:r w:rsidRPr="15A407B4">
        <w:rPr>
          <w:lang w:val="en-US"/>
        </w:rPr>
        <w:t xml:space="preserve"> the other seven sustainable growth planning principles, all of which are impacted by or are otherwise related to transportation. </w:t>
      </w:r>
    </w:p>
    <w:p w14:paraId="0BD29627" w14:textId="77777777" w:rsidR="00144152" w:rsidRDefault="000A3824">
      <w:pPr>
        <w:numPr>
          <w:ilvl w:val="0"/>
          <w:numId w:val="8"/>
        </w:numPr>
        <w:pBdr>
          <w:top w:val="nil"/>
          <w:left w:val="nil"/>
          <w:bottom w:val="nil"/>
          <w:right w:val="nil"/>
          <w:between w:val="nil"/>
        </w:pBdr>
        <w:spacing w:after="0"/>
      </w:pPr>
      <w:r>
        <w:rPr>
          <w:color w:val="000000"/>
        </w:rPr>
        <w:t>What are the biggest transportation challenges in the community, e.g., lack of multi-modal accessibility for residents, unreliable roadway systems, lack of transportation affordability and equity</w:t>
      </w:r>
      <w:sdt>
        <w:sdtPr>
          <w:tag w:val="goog_rdk_191"/>
          <w:id w:val="-260433017"/>
        </w:sdtPr>
        <w:sdtContent/>
      </w:sdt>
      <w:r>
        <w:rPr>
          <w:color w:val="000000"/>
        </w:rPr>
        <w:t>? </w:t>
      </w:r>
    </w:p>
    <w:p w14:paraId="0BD29628" w14:textId="77777777" w:rsidR="00144152" w:rsidRDefault="000A3824">
      <w:pPr>
        <w:numPr>
          <w:ilvl w:val="0"/>
          <w:numId w:val="8"/>
        </w:numPr>
        <w:pBdr>
          <w:top w:val="nil"/>
          <w:left w:val="nil"/>
          <w:bottom w:val="nil"/>
          <w:right w:val="nil"/>
          <w:between w:val="nil"/>
        </w:pBdr>
        <w:spacing w:after="0"/>
      </w:pPr>
      <w:r>
        <w:rPr>
          <w:color w:val="000000"/>
        </w:rPr>
        <w:t>How do people currently travel around for work, recreation, or leisure, and what should that balance be?  </w:t>
      </w:r>
    </w:p>
    <w:p w14:paraId="0BD29629" w14:textId="77777777" w:rsidR="00144152" w:rsidRDefault="000A3824">
      <w:pPr>
        <w:numPr>
          <w:ilvl w:val="0"/>
          <w:numId w:val="8"/>
        </w:numPr>
        <w:pBdr>
          <w:top w:val="nil"/>
          <w:left w:val="nil"/>
          <w:bottom w:val="nil"/>
          <w:right w:val="nil"/>
          <w:between w:val="nil"/>
        </w:pBdr>
        <w:spacing w:after="0"/>
      </w:pPr>
      <w:r>
        <w:rPr>
          <w:color w:val="000000"/>
        </w:rPr>
        <w:t>Does the existing transportation system serve all users, including pedestrians, cyclists, and transit users, especially those without access to a personal vehicle?  </w:t>
      </w:r>
    </w:p>
    <w:p w14:paraId="0BD2962A" w14:textId="77777777" w:rsidR="00144152" w:rsidRDefault="000A3824">
      <w:pPr>
        <w:numPr>
          <w:ilvl w:val="0"/>
          <w:numId w:val="8"/>
        </w:numPr>
        <w:pBdr>
          <w:top w:val="nil"/>
          <w:left w:val="nil"/>
          <w:bottom w:val="nil"/>
          <w:right w:val="nil"/>
          <w:between w:val="nil"/>
        </w:pBdr>
        <w:spacing w:after="0"/>
      </w:pPr>
      <w:r>
        <w:rPr>
          <w:color w:val="000000"/>
        </w:rPr>
        <w:t>How do we adapt the transportation vision to our community: is this community of commuters, a town with empty nesters, a community with young families? </w:t>
      </w:r>
    </w:p>
    <w:p w14:paraId="0BD2962B" w14:textId="77777777" w:rsidR="00144152" w:rsidRDefault="000A3824">
      <w:pPr>
        <w:numPr>
          <w:ilvl w:val="0"/>
          <w:numId w:val="8"/>
        </w:numPr>
        <w:pBdr>
          <w:top w:val="nil"/>
          <w:left w:val="nil"/>
          <w:bottom w:val="nil"/>
          <w:right w:val="nil"/>
          <w:between w:val="nil"/>
        </w:pBdr>
        <w:spacing w:after="0"/>
      </w:pPr>
      <w:r>
        <w:rPr>
          <w:color w:val="000000"/>
        </w:rPr>
        <w:lastRenderedPageBreak/>
        <w:t>How do current land-use patterns (e.g., types and densities) affect transportation demand?  </w:t>
      </w:r>
    </w:p>
    <w:p w14:paraId="0BD2962C" w14:textId="77777777" w:rsidR="00144152" w:rsidRDefault="000A3824">
      <w:pPr>
        <w:numPr>
          <w:ilvl w:val="0"/>
          <w:numId w:val="8"/>
        </w:numPr>
        <w:pBdr>
          <w:top w:val="nil"/>
          <w:left w:val="nil"/>
          <w:bottom w:val="nil"/>
          <w:right w:val="nil"/>
          <w:between w:val="nil"/>
        </w:pBdr>
        <w:spacing w:after="0"/>
      </w:pPr>
      <w:r>
        <w:rPr>
          <w:color w:val="000000"/>
        </w:rPr>
        <w:t>Where do residents need to go to, where do they want to go to, and how? How should people arrive in the community? </w:t>
      </w:r>
    </w:p>
    <w:p w14:paraId="0BD2962D" w14:textId="77777777" w:rsidR="00144152" w:rsidRDefault="000A3824">
      <w:pPr>
        <w:numPr>
          <w:ilvl w:val="0"/>
          <w:numId w:val="8"/>
        </w:numPr>
        <w:pBdr>
          <w:top w:val="nil"/>
          <w:left w:val="nil"/>
          <w:bottom w:val="nil"/>
          <w:right w:val="nil"/>
          <w:between w:val="nil"/>
        </w:pBdr>
        <w:spacing w:after="0"/>
      </w:pPr>
      <w:r>
        <w:rPr>
          <w:color w:val="000000"/>
        </w:rPr>
        <w:t>What transportation amenities already exist in the community, and how could they be improved? </w:t>
      </w:r>
    </w:p>
    <w:p w14:paraId="0BD2962E" w14:textId="77777777" w:rsidR="00144152" w:rsidRDefault="000A3824">
      <w:pPr>
        <w:numPr>
          <w:ilvl w:val="0"/>
          <w:numId w:val="8"/>
        </w:numPr>
        <w:pBdr>
          <w:top w:val="nil"/>
          <w:left w:val="nil"/>
          <w:bottom w:val="nil"/>
          <w:right w:val="nil"/>
          <w:between w:val="nil"/>
        </w:pBdr>
        <w:spacing w:after="0"/>
      </w:pPr>
      <w:r w:rsidRPr="15A407B4">
        <w:rPr>
          <w:color w:val="000000" w:themeColor="text1"/>
          <w:lang w:val="en-US"/>
        </w:rPr>
        <w:t>What’s working right now and what’s not? </w:t>
      </w:r>
    </w:p>
    <w:p w14:paraId="0BD2962F" w14:textId="3A39A644" w:rsidR="00144152" w:rsidRDefault="00EE0528">
      <w:pPr>
        <w:numPr>
          <w:ilvl w:val="0"/>
          <w:numId w:val="8"/>
        </w:numPr>
        <w:pBdr>
          <w:top w:val="nil"/>
          <w:left w:val="nil"/>
          <w:bottom w:val="nil"/>
          <w:right w:val="nil"/>
          <w:between w:val="nil"/>
        </w:pBdr>
        <w:spacing w:after="0"/>
      </w:pPr>
      <w:r>
        <w:rPr>
          <w:color w:val="000000"/>
        </w:rPr>
        <w:t>What a</w:t>
      </w:r>
      <w:r w:rsidR="000A3824">
        <w:rPr>
          <w:color w:val="000000"/>
        </w:rPr>
        <w:t>re the mobility gaps for underserved, elderly, or disabled populations</w:t>
      </w:r>
      <w:r>
        <w:rPr>
          <w:color w:val="000000"/>
        </w:rPr>
        <w:t>?</w:t>
      </w:r>
    </w:p>
    <w:p w14:paraId="0BD29630" w14:textId="50AC5C23" w:rsidR="00144152" w:rsidRDefault="000A3824">
      <w:pPr>
        <w:numPr>
          <w:ilvl w:val="0"/>
          <w:numId w:val="8"/>
        </w:numPr>
        <w:pBdr>
          <w:top w:val="nil"/>
          <w:left w:val="nil"/>
          <w:bottom w:val="nil"/>
          <w:right w:val="nil"/>
          <w:between w:val="nil"/>
        </w:pBdr>
        <w:spacing w:after="0"/>
      </w:pPr>
      <w:r>
        <w:rPr>
          <w:color w:val="000000"/>
        </w:rPr>
        <w:t>What places are accessible to people without a car and at what times of day?  </w:t>
      </w:r>
    </w:p>
    <w:p w14:paraId="0BD29631" w14:textId="0FE23398" w:rsidR="00144152" w:rsidRDefault="000A3824">
      <w:pPr>
        <w:numPr>
          <w:ilvl w:val="0"/>
          <w:numId w:val="8"/>
        </w:numPr>
        <w:pBdr>
          <w:top w:val="nil"/>
          <w:left w:val="nil"/>
          <w:bottom w:val="nil"/>
          <w:right w:val="nil"/>
          <w:between w:val="nil"/>
        </w:pBdr>
        <w:spacing w:after="0"/>
      </w:pPr>
      <w:r w:rsidRPr="15A407B4">
        <w:rPr>
          <w:color w:val="000000" w:themeColor="text1"/>
          <w:lang w:val="en-US"/>
        </w:rPr>
        <w:t xml:space="preserve">What modes of transportation should be prioritized and supported to support energy efficient, affordable, and/or reliable </w:t>
      </w:r>
      <w:r w:rsidR="00F44480" w:rsidRPr="15A407B4">
        <w:rPr>
          <w:color w:val="000000" w:themeColor="text1"/>
          <w:lang w:val="en-US"/>
        </w:rPr>
        <w:t>travel</w:t>
      </w:r>
      <w:r w:rsidRPr="15A407B4">
        <w:rPr>
          <w:color w:val="000000" w:themeColor="text1"/>
          <w:lang w:val="en-US"/>
        </w:rPr>
        <w:t xml:space="preserve"> (re: MDOT goals of VMT reduction)?</w:t>
      </w:r>
    </w:p>
    <w:p w14:paraId="0BD29632" w14:textId="77777777" w:rsidR="00144152" w:rsidRDefault="000A3824">
      <w:pPr>
        <w:numPr>
          <w:ilvl w:val="0"/>
          <w:numId w:val="8"/>
        </w:numPr>
        <w:pBdr>
          <w:top w:val="nil"/>
          <w:left w:val="nil"/>
          <w:bottom w:val="nil"/>
          <w:right w:val="nil"/>
          <w:between w:val="nil"/>
        </w:pBdr>
        <w:spacing w:after="0"/>
      </w:pPr>
      <w:r>
        <w:rPr>
          <w:color w:val="000000"/>
        </w:rPr>
        <w:t>Does the vision align with broader community goals (e.g., sustainability, economic development, equity, resilience) and Maryland’s sustainable growth and transportation goals?  </w:t>
      </w:r>
    </w:p>
    <w:p w14:paraId="0BD29633" w14:textId="77777777" w:rsidR="00144152" w:rsidRDefault="000A3824">
      <w:pPr>
        <w:numPr>
          <w:ilvl w:val="0"/>
          <w:numId w:val="8"/>
        </w:numPr>
        <w:pBdr>
          <w:top w:val="nil"/>
          <w:left w:val="nil"/>
          <w:bottom w:val="nil"/>
          <w:right w:val="nil"/>
          <w:between w:val="nil"/>
        </w:pBdr>
        <w:spacing w:after="0"/>
      </w:pPr>
      <w:r w:rsidRPr="15A407B4">
        <w:rPr>
          <w:color w:val="000000" w:themeColor="text1"/>
          <w:lang w:val="en-US"/>
        </w:rPr>
        <w:t>Is the vision anticipating future growth and technological changes?  </w:t>
      </w:r>
    </w:p>
    <w:p w14:paraId="0BD29634" w14:textId="77777777" w:rsidR="00144152" w:rsidRDefault="000A3824">
      <w:pPr>
        <w:numPr>
          <w:ilvl w:val="0"/>
          <w:numId w:val="8"/>
        </w:numPr>
        <w:pBdr>
          <w:top w:val="nil"/>
          <w:left w:val="nil"/>
          <w:bottom w:val="nil"/>
          <w:right w:val="nil"/>
          <w:between w:val="nil"/>
        </w:pBdr>
      </w:pPr>
      <w:r>
        <w:rPr>
          <w:color w:val="000000"/>
        </w:rPr>
        <w:t>Is the vision aspirational yet realistic?   </w:t>
      </w:r>
    </w:p>
    <w:p w14:paraId="0BD29635" w14:textId="77777777" w:rsidR="00144152" w:rsidRDefault="00144152">
      <w:pPr>
        <w:rPr>
          <w:sz w:val="44"/>
          <w:szCs w:val="44"/>
        </w:rPr>
      </w:pPr>
    </w:p>
    <w:sectPr w:rsidR="00144152">
      <w:footerReference w:type="default" r:id="rId1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82B3C" w14:textId="77777777" w:rsidR="007E7F37" w:rsidRDefault="007E7F37">
      <w:pPr>
        <w:spacing w:after="0" w:line="240" w:lineRule="auto"/>
      </w:pPr>
      <w:r>
        <w:separator/>
      </w:r>
    </w:p>
  </w:endnote>
  <w:endnote w:type="continuationSeparator" w:id="0">
    <w:p w14:paraId="4743294D" w14:textId="77777777" w:rsidR="007E7F37" w:rsidRDefault="007E7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1" w:fontKey="{8DBC651E-6F56-49F9-9FA4-7F20FEE092F1}"/>
    <w:embedBold r:id="rId2" w:fontKey="{063B5AF7-B660-4545-97D6-BB105A513188}"/>
    <w:embedItalic r:id="rId3" w:fontKey="{62232EEB-9DE7-4776-97C7-02A1D3478346}"/>
    <w:embedBoldItalic r:id="rId4" w:fontKey="{D1DFD375-A93F-45DA-BB05-40075D295890}"/>
  </w:font>
  <w:font w:name="Play">
    <w:charset w:val="00"/>
    <w:family w:val="auto"/>
    <w:pitch w:val="default"/>
    <w:embedRegular r:id="rId5" w:fontKey="{C27E1AB2-DE8D-4300-A626-34FF68105F60}"/>
    <w:embedItalic r:id="rId6" w:fontKey="{69754053-CBD4-4166-B250-FC5332B7811E}"/>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7" w:fontKey="{03636969-0228-44BB-AB9E-8419952990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9727" w14:textId="4FEE9423" w:rsidR="00144152" w:rsidRDefault="000A382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D20CB">
      <w:rPr>
        <w:noProof/>
        <w:color w:val="000000"/>
      </w:rPr>
      <w:t>1</w:t>
    </w:r>
    <w:r>
      <w:rPr>
        <w:color w:val="000000"/>
      </w:rPr>
      <w:fldChar w:fldCharType="end"/>
    </w:r>
  </w:p>
  <w:p w14:paraId="14139EEC" w14:textId="57F68D06" w:rsidR="00F524B6" w:rsidRPr="00F524B6" w:rsidRDefault="00F524B6" w:rsidP="00F524B6">
    <w:pPr>
      <w:spacing w:after="0"/>
      <w:rPr>
        <w:b/>
        <w:bCs/>
        <w:sz w:val="20"/>
        <w:szCs w:val="20"/>
      </w:rPr>
    </w:pPr>
    <w:r>
      <w:rPr>
        <w:b/>
        <w:bCs/>
        <w:sz w:val="20"/>
        <w:szCs w:val="20"/>
      </w:rPr>
      <w:t>Transportation</w:t>
    </w:r>
    <w:r w:rsidRPr="00F524B6">
      <w:rPr>
        <w:b/>
        <w:bCs/>
        <w:sz w:val="20"/>
        <w:szCs w:val="20"/>
      </w:rPr>
      <w:t xml:space="preserve"> Element Guidance</w:t>
    </w:r>
  </w:p>
  <w:p w14:paraId="0BD29728" w14:textId="5ECDD30F" w:rsidR="00144152" w:rsidRPr="00F524B6" w:rsidRDefault="00F524B6" w:rsidP="00F524B6">
    <w:pPr>
      <w:spacing w:after="0"/>
      <w:rPr>
        <w:sz w:val="16"/>
        <w:szCs w:val="16"/>
      </w:rPr>
    </w:pPr>
    <w:r>
      <w:rPr>
        <w:sz w:val="20"/>
        <w:szCs w:val="20"/>
      </w:rPr>
      <w:t>Maryland Department of Planning</w:t>
    </w:r>
    <w:r w:rsidR="001838C6">
      <w:rPr>
        <w:sz w:val="20"/>
        <w:szCs w:val="20"/>
      </w:rPr>
      <w:t>,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B9F85" w14:textId="77777777" w:rsidR="007E7F37" w:rsidRDefault="007E7F37">
      <w:pPr>
        <w:spacing w:after="0" w:line="240" w:lineRule="auto"/>
      </w:pPr>
      <w:r>
        <w:separator/>
      </w:r>
    </w:p>
  </w:footnote>
  <w:footnote w:type="continuationSeparator" w:id="0">
    <w:p w14:paraId="2E1528D0" w14:textId="77777777" w:rsidR="007E7F37" w:rsidRDefault="007E7F37">
      <w:pPr>
        <w:spacing w:after="0" w:line="240" w:lineRule="auto"/>
      </w:pPr>
      <w:r>
        <w:continuationSeparator/>
      </w:r>
    </w:p>
  </w:footnote>
  <w:footnote w:id="1">
    <w:p w14:paraId="072298F3" w14:textId="37DB348E" w:rsidR="7272B983" w:rsidRDefault="7272B983" w:rsidP="7272B983">
      <w:pPr>
        <w:pStyle w:val="FootnoteText"/>
      </w:pPr>
      <w:r w:rsidRPr="7272B983">
        <w:rPr>
          <w:rStyle w:val="FootnoteReference"/>
          <w:lang w:val="en-US"/>
        </w:rPr>
        <w:footnoteRef/>
      </w:r>
      <w:r w:rsidRPr="7272B983">
        <w:rPr>
          <w:lang w:val="en-US"/>
        </w:rPr>
        <w:t xml:space="preserve"> “A well-connected transportation network reduces the distances traveled to reach destinations, increases the options for routes of travel, and can facilitate walking and bicycling. Well-connected, multimodal networks are characterized by seamless bicycle and pedestrian infrastructure, direct routing, accessibility, few dead-ends, and few physical barriers.” USDOT, Promoting Connectivity webpage, URL: https://www.transportation.gov/mission/health/promoting-connectivity; last accessed: September 17, 2026</w:t>
      </w:r>
    </w:p>
  </w:footnote>
  <w:footnote w:id="2">
    <w:p w14:paraId="0BD29729"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A. Ermagun and F. Witlox, Transit access effectiveness in American metropolitan areas, Journal of Transport Geography, Volume 116, 2024.</w:t>
      </w:r>
    </w:p>
  </w:footnote>
  <w:footnote w:id="3">
    <w:p w14:paraId="6FE861C7" w14:textId="3AD8CA26" w:rsidR="007B6442" w:rsidRPr="007B6442" w:rsidRDefault="007B6442">
      <w:pPr>
        <w:pStyle w:val="FootnoteText"/>
        <w:rPr>
          <w:lang w:val="en-US"/>
        </w:rPr>
      </w:pPr>
      <w:r>
        <w:rPr>
          <w:rStyle w:val="FootnoteReference"/>
        </w:rPr>
        <w:footnoteRef/>
      </w:r>
      <w:r>
        <w:t xml:space="preserve"> </w:t>
      </w:r>
      <w:r>
        <w:rPr>
          <w:color w:val="000000"/>
        </w:rPr>
        <w:t>A transect approach assigns context-appropriate transportation investment types to different areas or zones, e.g., from rural to urban, including areas such as natural, rural, edge, suburban, suburban centers, urban, and urban centers.</w:t>
      </w:r>
    </w:p>
  </w:footnote>
  <w:footnote w:id="4">
    <w:p w14:paraId="58C2B5CA" w14:textId="4D61BAE6" w:rsidR="00057A93" w:rsidRPr="00057A93" w:rsidRDefault="00057A93">
      <w:pPr>
        <w:pStyle w:val="FootnoteText"/>
        <w:rPr>
          <w:lang w:val="en-US"/>
        </w:rPr>
      </w:pPr>
      <w:r>
        <w:rPr>
          <w:rStyle w:val="FootnoteReference"/>
        </w:rPr>
        <w:footnoteRef/>
      </w:r>
      <w:r>
        <w:t xml:space="preserve"> </w:t>
      </w:r>
      <w:r w:rsidR="00F56169" w:rsidRPr="00F56169">
        <w:rPr>
          <w:lang w:val="en-US"/>
        </w:rPr>
        <w:t>BIPOC, an acronym for Black, Indigenous, and People of Color.</w:t>
      </w:r>
    </w:p>
  </w:footnote>
  <w:footnote w:id="5">
    <w:p w14:paraId="0BD2972B"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See the </w:t>
      </w:r>
      <w:hyperlink r:id="rId1" w:anchor=":~:text=Given%20its%20broad%20application%20in,Free%20or%20Subsidized%20Transit%20Passes">
        <w:r>
          <w:rPr>
            <w:color w:val="467886"/>
            <w:sz w:val="20"/>
            <w:szCs w:val="20"/>
            <w:u w:val="single"/>
          </w:rPr>
          <w:t>Planetizen</w:t>
        </w:r>
      </w:hyperlink>
      <w:r>
        <w:rPr>
          <w:color w:val="000000"/>
          <w:sz w:val="20"/>
          <w:szCs w:val="20"/>
        </w:rPr>
        <w:t xml:space="preserve"> website for more information. </w:t>
      </w:r>
    </w:p>
  </w:footnote>
  <w:footnote w:id="6">
    <w:p w14:paraId="0BD2972C"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https://www.howardcountymd.gov/transportation/transportation-demand-management</w:t>
      </w:r>
    </w:p>
  </w:footnote>
  <w:footnote w:id="7">
    <w:p w14:paraId="0BD2972D"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Please click </w:t>
      </w:r>
      <w:hyperlink r:id="rId2">
        <w:r>
          <w:rPr>
            <w:color w:val="467886"/>
            <w:sz w:val="20"/>
            <w:szCs w:val="20"/>
            <w:u w:val="single"/>
          </w:rPr>
          <w:t>this link</w:t>
        </w:r>
      </w:hyperlink>
      <w:r>
        <w:rPr>
          <w:color w:val="000000"/>
          <w:sz w:val="20"/>
          <w:szCs w:val="20"/>
        </w:rPr>
        <w:t xml:space="preserve"> for more information on the MDOT’s Commuter Choice Maryland Program. </w:t>
      </w:r>
    </w:p>
  </w:footnote>
  <w:footnote w:id="8">
    <w:p w14:paraId="0BD2972E"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US DOT, </w:t>
      </w:r>
      <w:hyperlink r:id="rId3">
        <w:r>
          <w:rPr>
            <w:color w:val="467886"/>
            <w:sz w:val="20"/>
            <w:szCs w:val="20"/>
            <w:u w:val="single"/>
          </w:rPr>
          <w:t>Land Use as a Strategy for Transportation, Housing, and the Environment</w:t>
        </w:r>
      </w:hyperlink>
      <w:r>
        <w:rPr>
          <w:color w:val="000000"/>
          <w:sz w:val="20"/>
          <w:szCs w:val="20"/>
        </w:rPr>
        <w:t xml:space="preserve"> - Opportunities for State and Local Governments, January 2025.  </w:t>
      </w:r>
    </w:p>
  </w:footnote>
  <w:footnote w:id="9">
    <w:p w14:paraId="0BD2972F"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For more information on “Mobility Hubs,” click </w:t>
      </w:r>
      <w:hyperlink r:id="rId4">
        <w:r>
          <w:rPr>
            <w:color w:val="467886"/>
            <w:sz w:val="20"/>
            <w:szCs w:val="20"/>
            <w:u w:val="single"/>
          </w:rPr>
          <w:t>this link</w:t>
        </w:r>
      </w:hyperlink>
      <w:r>
        <w:rPr>
          <w:color w:val="000000"/>
          <w:sz w:val="20"/>
          <w:szCs w:val="20"/>
        </w:rPr>
        <w:t xml:space="preserve"> to learn how the Chicago Regional Transportation Authority promotes and implements them. </w:t>
      </w:r>
    </w:p>
  </w:footnote>
  <w:footnote w:id="10">
    <w:p w14:paraId="0BD29730"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For more information on TSMO, see </w:t>
      </w:r>
      <w:hyperlink r:id="rId5">
        <w:r>
          <w:rPr>
            <w:color w:val="467886"/>
            <w:sz w:val="20"/>
            <w:szCs w:val="20"/>
            <w:u w:val="single"/>
          </w:rPr>
          <w:t>this Maryland State Highway Administration website</w:t>
        </w:r>
      </w:hyperlink>
      <w:r>
        <w:rPr>
          <w:color w:val="000000"/>
          <w:sz w:val="20"/>
          <w:szCs w:val="20"/>
        </w:rPr>
        <w:t xml:space="preserve">. </w:t>
      </w:r>
    </w:p>
  </w:footnote>
  <w:footnote w:id="11">
    <w:p w14:paraId="0BD29731"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Click this link: https://escholarship.org/uc/item/1g47j2vx for a 2021 research publication, “Jobs-Housing Balance in California Cities” by the UCLA Institute of Transportation Studies.  </w:t>
      </w:r>
    </w:p>
  </w:footnote>
  <w:footnote w:id="12">
    <w:p w14:paraId="0BD29732"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For more information on how to address transportation infrastructure resilience, please see resilience related information and links on MDOT’s </w:t>
      </w:r>
      <w:hyperlink r:id="rId6">
        <w:r>
          <w:rPr>
            <w:color w:val="467886"/>
            <w:sz w:val="20"/>
            <w:szCs w:val="20"/>
            <w:u w:val="single"/>
          </w:rPr>
          <w:t xml:space="preserve"> Climate Change webpage</w:t>
        </w:r>
      </w:hyperlink>
      <w:r>
        <w:rPr>
          <w:color w:val="000000"/>
          <w:sz w:val="20"/>
          <w:szCs w:val="20"/>
        </w:rPr>
        <w:t xml:space="preserve">. </w:t>
      </w:r>
    </w:p>
  </w:footnote>
  <w:footnote w:id="13">
    <w:p w14:paraId="0BD29733"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As an example, click </w:t>
      </w:r>
      <w:hyperlink r:id="rId7">
        <w:r>
          <w:rPr>
            <w:color w:val="467886"/>
            <w:sz w:val="20"/>
            <w:szCs w:val="20"/>
            <w:u w:val="single"/>
          </w:rPr>
          <w:t>this link</w:t>
        </w:r>
      </w:hyperlink>
      <w:r>
        <w:rPr>
          <w:color w:val="000000"/>
          <w:sz w:val="20"/>
          <w:szCs w:val="20"/>
        </w:rPr>
        <w:t xml:space="preserve"> for the online survey Allegany County, MD conducted for their 2025 comprehensive plan update.  </w:t>
      </w:r>
    </w:p>
  </w:footnote>
  <w:footnote w:id="14">
    <w:p w14:paraId="0BD29734"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Click </w:t>
      </w:r>
      <w:hyperlink r:id="rId8">
        <w:r>
          <w:rPr>
            <w:color w:val="467886"/>
            <w:sz w:val="20"/>
            <w:szCs w:val="20"/>
            <w:u w:val="single"/>
          </w:rPr>
          <w:t>this link</w:t>
        </w:r>
      </w:hyperlink>
      <w:r>
        <w:rPr>
          <w:color w:val="000000"/>
          <w:sz w:val="20"/>
          <w:szCs w:val="20"/>
        </w:rPr>
        <w:t xml:space="preserve"> for the current CTP information.  </w:t>
      </w:r>
    </w:p>
  </w:footnote>
  <w:footnote w:id="15">
    <w:p w14:paraId="0BD29735"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Click </w:t>
      </w:r>
      <w:hyperlink r:id="rId9">
        <w:r>
          <w:rPr>
            <w:color w:val="467886"/>
            <w:sz w:val="20"/>
            <w:szCs w:val="20"/>
            <w:u w:val="single"/>
          </w:rPr>
          <w:t>this MDOT website link</w:t>
        </w:r>
      </w:hyperlink>
      <w:r>
        <w:rPr>
          <w:color w:val="000000"/>
          <w:sz w:val="20"/>
          <w:szCs w:val="20"/>
        </w:rPr>
        <w:t xml:space="preserve"> for more information on local Priority Letters.  </w:t>
      </w:r>
    </w:p>
  </w:footnote>
  <w:footnote w:id="16">
    <w:p w14:paraId="0BD29736"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Click </w:t>
      </w:r>
      <w:hyperlink r:id="rId10">
        <w:r>
          <w:rPr>
            <w:color w:val="467886"/>
            <w:sz w:val="20"/>
            <w:szCs w:val="20"/>
            <w:u w:val="single"/>
          </w:rPr>
          <w:t>this link</w:t>
        </w:r>
      </w:hyperlink>
      <w:r>
        <w:rPr>
          <w:color w:val="000000"/>
          <w:sz w:val="20"/>
          <w:szCs w:val="20"/>
        </w:rPr>
        <w:t xml:space="preserve"> for more information on MDOT’s Project Prioritization Program.</w:t>
      </w:r>
    </w:p>
  </w:footnote>
  <w:footnote w:id="17">
    <w:p w14:paraId="0BD29737"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Click </w:t>
      </w:r>
      <w:hyperlink r:id="rId11">
        <w:r>
          <w:rPr>
            <w:color w:val="467886"/>
            <w:sz w:val="20"/>
            <w:szCs w:val="20"/>
            <w:u w:val="single"/>
          </w:rPr>
          <w:t>this MDP website link</w:t>
        </w:r>
      </w:hyperlink>
      <w:r>
        <w:rPr>
          <w:color w:val="000000"/>
          <w:sz w:val="20"/>
          <w:szCs w:val="20"/>
        </w:rPr>
        <w:t xml:space="preserve"> for more information on the PFA Act (1997 Planning Legislation).  </w:t>
      </w:r>
    </w:p>
  </w:footnote>
  <w:footnote w:id="18">
    <w:p w14:paraId="0BD29738" w14:textId="680E5516"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For more information on ways a market analysis can inform a comprehensive plan, please refer to </w:t>
      </w:r>
      <w:r w:rsidR="0025181A">
        <w:rPr>
          <w:color w:val="000000"/>
          <w:sz w:val="20"/>
          <w:szCs w:val="20"/>
        </w:rPr>
        <w:t>“Five</w:t>
      </w:r>
      <w:r w:rsidR="0025181A" w:rsidRPr="0025181A">
        <w:rPr>
          <w:color w:val="000000"/>
          <w:sz w:val="20"/>
          <w:szCs w:val="20"/>
          <w:lang w:val="en-US"/>
        </w:rPr>
        <w:t xml:space="preserve"> Ways a Market Analysis Can Inform Your Community’s Comprehensive Plan</w:t>
      </w:r>
      <w:r w:rsidR="0025181A">
        <w:rPr>
          <w:color w:val="000000"/>
          <w:sz w:val="20"/>
          <w:szCs w:val="20"/>
          <w:lang w:val="en-US"/>
        </w:rPr>
        <w:t>”</w:t>
      </w:r>
      <w:r w:rsidR="00515FBE">
        <w:rPr>
          <w:color w:val="000000"/>
          <w:sz w:val="20"/>
          <w:szCs w:val="20"/>
          <w:lang w:val="en-US"/>
        </w:rPr>
        <w:t xml:space="preserve"> </w:t>
      </w:r>
      <w:r w:rsidR="0025181A">
        <w:rPr>
          <w:color w:val="000000"/>
          <w:sz w:val="20"/>
          <w:szCs w:val="20"/>
          <w:lang w:val="en-US"/>
        </w:rPr>
        <w:t xml:space="preserve">at </w:t>
      </w:r>
      <w:hyperlink r:id="rId12">
        <w:r>
          <w:rPr>
            <w:color w:val="467886"/>
            <w:sz w:val="20"/>
            <w:szCs w:val="20"/>
            <w:u w:val="single"/>
          </w:rPr>
          <w:t>this link</w:t>
        </w:r>
      </w:hyperlink>
      <w:r>
        <w:rPr>
          <w:color w:val="000000"/>
          <w:sz w:val="20"/>
          <w:szCs w:val="20"/>
        </w:rPr>
        <w:t>.</w:t>
      </w:r>
    </w:p>
  </w:footnote>
  <w:footnote w:id="19">
    <w:p w14:paraId="0BD29739" w14:textId="4D558842"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The </w:t>
      </w:r>
      <w:hyperlink r:id="rId13" w:history="1">
        <w:r w:rsidRPr="00C96E6C">
          <w:rPr>
            <w:rStyle w:val="Hyperlink"/>
            <w:sz w:val="20"/>
            <w:szCs w:val="20"/>
          </w:rPr>
          <w:t>Land Use Article</w:t>
        </w:r>
      </w:hyperlink>
      <w:r>
        <w:rPr>
          <w:color w:val="000000"/>
          <w:sz w:val="20"/>
          <w:szCs w:val="20"/>
        </w:rPr>
        <w:t xml:space="preserve"> requires the comprehensive plan to provide goals, objectives, strategies, guidelines, and standards for the orderly and balanced future economic, social, physical, environmental, and fiscal development of the local jurisdiction (§1-406 (b) and §3-102 (b) of the Land Use Article).    </w:t>
      </w:r>
    </w:p>
  </w:footnote>
  <w:footnote w:id="20">
    <w:p w14:paraId="0BD2973A" w14:textId="39AFAAB5"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See the local, state, and regional plans listed in </w:t>
      </w:r>
      <w:hyperlink w:anchor="_D.4._Understanding_Transportation" w:history="1">
        <w:r w:rsidRPr="005217D9">
          <w:rPr>
            <w:rStyle w:val="Hyperlink"/>
            <w:sz w:val="20"/>
            <w:szCs w:val="20"/>
          </w:rPr>
          <w:t>Understanding Transportation Needs</w:t>
        </w:r>
      </w:hyperlink>
      <w:r>
        <w:rPr>
          <w:color w:val="000000"/>
          <w:sz w:val="20"/>
          <w:szCs w:val="20"/>
        </w:rPr>
        <w:t xml:space="preserve">. </w:t>
      </w:r>
    </w:p>
  </w:footnote>
  <w:footnote w:id="21">
    <w:p w14:paraId="0BD2973B"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This goal is intended to be consistent with the current statutory requirements. </w:t>
      </w:r>
    </w:p>
  </w:footnote>
  <w:footnote w:id="22">
    <w:p w14:paraId="0BD2973C"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This is an aspirational goal intended to align more closely with the Maryland sustainable growth-transportation principle. </w:t>
      </w:r>
    </w:p>
  </w:footnote>
  <w:footnote w:id="23">
    <w:p w14:paraId="0BD2973D"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As an example, Howard County adopted a Complete Streets Resolution in 2019 and is implementing a series of initiatives and programs to address the policy. Please visit this website for more information on its Complete Streets Policy: </w:t>
      </w:r>
      <w:hyperlink r:id="rId14">
        <w:r>
          <w:rPr>
            <w:color w:val="467886"/>
            <w:sz w:val="20"/>
            <w:szCs w:val="20"/>
            <w:u w:val="single"/>
          </w:rPr>
          <w:t>https://www.howardcountymd.gov/transportation/complete-streets-implementation</w:t>
        </w:r>
      </w:hyperlink>
      <w:r>
        <w:rPr>
          <w:color w:val="000000"/>
          <w:sz w:val="20"/>
          <w:szCs w:val="20"/>
        </w:rPr>
        <w:t xml:space="preserve">  </w:t>
      </w:r>
    </w:p>
  </w:footnote>
  <w:footnote w:id="24">
    <w:p w14:paraId="0BD2973E"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Micro-transit is a privately or publicly operated technology-enabled transit service that typically uses multi-passenger shuttles or vans to provide on-demand service. For more information on micro-transit, please refer to MDOT MTA’s website at this link: https://www.mta.maryland.gov/microtransit-pilot and “Microtransit Guidebook for the Baltimore Region” at this link: </w:t>
      </w:r>
      <w:hyperlink r:id="rId15">
        <w:r>
          <w:rPr>
            <w:color w:val="467886"/>
            <w:sz w:val="20"/>
            <w:szCs w:val="20"/>
            <w:u w:val="single"/>
          </w:rPr>
          <w:t>https://baltometro.org/wp-content/uploads/files/bmc_documents/general/transportation/transit/Microtransit-Solutions_Guidebook-for-the-Baltimore-Region.pdf</w:t>
        </w:r>
      </w:hyperlink>
      <w:r>
        <w:rPr>
          <w:color w:val="000000"/>
          <w:sz w:val="20"/>
          <w:szCs w:val="20"/>
        </w:rPr>
        <w:t xml:space="preserve"> </w:t>
      </w:r>
    </w:p>
  </w:footnote>
  <w:footnote w:id="25">
    <w:p w14:paraId="0BD2973F"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Shared autonomous mobility (SAV) intends to offer safer, more efficient, and potentially cheaper transportation by combining self-driving technology with shared transportation (e.g., ride-hailing and shuttles). For more information on SAV, please refer to this website for more information on SAV:  </w:t>
      </w:r>
      <w:hyperlink r:id="rId16">
        <w:r>
          <w:rPr>
            <w:color w:val="467886"/>
            <w:sz w:val="20"/>
            <w:szCs w:val="20"/>
            <w:u w:val="single"/>
          </w:rPr>
          <w:t>https://www.theavindustry.org/blog/research-discoveries-rd-the-emergence-of-shared-autonomous-vehicles-transforming-urban-mobility</w:t>
        </w:r>
      </w:hyperlink>
      <w:r>
        <w:rPr>
          <w:color w:val="000000"/>
          <w:sz w:val="20"/>
          <w:szCs w:val="20"/>
        </w:rPr>
        <w:t xml:space="preserve">  </w:t>
      </w:r>
    </w:p>
  </w:footnote>
  <w:footnote w:id="26">
    <w:p w14:paraId="0BD29740"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hyperlink r:id="rId17">
        <w:r>
          <w:rPr>
            <w:color w:val="467886"/>
            <w:sz w:val="20"/>
            <w:szCs w:val="20"/>
            <w:u w:val="single"/>
          </w:rPr>
          <w:t>EPA’s Smart Location Mapping</w:t>
        </w:r>
      </w:hyperlink>
      <w:r>
        <w:rPr>
          <w:color w:val="000000"/>
          <w:sz w:val="20"/>
          <w:szCs w:val="20"/>
        </w:rPr>
        <w:t xml:space="preserve"> tool provides features interactive mapping tools and data for measuring location efficiency and the built environments </w:t>
      </w:r>
    </w:p>
  </w:footnote>
  <w:footnote w:id="27">
    <w:p w14:paraId="0BD29742" w14:textId="3D4BA09F" w:rsidR="00144152" w:rsidRPr="00FF174C" w:rsidRDefault="000A3824">
      <w:pPr>
        <w:pBdr>
          <w:top w:val="nil"/>
          <w:left w:val="nil"/>
          <w:bottom w:val="nil"/>
          <w:right w:val="nil"/>
          <w:between w:val="nil"/>
        </w:pBdr>
        <w:spacing w:after="0" w:line="240" w:lineRule="auto"/>
      </w:pPr>
      <w:r>
        <w:rPr>
          <w:rStyle w:val="FootnoteReference"/>
        </w:rPr>
        <w:footnoteRef/>
      </w:r>
      <w:r>
        <w:rPr>
          <w:color w:val="000000"/>
          <w:sz w:val="20"/>
          <w:szCs w:val="20"/>
        </w:rPr>
        <w:t xml:space="preserve"> The examples of the goals, objectives, and strategies are intended to align with the Sustainable Growth Planning Principles. In addition, these support the requirement of SB197, which is for the Transportation Element to coordinate with the Land Element to ensure transportation efficiency for existing and planned development.</w:t>
      </w:r>
    </w:p>
  </w:footnote>
  <w:footnote w:id="28">
    <w:p w14:paraId="0BD29743" w14:textId="7777777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A transect approach assigns context-appropriate transportation investment types to different areas or zones, e.g., from rural to urban, including areas such as natural, rural, edge, suburban, suburban centers, urban, and urban centers. </w:t>
      </w:r>
    </w:p>
  </w:footnote>
  <w:footnote w:id="29">
    <w:p w14:paraId="0BD29744" w14:textId="0717A8A9"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Refer to the Transportation Goal 1 in the </w:t>
      </w:r>
      <w:hyperlink r:id="rId18" w:history="1">
        <w:r w:rsidRPr="0001033D">
          <w:rPr>
            <w:rStyle w:val="Hyperlink"/>
            <w:sz w:val="20"/>
            <w:szCs w:val="20"/>
          </w:rPr>
          <w:t>City of Annapolis 20</w:t>
        </w:r>
        <w:r w:rsidR="0001033D" w:rsidRPr="0001033D">
          <w:rPr>
            <w:rStyle w:val="Hyperlink"/>
            <w:sz w:val="20"/>
            <w:szCs w:val="20"/>
          </w:rPr>
          <w:t>40</w:t>
        </w:r>
        <w:r w:rsidRPr="0001033D">
          <w:rPr>
            <w:rStyle w:val="Hyperlink"/>
            <w:sz w:val="20"/>
            <w:szCs w:val="20"/>
          </w:rPr>
          <w:t xml:space="preserve"> Comprehensive Plan</w:t>
        </w:r>
      </w:hyperlink>
      <w:r>
        <w:rPr>
          <w:color w:val="000000"/>
          <w:sz w:val="20"/>
          <w:szCs w:val="20"/>
        </w:rPr>
        <w:t xml:space="preserve">.  </w:t>
      </w:r>
    </w:p>
  </w:footnote>
  <w:footnote w:id="30">
    <w:p w14:paraId="0BD29745" w14:textId="6D1749BF"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See US DOT FHWA’s </w:t>
      </w:r>
      <w:hyperlink r:id="rId19" w:history="1">
        <w:r w:rsidRPr="007D1475">
          <w:rPr>
            <w:rStyle w:val="Hyperlink"/>
            <w:sz w:val="20"/>
            <w:szCs w:val="20"/>
          </w:rPr>
          <w:t>Zero Deaths and Safe System</w:t>
        </w:r>
      </w:hyperlink>
      <w:r>
        <w:rPr>
          <w:color w:val="000000"/>
          <w:sz w:val="20"/>
          <w:szCs w:val="20"/>
        </w:rPr>
        <w:t xml:space="preserve"> for more information:  </w:t>
      </w:r>
    </w:p>
  </w:footnote>
  <w:footnote w:id="31">
    <w:p w14:paraId="0BD29747" w14:textId="3D9588DF"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Refer to MDOT’s </w:t>
      </w:r>
      <w:hyperlink r:id="rId20" w:history="1">
        <w:r w:rsidRPr="007D1475">
          <w:rPr>
            <w:rStyle w:val="Hyperlink"/>
            <w:sz w:val="20"/>
            <w:szCs w:val="20"/>
          </w:rPr>
          <w:t>Serious About Safety Program</w:t>
        </w:r>
      </w:hyperlink>
      <w:r>
        <w:rPr>
          <w:color w:val="000000"/>
          <w:sz w:val="20"/>
          <w:szCs w:val="20"/>
        </w:rPr>
        <w:t xml:space="preserve"> for more strategies. </w:t>
      </w:r>
      <w:r w:rsidR="00E227C6">
        <w:rPr>
          <w:color w:val="000000"/>
          <w:sz w:val="20"/>
          <w:szCs w:val="20"/>
        </w:rPr>
        <w:t xml:space="preserve">Also, see </w:t>
      </w:r>
      <w:r>
        <w:rPr>
          <w:color w:val="000000"/>
          <w:sz w:val="20"/>
          <w:szCs w:val="20"/>
        </w:rPr>
        <w:t xml:space="preserve">US DOT’s </w:t>
      </w:r>
      <w:hyperlink r:id="rId21" w:history="1">
        <w:r w:rsidRPr="00E227C6">
          <w:rPr>
            <w:rStyle w:val="Hyperlink"/>
            <w:sz w:val="20"/>
            <w:szCs w:val="20"/>
          </w:rPr>
          <w:t>Comprehensive Safety Action Plans</w:t>
        </w:r>
      </w:hyperlink>
      <w:r w:rsidR="00E227C6">
        <w:rPr>
          <w:color w:val="000000"/>
          <w:sz w:val="20"/>
          <w:szCs w:val="20"/>
        </w:rPr>
        <w:t>.</w:t>
      </w:r>
    </w:p>
  </w:footnote>
  <w:footnote w:id="32">
    <w:p w14:paraId="0BD29748" w14:textId="0F041D27" w:rsidR="00144152" w:rsidRDefault="000A3824">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Smart traffic signals use cameras, sensors, and AI to analyze real-time traffic flow, adjusting signal timings instantly to reduce congestion, emissions, and idle time. These intelligent systems improve traffic safety and efficiency by monitoring intersection activity and can prioritize public transit or emergency vehicles. Please visit this </w:t>
      </w:r>
      <w:hyperlink r:id="rId22" w:history="1">
        <w:r w:rsidRPr="003F4161">
          <w:rPr>
            <w:rStyle w:val="Hyperlink"/>
            <w:sz w:val="20"/>
            <w:szCs w:val="20"/>
          </w:rPr>
          <w:t>website</w:t>
        </w:r>
      </w:hyperlink>
      <w:r>
        <w:rPr>
          <w:color w:val="000000"/>
          <w:sz w:val="20"/>
          <w:szCs w:val="20"/>
        </w:rPr>
        <w:t xml:space="preserve"> for the information on MDOT SHA’s smart traffic signal efforts</w:t>
      </w:r>
      <w:r w:rsidR="00757C79">
        <w:rPr>
          <w:color w:val="000000"/>
          <w:sz w:val="20"/>
          <w:szCs w:val="20"/>
        </w:rPr>
        <w:t xml:space="preserve"> and this</w:t>
      </w:r>
      <w:r>
        <w:rPr>
          <w:color w:val="000000"/>
          <w:sz w:val="20"/>
          <w:szCs w:val="20"/>
        </w:rPr>
        <w:t xml:space="preserve"> </w:t>
      </w:r>
      <w:hyperlink r:id="rId23" w:history="1">
        <w:r w:rsidRPr="00757C79">
          <w:rPr>
            <w:rStyle w:val="Hyperlink"/>
            <w:sz w:val="20"/>
            <w:szCs w:val="20"/>
          </w:rPr>
          <w:t>link</w:t>
        </w:r>
      </w:hyperlink>
      <w:r>
        <w:rPr>
          <w:color w:val="000000"/>
          <w:sz w:val="20"/>
          <w:szCs w:val="20"/>
        </w:rPr>
        <w:t xml:space="preserve"> showcasing the MD 140 smart signal system project</w:t>
      </w:r>
      <w:r w:rsidR="00757C79">
        <w:rPr>
          <w:color w:val="000000"/>
          <w:sz w:val="20"/>
          <w:szCs w:val="20"/>
        </w:rPr>
        <w:t>.</w:t>
      </w:r>
      <w:r>
        <w:rPr>
          <w:color w:val="000000"/>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2CE9"/>
    <w:multiLevelType w:val="multilevel"/>
    <w:tmpl w:val="6194C2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EE63FC"/>
    <w:multiLevelType w:val="multilevel"/>
    <w:tmpl w:val="E8A6BFBC"/>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 w15:restartNumberingAfterBreak="0">
    <w:nsid w:val="08531124"/>
    <w:multiLevelType w:val="multilevel"/>
    <w:tmpl w:val="6EB828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B14348"/>
    <w:multiLevelType w:val="multilevel"/>
    <w:tmpl w:val="BE6E39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4C79D7"/>
    <w:multiLevelType w:val="multilevel"/>
    <w:tmpl w:val="E4427A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A805B9"/>
    <w:multiLevelType w:val="multilevel"/>
    <w:tmpl w:val="770CA7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7D7DF6"/>
    <w:multiLevelType w:val="multilevel"/>
    <w:tmpl w:val="1AE8BC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3357A19"/>
    <w:multiLevelType w:val="multilevel"/>
    <w:tmpl w:val="D9E4A478"/>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8" w15:restartNumberingAfterBreak="0">
    <w:nsid w:val="15255930"/>
    <w:multiLevelType w:val="multilevel"/>
    <w:tmpl w:val="97CAB23E"/>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9" w15:restartNumberingAfterBreak="0">
    <w:nsid w:val="1B925E86"/>
    <w:multiLevelType w:val="multilevel"/>
    <w:tmpl w:val="E4727F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DD1C06"/>
    <w:multiLevelType w:val="multilevel"/>
    <w:tmpl w:val="9AA2BDCC"/>
    <w:lvl w:ilvl="0">
      <w:start w:val="1"/>
      <w:numFmt w:val="bullet"/>
      <w:lvlText w:val="▪"/>
      <w:lvlJc w:val="left"/>
      <w:pPr>
        <w:ind w:left="2200" w:hanging="360"/>
      </w:pPr>
      <w:rPr>
        <w:rFonts w:ascii="Noto Sans Symbols" w:eastAsia="Noto Sans Symbols" w:hAnsi="Noto Sans Symbols" w:cs="Noto Sans Symbols"/>
      </w:rPr>
    </w:lvl>
    <w:lvl w:ilvl="1">
      <w:start w:val="1"/>
      <w:numFmt w:val="bullet"/>
      <w:lvlText w:val="o"/>
      <w:lvlJc w:val="left"/>
      <w:pPr>
        <w:ind w:left="2920" w:hanging="360"/>
      </w:pPr>
      <w:rPr>
        <w:rFonts w:ascii="Courier New" w:eastAsia="Courier New" w:hAnsi="Courier New" w:cs="Courier New"/>
      </w:rPr>
    </w:lvl>
    <w:lvl w:ilvl="2">
      <w:start w:val="1"/>
      <w:numFmt w:val="bullet"/>
      <w:lvlText w:val="▪"/>
      <w:lvlJc w:val="left"/>
      <w:pPr>
        <w:ind w:left="3640" w:hanging="360"/>
      </w:pPr>
      <w:rPr>
        <w:rFonts w:ascii="Noto Sans Symbols" w:eastAsia="Noto Sans Symbols" w:hAnsi="Noto Sans Symbols" w:cs="Noto Sans Symbols"/>
      </w:rPr>
    </w:lvl>
    <w:lvl w:ilvl="3">
      <w:start w:val="1"/>
      <w:numFmt w:val="bullet"/>
      <w:lvlText w:val="●"/>
      <w:lvlJc w:val="left"/>
      <w:pPr>
        <w:ind w:left="4360" w:hanging="360"/>
      </w:pPr>
      <w:rPr>
        <w:rFonts w:ascii="Noto Sans Symbols" w:eastAsia="Noto Sans Symbols" w:hAnsi="Noto Sans Symbols" w:cs="Noto Sans Symbols"/>
      </w:rPr>
    </w:lvl>
    <w:lvl w:ilvl="4">
      <w:start w:val="1"/>
      <w:numFmt w:val="bullet"/>
      <w:lvlText w:val="o"/>
      <w:lvlJc w:val="left"/>
      <w:pPr>
        <w:ind w:left="5080" w:hanging="360"/>
      </w:pPr>
      <w:rPr>
        <w:rFonts w:ascii="Courier New" w:eastAsia="Courier New" w:hAnsi="Courier New" w:cs="Courier New"/>
      </w:rPr>
    </w:lvl>
    <w:lvl w:ilvl="5">
      <w:start w:val="1"/>
      <w:numFmt w:val="bullet"/>
      <w:lvlText w:val="▪"/>
      <w:lvlJc w:val="left"/>
      <w:pPr>
        <w:ind w:left="5800" w:hanging="360"/>
      </w:pPr>
      <w:rPr>
        <w:rFonts w:ascii="Noto Sans Symbols" w:eastAsia="Noto Sans Symbols" w:hAnsi="Noto Sans Symbols" w:cs="Noto Sans Symbols"/>
      </w:rPr>
    </w:lvl>
    <w:lvl w:ilvl="6">
      <w:start w:val="1"/>
      <w:numFmt w:val="bullet"/>
      <w:lvlText w:val="●"/>
      <w:lvlJc w:val="left"/>
      <w:pPr>
        <w:ind w:left="6520" w:hanging="360"/>
      </w:pPr>
      <w:rPr>
        <w:rFonts w:ascii="Noto Sans Symbols" w:eastAsia="Noto Sans Symbols" w:hAnsi="Noto Sans Symbols" w:cs="Noto Sans Symbols"/>
      </w:rPr>
    </w:lvl>
    <w:lvl w:ilvl="7">
      <w:start w:val="1"/>
      <w:numFmt w:val="bullet"/>
      <w:lvlText w:val="o"/>
      <w:lvlJc w:val="left"/>
      <w:pPr>
        <w:ind w:left="7240" w:hanging="360"/>
      </w:pPr>
      <w:rPr>
        <w:rFonts w:ascii="Courier New" w:eastAsia="Courier New" w:hAnsi="Courier New" w:cs="Courier New"/>
      </w:rPr>
    </w:lvl>
    <w:lvl w:ilvl="8">
      <w:start w:val="1"/>
      <w:numFmt w:val="bullet"/>
      <w:lvlText w:val="▪"/>
      <w:lvlJc w:val="left"/>
      <w:pPr>
        <w:ind w:left="7960" w:hanging="360"/>
      </w:pPr>
      <w:rPr>
        <w:rFonts w:ascii="Noto Sans Symbols" w:eastAsia="Noto Sans Symbols" w:hAnsi="Noto Sans Symbols" w:cs="Noto Sans Symbols"/>
      </w:rPr>
    </w:lvl>
  </w:abstractNum>
  <w:abstractNum w:abstractNumId="11" w15:restartNumberingAfterBreak="0">
    <w:nsid w:val="1D171F67"/>
    <w:multiLevelType w:val="multilevel"/>
    <w:tmpl w:val="F168E4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DB315B8"/>
    <w:multiLevelType w:val="multilevel"/>
    <w:tmpl w:val="EC24D5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F801852"/>
    <w:multiLevelType w:val="multilevel"/>
    <w:tmpl w:val="6BF4C6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DC650A"/>
    <w:multiLevelType w:val="multilevel"/>
    <w:tmpl w:val="F596345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5" w15:restartNumberingAfterBreak="0">
    <w:nsid w:val="21C7064E"/>
    <w:multiLevelType w:val="multilevel"/>
    <w:tmpl w:val="036C813C"/>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16" w15:restartNumberingAfterBreak="0">
    <w:nsid w:val="24465B87"/>
    <w:multiLevelType w:val="multilevel"/>
    <w:tmpl w:val="307A18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8131E98"/>
    <w:multiLevelType w:val="multilevel"/>
    <w:tmpl w:val="67C8E9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A082D6B"/>
    <w:multiLevelType w:val="multilevel"/>
    <w:tmpl w:val="465EF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A7754F3"/>
    <w:multiLevelType w:val="multilevel"/>
    <w:tmpl w:val="4C50F4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D304414"/>
    <w:multiLevelType w:val="multilevel"/>
    <w:tmpl w:val="FF646E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240FD2"/>
    <w:multiLevelType w:val="multilevel"/>
    <w:tmpl w:val="2B1AD1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4A90636"/>
    <w:multiLevelType w:val="multilevel"/>
    <w:tmpl w:val="E21CEA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9413F7F"/>
    <w:multiLevelType w:val="multilevel"/>
    <w:tmpl w:val="55FC0F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9DD1EAA"/>
    <w:multiLevelType w:val="multilevel"/>
    <w:tmpl w:val="33EAE6D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B753BB6"/>
    <w:multiLevelType w:val="multilevel"/>
    <w:tmpl w:val="CD282BA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6" w15:restartNumberingAfterBreak="0">
    <w:nsid w:val="3BBB2475"/>
    <w:multiLevelType w:val="multilevel"/>
    <w:tmpl w:val="92BA4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D483154"/>
    <w:multiLevelType w:val="multilevel"/>
    <w:tmpl w:val="473C3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0536435"/>
    <w:multiLevelType w:val="multilevel"/>
    <w:tmpl w:val="2B1E66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1B46723"/>
    <w:multiLevelType w:val="multilevel"/>
    <w:tmpl w:val="FF8AEB14"/>
    <w:lvl w:ilvl="0">
      <w:start w:val="1"/>
      <w:numFmt w:val="bullet"/>
      <w:lvlText w:val="o"/>
      <w:lvlJc w:val="left"/>
      <w:pPr>
        <w:ind w:left="1800" w:hanging="360"/>
      </w:pPr>
      <w:rPr>
        <w:rFonts w:ascii="Courier New" w:eastAsia="Courier New" w:hAnsi="Courier New" w:cs="Courier New"/>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0" w15:restartNumberingAfterBreak="0">
    <w:nsid w:val="433D4DF6"/>
    <w:multiLevelType w:val="multilevel"/>
    <w:tmpl w:val="44BC339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1" w15:restartNumberingAfterBreak="0">
    <w:nsid w:val="47193B81"/>
    <w:multiLevelType w:val="multilevel"/>
    <w:tmpl w:val="05283D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4947073"/>
    <w:multiLevelType w:val="multilevel"/>
    <w:tmpl w:val="76BC7176"/>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3" w15:restartNumberingAfterBreak="0">
    <w:nsid w:val="5B2C7D1E"/>
    <w:multiLevelType w:val="multilevel"/>
    <w:tmpl w:val="8006D0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D58310C"/>
    <w:multiLevelType w:val="multilevel"/>
    <w:tmpl w:val="C6DEEF12"/>
    <w:lvl w:ilvl="0">
      <w:start w:val="1"/>
      <w:numFmt w:val="bullet"/>
      <w:lvlText w:val="▪"/>
      <w:lvlJc w:val="left"/>
      <w:pPr>
        <w:ind w:left="1840" w:hanging="360"/>
      </w:pPr>
      <w:rPr>
        <w:rFonts w:ascii="Noto Sans Symbols" w:eastAsia="Noto Sans Symbols" w:hAnsi="Noto Sans Symbols" w:cs="Noto Sans Symbols"/>
      </w:rPr>
    </w:lvl>
    <w:lvl w:ilvl="1">
      <w:start w:val="1"/>
      <w:numFmt w:val="bullet"/>
      <w:lvlText w:val="o"/>
      <w:lvlJc w:val="left"/>
      <w:pPr>
        <w:ind w:left="2560" w:hanging="360"/>
      </w:pPr>
      <w:rPr>
        <w:rFonts w:ascii="Courier New" w:eastAsia="Courier New" w:hAnsi="Courier New" w:cs="Courier New"/>
      </w:rPr>
    </w:lvl>
    <w:lvl w:ilvl="2">
      <w:start w:val="1"/>
      <w:numFmt w:val="bullet"/>
      <w:lvlText w:val="▪"/>
      <w:lvlJc w:val="left"/>
      <w:pPr>
        <w:ind w:left="3280" w:hanging="360"/>
      </w:pPr>
      <w:rPr>
        <w:rFonts w:ascii="Noto Sans Symbols" w:eastAsia="Noto Sans Symbols" w:hAnsi="Noto Sans Symbols" w:cs="Noto Sans Symbols"/>
      </w:rPr>
    </w:lvl>
    <w:lvl w:ilvl="3">
      <w:start w:val="1"/>
      <w:numFmt w:val="bullet"/>
      <w:lvlText w:val="●"/>
      <w:lvlJc w:val="left"/>
      <w:pPr>
        <w:ind w:left="4000" w:hanging="360"/>
      </w:pPr>
      <w:rPr>
        <w:rFonts w:ascii="Noto Sans Symbols" w:eastAsia="Noto Sans Symbols" w:hAnsi="Noto Sans Symbols" w:cs="Noto Sans Symbols"/>
      </w:rPr>
    </w:lvl>
    <w:lvl w:ilvl="4">
      <w:start w:val="1"/>
      <w:numFmt w:val="bullet"/>
      <w:lvlText w:val="o"/>
      <w:lvlJc w:val="left"/>
      <w:pPr>
        <w:ind w:left="4720" w:hanging="360"/>
      </w:pPr>
      <w:rPr>
        <w:rFonts w:ascii="Courier New" w:eastAsia="Courier New" w:hAnsi="Courier New" w:cs="Courier New"/>
      </w:rPr>
    </w:lvl>
    <w:lvl w:ilvl="5">
      <w:start w:val="1"/>
      <w:numFmt w:val="bullet"/>
      <w:lvlText w:val="▪"/>
      <w:lvlJc w:val="left"/>
      <w:pPr>
        <w:ind w:left="5440" w:hanging="360"/>
      </w:pPr>
      <w:rPr>
        <w:rFonts w:ascii="Noto Sans Symbols" w:eastAsia="Noto Sans Symbols" w:hAnsi="Noto Sans Symbols" w:cs="Noto Sans Symbols"/>
      </w:rPr>
    </w:lvl>
    <w:lvl w:ilvl="6">
      <w:start w:val="1"/>
      <w:numFmt w:val="bullet"/>
      <w:lvlText w:val="●"/>
      <w:lvlJc w:val="left"/>
      <w:pPr>
        <w:ind w:left="6160" w:hanging="360"/>
      </w:pPr>
      <w:rPr>
        <w:rFonts w:ascii="Noto Sans Symbols" w:eastAsia="Noto Sans Symbols" w:hAnsi="Noto Sans Symbols" w:cs="Noto Sans Symbols"/>
      </w:rPr>
    </w:lvl>
    <w:lvl w:ilvl="7">
      <w:start w:val="1"/>
      <w:numFmt w:val="bullet"/>
      <w:lvlText w:val="o"/>
      <w:lvlJc w:val="left"/>
      <w:pPr>
        <w:ind w:left="6880" w:hanging="360"/>
      </w:pPr>
      <w:rPr>
        <w:rFonts w:ascii="Courier New" w:eastAsia="Courier New" w:hAnsi="Courier New" w:cs="Courier New"/>
      </w:rPr>
    </w:lvl>
    <w:lvl w:ilvl="8">
      <w:start w:val="1"/>
      <w:numFmt w:val="bullet"/>
      <w:lvlText w:val="▪"/>
      <w:lvlJc w:val="left"/>
      <w:pPr>
        <w:ind w:left="7600" w:hanging="360"/>
      </w:pPr>
      <w:rPr>
        <w:rFonts w:ascii="Noto Sans Symbols" w:eastAsia="Noto Sans Symbols" w:hAnsi="Noto Sans Symbols" w:cs="Noto Sans Symbols"/>
      </w:rPr>
    </w:lvl>
  </w:abstractNum>
  <w:abstractNum w:abstractNumId="35" w15:restartNumberingAfterBreak="0">
    <w:nsid w:val="60EE50AB"/>
    <w:multiLevelType w:val="multilevel"/>
    <w:tmpl w:val="D2E094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20D4A15"/>
    <w:multiLevelType w:val="multilevel"/>
    <w:tmpl w:val="82AE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22863AB"/>
    <w:multiLevelType w:val="multilevel"/>
    <w:tmpl w:val="EA685B6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8" w15:restartNumberingAfterBreak="0">
    <w:nsid w:val="62C030C4"/>
    <w:multiLevelType w:val="multilevel"/>
    <w:tmpl w:val="1C9038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4A72CF5"/>
    <w:multiLevelType w:val="multilevel"/>
    <w:tmpl w:val="E4702DC6"/>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0" w15:restartNumberingAfterBreak="0">
    <w:nsid w:val="66C60A98"/>
    <w:multiLevelType w:val="multilevel"/>
    <w:tmpl w:val="4F189D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7B3019A"/>
    <w:multiLevelType w:val="multilevel"/>
    <w:tmpl w:val="2A14B8FE"/>
    <w:lvl w:ilvl="0">
      <w:start w:val="1"/>
      <w:numFmt w:val="bullet"/>
      <w:lvlText w:val="o"/>
      <w:lvlJc w:val="left"/>
      <w:pPr>
        <w:ind w:left="1440" w:hanging="360"/>
      </w:pPr>
      <w:rPr>
        <w:rFonts w:ascii="Courier New" w:eastAsia="Courier New" w:hAnsi="Courier New" w:cs="Courier New"/>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2" w15:restartNumberingAfterBreak="0">
    <w:nsid w:val="687B1357"/>
    <w:multiLevelType w:val="multilevel"/>
    <w:tmpl w:val="619278A8"/>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3" w15:restartNumberingAfterBreak="0">
    <w:nsid w:val="6A852F88"/>
    <w:multiLevelType w:val="multilevel"/>
    <w:tmpl w:val="76E251A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4" w15:restartNumberingAfterBreak="0">
    <w:nsid w:val="6AAC2194"/>
    <w:multiLevelType w:val="multilevel"/>
    <w:tmpl w:val="E8A0DA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B3E7A9B"/>
    <w:multiLevelType w:val="multilevel"/>
    <w:tmpl w:val="DDF47CF6"/>
    <w:lvl w:ilvl="0">
      <w:start w:val="1"/>
      <w:numFmt w:val="bullet"/>
      <w:lvlText w:val="o"/>
      <w:lvlJc w:val="left"/>
      <w:pPr>
        <w:ind w:left="1480" w:hanging="360"/>
      </w:pPr>
      <w:rPr>
        <w:rFonts w:ascii="Courier New" w:eastAsia="Courier New" w:hAnsi="Courier New" w:cs="Courier New"/>
      </w:rPr>
    </w:lvl>
    <w:lvl w:ilvl="1">
      <w:start w:val="1"/>
      <w:numFmt w:val="bullet"/>
      <w:lvlText w:val="o"/>
      <w:lvlJc w:val="left"/>
      <w:pPr>
        <w:ind w:left="2200" w:hanging="360"/>
      </w:pPr>
      <w:rPr>
        <w:rFonts w:ascii="Courier New" w:eastAsia="Courier New" w:hAnsi="Courier New" w:cs="Courier New"/>
      </w:rPr>
    </w:lvl>
    <w:lvl w:ilvl="2">
      <w:start w:val="1"/>
      <w:numFmt w:val="bullet"/>
      <w:lvlText w:val="▪"/>
      <w:lvlJc w:val="left"/>
      <w:pPr>
        <w:ind w:left="2920" w:hanging="360"/>
      </w:pPr>
      <w:rPr>
        <w:rFonts w:ascii="Noto Sans Symbols" w:eastAsia="Noto Sans Symbols" w:hAnsi="Noto Sans Symbols" w:cs="Noto Sans Symbols"/>
      </w:rPr>
    </w:lvl>
    <w:lvl w:ilvl="3">
      <w:start w:val="1"/>
      <w:numFmt w:val="bullet"/>
      <w:lvlText w:val="●"/>
      <w:lvlJc w:val="left"/>
      <w:pPr>
        <w:ind w:left="3640" w:hanging="360"/>
      </w:pPr>
      <w:rPr>
        <w:rFonts w:ascii="Noto Sans Symbols" w:eastAsia="Noto Sans Symbols" w:hAnsi="Noto Sans Symbols" w:cs="Noto Sans Symbols"/>
      </w:rPr>
    </w:lvl>
    <w:lvl w:ilvl="4">
      <w:start w:val="1"/>
      <w:numFmt w:val="bullet"/>
      <w:lvlText w:val="o"/>
      <w:lvlJc w:val="left"/>
      <w:pPr>
        <w:ind w:left="4360" w:hanging="360"/>
      </w:pPr>
      <w:rPr>
        <w:rFonts w:ascii="Courier New" w:eastAsia="Courier New" w:hAnsi="Courier New" w:cs="Courier New"/>
      </w:rPr>
    </w:lvl>
    <w:lvl w:ilvl="5">
      <w:start w:val="1"/>
      <w:numFmt w:val="bullet"/>
      <w:lvlText w:val="▪"/>
      <w:lvlJc w:val="left"/>
      <w:pPr>
        <w:ind w:left="5080" w:hanging="360"/>
      </w:pPr>
      <w:rPr>
        <w:rFonts w:ascii="Noto Sans Symbols" w:eastAsia="Noto Sans Symbols" w:hAnsi="Noto Sans Symbols" w:cs="Noto Sans Symbols"/>
      </w:rPr>
    </w:lvl>
    <w:lvl w:ilvl="6">
      <w:start w:val="1"/>
      <w:numFmt w:val="bullet"/>
      <w:lvlText w:val="●"/>
      <w:lvlJc w:val="left"/>
      <w:pPr>
        <w:ind w:left="5800" w:hanging="360"/>
      </w:pPr>
      <w:rPr>
        <w:rFonts w:ascii="Noto Sans Symbols" w:eastAsia="Noto Sans Symbols" w:hAnsi="Noto Sans Symbols" w:cs="Noto Sans Symbols"/>
      </w:rPr>
    </w:lvl>
    <w:lvl w:ilvl="7">
      <w:start w:val="1"/>
      <w:numFmt w:val="bullet"/>
      <w:lvlText w:val="o"/>
      <w:lvlJc w:val="left"/>
      <w:pPr>
        <w:ind w:left="6520" w:hanging="360"/>
      </w:pPr>
      <w:rPr>
        <w:rFonts w:ascii="Courier New" w:eastAsia="Courier New" w:hAnsi="Courier New" w:cs="Courier New"/>
      </w:rPr>
    </w:lvl>
    <w:lvl w:ilvl="8">
      <w:start w:val="1"/>
      <w:numFmt w:val="bullet"/>
      <w:lvlText w:val="▪"/>
      <w:lvlJc w:val="left"/>
      <w:pPr>
        <w:ind w:left="7240" w:hanging="360"/>
      </w:pPr>
      <w:rPr>
        <w:rFonts w:ascii="Noto Sans Symbols" w:eastAsia="Noto Sans Symbols" w:hAnsi="Noto Sans Symbols" w:cs="Noto Sans Symbols"/>
      </w:rPr>
    </w:lvl>
  </w:abstractNum>
  <w:abstractNum w:abstractNumId="46" w15:restartNumberingAfterBreak="0">
    <w:nsid w:val="6CD4556B"/>
    <w:multiLevelType w:val="multilevel"/>
    <w:tmpl w:val="5F7A27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CFA7DA0"/>
    <w:multiLevelType w:val="multilevel"/>
    <w:tmpl w:val="5C3E4F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2156993"/>
    <w:multiLevelType w:val="multilevel"/>
    <w:tmpl w:val="DD882E44"/>
    <w:lvl w:ilvl="0">
      <w:start w:val="1"/>
      <w:numFmt w:val="bullet"/>
      <w:lvlText w:val="▪"/>
      <w:lvlJc w:val="left"/>
      <w:pPr>
        <w:ind w:left="1840" w:hanging="360"/>
      </w:pPr>
      <w:rPr>
        <w:rFonts w:ascii="Noto Sans Symbols" w:eastAsia="Noto Sans Symbols" w:hAnsi="Noto Sans Symbols" w:cs="Noto Sans Symbols"/>
      </w:rPr>
    </w:lvl>
    <w:lvl w:ilvl="1">
      <w:start w:val="1"/>
      <w:numFmt w:val="bullet"/>
      <w:lvlText w:val="o"/>
      <w:lvlJc w:val="left"/>
      <w:pPr>
        <w:ind w:left="2560" w:hanging="360"/>
      </w:pPr>
      <w:rPr>
        <w:rFonts w:ascii="Courier New" w:eastAsia="Courier New" w:hAnsi="Courier New" w:cs="Courier New"/>
      </w:rPr>
    </w:lvl>
    <w:lvl w:ilvl="2">
      <w:start w:val="1"/>
      <w:numFmt w:val="bullet"/>
      <w:lvlText w:val="▪"/>
      <w:lvlJc w:val="left"/>
      <w:pPr>
        <w:ind w:left="3280" w:hanging="360"/>
      </w:pPr>
      <w:rPr>
        <w:rFonts w:ascii="Noto Sans Symbols" w:eastAsia="Noto Sans Symbols" w:hAnsi="Noto Sans Symbols" w:cs="Noto Sans Symbols"/>
      </w:rPr>
    </w:lvl>
    <w:lvl w:ilvl="3">
      <w:start w:val="1"/>
      <w:numFmt w:val="bullet"/>
      <w:lvlText w:val="●"/>
      <w:lvlJc w:val="left"/>
      <w:pPr>
        <w:ind w:left="4000" w:hanging="360"/>
      </w:pPr>
      <w:rPr>
        <w:rFonts w:ascii="Noto Sans Symbols" w:eastAsia="Noto Sans Symbols" w:hAnsi="Noto Sans Symbols" w:cs="Noto Sans Symbols"/>
      </w:rPr>
    </w:lvl>
    <w:lvl w:ilvl="4">
      <w:start w:val="1"/>
      <w:numFmt w:val="bullet"/>
      <w:lvlText w:val="o"/>
      <w:lvlJc w:val="left"/>
      <w:pPr>
        <w:ind w:left="4720" w:hanging="360"/>
      </w:pPr>
      <w:rPr>
        <w:rFonts w:ascii="Courier New" w:eastAsia="Courier New" w:hAnsi="Courier New" w:cs="Courier New"/>
      </w:rPr>
    </w:lvl>
    <w:lvl w:ilvl="5">
      <w:start w:val="1"/>
      <w:numFmt w:val="bullet"/>
      <w:lvlText w:val="▪"/>
      <w:lvlJc w:val="left"/>
      <w:pPr>
        <w:ind w:left="5440" w:hanging="360"/>
      </w:pPr>
      <w:rPr>
        <w:rFonts w:ascii="Noto Sans Symbols" w:eastAsia="Noto Sans Symbols" w:hAnsi="Noto Sans Symbols" w:cs="Noto Sans Symbols"/>
      </w:rPr>
    </w:lvl>
    <w:lvl w:ilvl="6">
      <w:start w:val="1"/>
      <w:numFmt w:val="bullet"/>
      <w:lvlText w:val="●"/>
      <w:lvlJc w:val="left"/>
      <w:pPr>
        <w:ind w:left="6160" w:hanging="360"/>
      </w:pPr>
      <w:rPr>
        <w:rFonts w:ascii="Noto Sans Symbols" w:eastAsia="Noto Sans Symbols" w:hAnsi="Noto Sans Symbols" w:cs="Noto Sans Symbols"/>
      </w:rPr>
    </w:lvl>
    <w:lvl w:ilvl="7">
      <w:start w:val="1"/>
      <w:numFmt w:val="bullet"/>
      <w:lvlText w:val="o"/>
      <w:lvlJc w:val="left"/>
      <w:pPr>
        <w:ind w:left="6880" w:hanging="360"/>
      </w:pPr>
      <w:rPr>
        <w:rFonts w:ascii="Courier New" w:eastAsia="Courier New" w:hAnsi="Courier New" w:cs="Courier New"/>
      </w:rPr>
    </w:lvl>
    <w:lvl w:ilvl="8">
      <w:start w:val="1"/>
      <w:numFmt w:val="bullet"/>
      <w:lvlText w:val="▪"/>
      <w:lvlJc w:val="left"/>
      <w:pPr>
        <w:ind w:left="7600" w:hanging="360"/>
      </w:pPr>
      <w:rPr>
        <w:rFonts w:ascii="Noto Sans Symbols" w:eastAsia="Noto Sans Symbols" w:hAnsi="Noto Sans Symbols" w:cs="Noto Sans Symbols"/>
      </w:rPr>
    </w:lvl>
  </w:abstractNum>
  <w:abstractNum w:abstractNumId="49" w15:restartNumberingAfterBreak="0">
    <w:nsid w:val="78C85D06"/>
    <w:multiLevelType w:val="multilevel"/>
    <w:tmpl w:val="0B60AAF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0" w15:restartNumberingAfterBreak="0">
    <w:nsid w:val="7C2270FD"/>
    <w:multiLevelType w:val="multilevel"/>
    <w:tmpl w:val="F13C2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CC308B8"/>
    <w:multiLevelType w:val="multilevel"/>
    <w:tmpl w:val="5C4AD9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E387DA5"/>
    <w:multiLevelType w:val="multilevel"/>
    <w:tmpl w:val="09A8B8E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3" w15:restartNumberingAfterBreak="0">
    <w:nsid w:val="7E6705A1"/>
    <w:multiLevelType w:val="multilevel"/>
    <w:tmpl w:val="1C96268A"/>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num w:numId="1" w16cid:durableId="18632429">
    <w:abstractNumId w:val="17"/>
  </w:num>
  <w:num w:numId="2" w16cid:durableId="1803233148">
    <w:abstractNumId w:val="47"/>
  </w:num>
  <w:num w:numId="3" w16cid:durableId="1071806722">
    <w:abstractNumId w:val="4"/>
  </w:num>
  <w:num w:numId="4" w16cid:durableId="2104954197">
    <w:abstractNumId w:val="28"/>
  </w:num>
  <w:num w:numId="5" w16cid:durableId="1917782286">
    <w:abstractNumId w:val="22"/>
  </w:num>
  <w:num w:numId="6" w16cid:durableId="599335039">
    <w:abstractNumId w:val="51"/>
  </w:num>
  <w:num w:numId="7" w16cid:durableId="1993753835">
    <w:abstractNumId w:val="12"/>
  </w:num>
  <w:num w:numId="8" w16cid:durableId="1991128601">
    <w:abstractNumId w:val="16"/>
  </w:num>
  <w:num w:numId="9" w16cid:durableId="1355032553">
    <w:abstractNumId w:val="35"/>
  </w:num>
  <w:num w:numId="10" w16cid:durableId="273027429">
    <w:abstractNumId w:val="50"/>
  </w:num>
  <w:num w:numId="11" w16cid:durableId="1106541433">
    <w:abstractNumId w:val="19"/>
  </w:num>
  <w:num w:numId="12" w16cid:durableId="752436736">
    <w:abstractNumId w:val="31"/>
  </w:num>
  <w:num w:numId="13" w16cid:durableId="2129200027">
    <w:abstractNumId w:val="25"/>
  </w:num>
  <w:num w:numId="14" w16cid:durableId="1477992233">
    <w:abstractNumId w:val="13"/>
  </w:num>
  <w:num w:numId="15" w16cid:durableId="1954356778">
    <w:abstractNumId w:val="21"/>
  </w:num>
  <w:num w:numId="16" w16cid:durableId="1473518110">
    <w:abstractNumId w:val="46"/>
  </w:num>
  <w:num w:numId="17" w16cid:durableId="696276077">
    <w:abstractNumId w:val="24"/>
  </w:num>
  <w:num w:numId="18" w16cid:durableId="1535575172">
    <w:abstractNumId w:val="2"/>
  </w:num>
  <w:num w:numId="19" w16cid:durableId="618299005">
    <w:abstractNumId w:val="3"/>
  </w:num>
  <w:num w:numId="20" w16cid:durableId="2079741378">
    <w:abstractNumId w:val="44"/>
  </w:num>
  <w:num w:numId="21" w16cid:durableId="1511989182">
    <w:abstractNumId w:val="0"/>
  </w:num>
  <w:num w:numId="22" w16cid:durableId="398478628">
    <w:abstractNumId w:val="23"/>
  </w:num>
  <w:num w:numId="23" w16cid:durableId="1565529718">
    <w:abstractNumId w:val="53"/>
  </w:num>
  <w:num w:numId="24" w16cid:durableId="1996949565">
    <w:abstractNumId w:val="41"/>
  </w:num>
  <w:num w:numId="25" w16cid:durableId="1635259248">
    <w:abstractNumId w:val="20"/>
  </w:num>
  <w:num w:numId="26" w16cid:durableId="510069431">
    <w:abstractNumId w:val="43"/>
  </w:num>
  <w:num w:numId="27" w16cid:durableId="1426924439">
    <w:abstractNumId w:val="52"/>
  </w:num>
  <w:num w:numId="28" w16cid:durableId="1141114357">
    <w:abstractNumId w:val="45"/>
  </w:num>
  <w:num w:numId="29" w16cid:durableId="1167793226">
    <w:abstractNumId w:val="10"/>
  </w:num>
  <w:num w:numId="30" w16cid:durableId="1841919716">
    <w:abstractNumId w:val="34"/>
  </w:num>
  <w:num w:numId="31" w16cid:durableId="1614049951">
    <w:abstractNumId w:val="37"/>
  </w:num>
  <w:num w:numId="32" w16cid:durableId="1064255941">
    <w:abstractNumId w:val="29"/>
  </w:num>
  <w:num w:numId="33" w16cid:durableId="456218573">
    <w:abstractNumId w:val="11"/>
  </w:num>
  <w:num w:numId="34" w16cid:durableId="1640836738">
    <w:abstractNumId w:val="7"/>
  </w:num>
  <w:num w:numId="35" w16cid:durableId="862595983">
    <w:abstractNumId w:val="32"/>
  </w:num>
  <w:num w:numId="36" w16cid:durableId="2116900864">
    <w:abstractNumId w:val="39"/>
  </w:num>
  <w:num w:numId="37" w16cid:durableId="1497304566">
    <w:abstractNumId w:val="1"/>
  </w:num>
  <w:num w:numId="38" w16cid:durableId="357392088">
    <w:abstractNumId w:val="30"/>
  </w:num>
  <w:num w:numId="39" w16cid:durableId="21129251">
    <w:abstractNumId w:val="42"/>
  </w:num>
  <w:num w:numId="40" w16cid:durableId="1079908544">
    <w:abstractNumId w:val="9"/>
  </w:num>
  <w:num w:numId="41" w16cid:durableId="584848760">
    <w:abstractNumId w:val="8"/>
  </w:num>
  <w:num w:numId="42" w16cid:durableId="1437363085">
    <w:abstractNumId w:val="15"/>
  </w:num>
  <w:num w:numId="43" w16cid:durableId="403796111">
    <w:abstractNumId w:val="14"/>
  </w:num>
  <w:num w:numId="44" w16cid:durableId="730233348">
    <w:abstractNumId w:val="48"/>
  </w:num>
  <w:num w:numId="45" w16cid:durableId="1933931676">
    <w:abstractNumId w:val="18"/>
  </w:num>
  <w:num w:numId="46" w16cid:durableId="791632997">
    <w:abstractNumId w:val="33"/>
  </w:num>
  <w:num w:numId="47" w16cid:durableId="406150699">
    <w:abstractNumId w:val="36"/>
  </w:num>
  <w:num w:numId="48" w16cid:durableId="1138064305">
    <w:abstractNumId w:val="27"/>
  </w:num>
  <w:num w:numId="49" w16cid:durableId="1410612245">
    <w:abstractNumId w:val="5"/>
  </w:num>
  <w:num w:numId="50" w16cid:durableId="1921866166">
    <w:abstractNumId w:val="38"/>
  </w:num>
  <w:num w:numId="51" w16cid:durableId="1078403467">
    <w:abstractNumId w:val="26"/>
  </w:num>
  <w:num w:numId="52" w16cid:durableId="1061059339">
    <w:abstractNumId w:val="49"/>
  </w:num>
  <w:num w:numId="53" w16cid:durableId="922835521">
    <w:abstractNumId w:val="40"/>
  </w:num>
  <w:num w:numId="54" w16cid:durableId="1926645452">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ocumentProtection w:edit="readOnly" w:formatting="1" w:enforcement="1" w:cryptProviderType="rsaAES" w:cryptAlgorithmClass="hash" w:cryptAlgorithmType="typeAny" w:cryptAlgorithmSid="14" w:cryptSpinCount="100000" w:hash="T2HTSIiIUeNSgoW6IbeEz3/5kWJ/uiUomFGUKl3iAXfSRDw2PlNEH6p39QbVAyOHS2YCoRR4aGHSuuMot/Fvdw==" w:salt="0lZLpBjMnwsKNHpCXCLxi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52"/>
    <w:rsid w:val="00000F27"/>
    <w:rsid w:val="0001033D"/>
    <w:rsid w:val="0001774E"/>
    <w:rsid w:val="00023E20"/>
    <w:rsid w:val="00053F14"/>
    <w:rsid w:val="00057A93"/>
    <w:rsid w:val="000655D6"/>
    <w:rsid w:val="000737A3"/>
    <w:rsid w:val="00074AE2"/>
    <w:rsid w:val="00082CCC"/>
    <w:rsid w:val="00085554"/>
    <w:rsid w:val="000A3703"/>
    <w:rsid w:val="000A3824"/>
    <w:rsid w:val="000B2B15"/>
    <w:rsid w:val="000C6D96"/>
    <w:rsid w:val="000D1F84"/>
    <w:rsid w:val="000D4922"/>
    <w:rsid w:val="000D5542"/>
    <w:rsid w:val="000E18F0"/>
    <w:rsid w:val="000E4ACB"/>
    <w:rsid w:val="000F7431"/>
    <w:rsid w:val="001072BB"/>
    <w:rsid w:val="00134AAB"/>
    <w:rsid w:val="00136B84"/>
    <w:rsid w:val="00144152"/>
    <w:rsid w:val="00146FCD"/>
    <w:rsid w:val="001539F9"/>
    <w:rsid w:val="00155C01"/>
    <w:rsid w:val="001674F2"/>
    <w:rsid w:val="001838C6"/>
    <w:rsid w:val="00186650"/>
    <w:rsid w:val="00186D0A"/>
    <w:rsid w:val="001870F2"/>
    <w:rsid w:val="001971C3"/>
    <w:rsid w:val="001A065A"/>
    <w:rsid w:val="001A5367"/>
    <w:rsid w:val="001A6F4D"/>
    <w:rsid w:val="001B5D47"/>
    <w:rsid w:val="001E5D1F"/>
    <w:rsid w:val="001E7525"/>
    <w:rsid w:val="0020499A"/>
    <w:rsid w:val="002131BF"/>
    <w:rsid w:val="0023792E"/>
    <w:rsid w:val="0025181A"/>
    <w:rsid w:val="00271738"/>
    <w:rsid w:val="00287370"/>
    <w:rsid w:val="002909A6"/>
    <w:rsid w:val="00292078"/>
    <w:rsid w:val="002A186D"/>
    <w:rsid w:val="002C1CD7"/>
    <w:rsid w:val="002D47BA"/>
    <w:rsid w:val="00306995"/>
    <w:rsid w:val="003226B2"/>
    <w:rsid w:val="00324DA7"/>
    <w:rsid w:val="0033486C"/>
    <w:rsid w:val="00334913"/>
    <w:rsid w:val="00335523"/>
    <w:rsid w:val="0033703A"/>
    <w:rsid w:val="003477DA"/>
    <w:rsid w:val="003637D8"/>
    <w:rsid w:val="00372A1B"/>
    <w:rsid w:val="0037508B"/>
    <w:rsid w:val="003807E8"/>
    <w:rsid w:val="00382ED8"/>
    <w:rsid w:val="00384D37"/>
    <w:rsid w:val="00390430"/>
    <w:rsid w:val="00390471"/>
    <w:rsid w:val="00394010"/>
    <w:rsid w:val="003B6FFE"/>
    <w:rsid w:val="003C12CE"/>
    <w:rsid w:val="003D20CB"/>
    <w:rsid w:val="003E3F2B"/>
    <w:rsid w:val="003E417C"/>
    <w:rsid w:val="003E5EDC"/>
    <w:rsid w:val="003E7CD3"/>
    <w:rsid w:val="003F4161"/>
    <w:rsid w:val="004009BF"/>
    <w:rsid w:val="004067E1"/>
    <w:rsid w:val="004137FB"/>
    <w:rsid w:val="0041684B"/>
    <w:rsid w:val="0044103B"/>
    <w:rsid w:val="0044711F"/>
    <w:rsid w:val="00453100"/>
    <w:rsid w:val="00456004"/>
    <w:rsid w:val="004605C0"/>
    <w:rsid w:val="00464FE5"/>
    <w:rsid w:val="00470B25"/>
    <w:rsid w:val="00471C9B"/>
    <w:rsid w:val="00476ED8"/>
    <w:rsid w:val="00482291"/>
    <w:rsid w:val="00483363"/>
    <w:rsid w:val="00485A75"/>
    <w:rsid w:val="0049454D"/>
    <w:rsid w:val="00495FFD"/>
    <w:rsid w:val="004A65C0"/>
    <w:rsid w:val="004A674C"/>
    <w:rsid w:val="004A7C62"/>
    <w:rsid w:val="004B775F"/>
    <w:rsid w:val="004C73B3"/>
    <w:rsid w:val="004D00AF"/>
    <w:rsid w:val="004E4B4E"/>
    <w:rsid w:val="004E5334"/>
    <w:rsid w:val="00500B4A"/>
    <w:rsid w:val="005014E4"/>
    <w:rsid w:val="00510FFC"/>
    <w:rsid w:val="00515F8E"/>
    <w:rsid w:val="00515FBE"/>
    <w:rsid w:val="00520F5C"/>
    <w:rsid w:val="005217D9"/>
    <w:rsid w:val="00521D9C"/>
    <w:rsid w:val="00522972"/>
    <w:rsid w:val="00525336"/>
    <w:rsid w:val="00526634"/>
    <w:rsid w:val="00556D27"/>
    <w:rsid w:val="00562081"/>
    <w:rsid w:val="00574862"/>
    <w:rsid w:val="00596346"/>
    <w:rsid w:val="005A4899"/>
    <w:rsid w:val="005C21F2"/>
    <w:rsid w:val="005C2B97"/>
    <w:rsid w:val="005D171B"/>
    <w:rsid w:val="005D19E1"/>
    <w:rsid w:val="005D337E"/>
    <w:rsid w:val="005E2ED4"/>
    <w:rsid w:val="005E7B89"/>
    <w:rsid w:val="005F3CD3"/>
    <w:rsid w:val="005F5C21"/>
    <w:rsid w:val="00602B5B"/>
    <w:rsid w:val="00621F7F"/>
    <w:rsid w:val="00623578"/>
    <w:rsid w:val="00627905"/>
    <w:rsid w:val="00633839"/>
    <w:rsid w:val="006355BE"/>
    <w:rsid w:val="00643B76"/>
    <w:rsid w:val="00644617"/>
    <w:rsid w:val="00644B71"/>
    <w:rsid w:val="00660938"/>
    <w:rsid w:val="00663383"/>
    <w:rsid w:val="00666D1F"/>
    <w:rsid w:val="006808C8"/>
    <w:rsid w:val="006859E2"/>
    <w:rsid w:val="006860DA"/>
    <w:rsid w:val="006B04DD"/>
    <w:rsid w:val="006B25F9"/>
    <w:rsid w:val="006B5D19"/>
    <w:rsid w:val="006C5934"/>
    <w:rsid w:val="006D333B"/>
    <w:rsid w:val="006E79C7"/>
    <w:rsid w:val="006F19AF"/>
    <w:rsid w:val="006F6FE9"/>
    <w:rsid w:val="00703E88"/>
    <w:rsid w:val="00713DE8"/>
    <w:rsid w:val="0072095E"/>
    <w:rsid w:val="00721D2C"/>
    <w:rsid w:val="00722D13"/>
    <w:rsid w:val="00751CC9"/>
    <w:rsid w:val="0075719C"/>
    <w:rsid w:val="00757C79"/>
    <w:rsid w:val="007665F3"/>
    <w:rsid w:val="0076707A"/>
    <w:rsid w:val="00772885"/>
    <w:rsid w:val="00773EB1"/>
    <w:rsid w:val="00783343"/>
    <w:rsid w:val="00783500"/>
    <w:rsid w:val="00783C71"/>
    <w:rsid w:val="00785118"/>
    <w:rsid w:val="007859CB"/>
    <w:rsid w:val="007873D4"/>
    <w:rsid w:val="007A079F"/>
    <w:rsid w:val="007B6442"/>
    <w:rsid w:val="007C4657"/>
    <w:rsid w:val="007D1475"/>
    <w:rsid w:val="007D5F00"/>
    <w:rsid w:val="007E7F37"/>
    <w:rsid w:val="007F1357"/>
    <w:rsid w:val="008024E0"/>
    <w:rsid w:val="008033FE"/>
    <w:rsid w:val="008250BE"/>
    <w:rsid w:val="00826554"/>
    <w:rsid w:val="00841C9B"/>
    <w:rsid w:val="008503C7"/>
    <w:rsid w:val="00851B1B"/>
    <w:rsid w:val="00855BE4"/>
    <w:rsid w:val="008866AA"/>
    <w:rsid w:val="00893C1F"/>
    <w:rsid w:val="00896CE8"/>
    <w:rsid w:val="00897907"/>
    <w:rsid w:val="008A1882"/>
    <w:rsid w:val="008B2C8A"/>
    <w:rsid w:val="008C22F5"/>
    <w:rsid w:val="008C5149"/>
    <w:rsid w:val="008C7ADB"/>
    <w:rsid w:val="008D0457"/>
    <w:rsid w:val="008D3D86"/>
    <w:rsid w:val="008E4655"/>
    <w:rsid w:val="008E5E3A"/>
    <w:rsid w:val="00924B09"/>
    <w:rsid w:val="0092761B"/>
    <w:rsid w:val="00935452"/>
    <w:rsid w:val="009372AF"/>
    <w:rsid w:val="00940193"/>
    <w:rsid w:val="0094096B"/>
    <w:rsid w:val="00946FC9"/>
    <w:rsid w:val="00960E2B"/>
    <w:rsid w:val="009619A2"/>
    <w:rsid w:val="00964E84"/>
    <w:rsid w:val="009734BE"/>
    <w:rsid w:val="00975E83"/>
    <w:rsid w:val="00986A09"/>
    <w:rsid w:val="009A2BB0"/>
    <w:rsid w:val="009A7266"/>
    <w:rsid w:val="009B48A9"/>
    <w:rsid w:val="009D2872"/>
    <w:rsid w:val="009D368E"/>
    <w:rsid w:val="009E3715"/>
    <w:rsid w:val="00A00125"/>
    <w:rsid w:val="00A04000"/>
    <w:rsid w:val="00A0669B"/>
    <w:rsid w:val="00A06744"/>
    <w:rsid w:val="00A12829"/>
    <w:rsid w:val="00A31A2E"/>
    <w:rsid w:val="00A329B0"/>
    <w:rsid w:val="00A32C32"/>
    <w:rsid w:val="00A478CE"/>
    <w:rsid w:val="00A53618"/>
    <w:rsid w:val="00A5362D"/>
    <w:rsid w:val="00A60356"/>
    <w:rsid w:val="00A80BCC"/>
    <w:rsid w:val="00A84CC4"/>
    <w:rsid w:val="00A87F76"/>
    <w:rsid w:val="00A9539B"/>
    <w:rsid w:val="00AA59E0"/>
    <w:rsid w:val="00AE2631"/>
    <w:rsid w:val="00AE7C25"/>
    <w:rsid w:val="00AF2615"/>
    <w:rsid w:val="00AF3F44"/>
    <w:rsid w:val="00AF4256"/>
    <w:rsid w:val="00AF5C5E"/>
    <w:rsid w:val="00AF5D2E"/>
    <w:rsid w:val="00AF5D38"/>
    <w:rsid w:val="00B00515"/>
    <w:rsid w:val="00B00BB1"/>
    <w:rsid w:val="00B10B8A"/>
    <w:rsid w:val="00B25789"/>
    <w:rsid w:val="00B2780B"/>
    <w:rsid w:val="00B363B3"/>
    <w:rsid w:val="00B46E6E"/>
    <w:rsid w:val="00B502F4"/>
    <w:rsid w:val="00B51B7B"/>
    <w:rsid w:val="00B626CB"/>
    <w:rsid w:val="00B64E8B"/>
    <w:rsid w:val="00B7734F"/>
    <w:rsid w:val="00B80BC4"/>
    <w:rsid w:val="00B9088E"/>
    <w:rsid w:val="00BA7B9F"/>
    <w:rsid w:val="00BB7474"/>
    <w:rsid w:val="00BD6AC8"/>
    <w:rsid w:val="00BE2D35"/>
    <w:rsid w:val="00BE7980"/>
    <w:rsid w:val="00BF3608"/>
    <w:rsid w:val="00BF5459"/>
    <w:rsid w:val="00C011D1"/>
    <w:rsid w:val="00C03F22"/>
    <w:rsid w:val="00C04AF5"/>
    <w:rsid w:val="00C2093A"/>
    <w:rsid w:val="00C273F5"/>
    <w:rsid w:val="00C326A5"/>
    <w:rsid w:val="00C47552"/>
    <w:rsid w:val="00C56552"/>
    <w:rsid w:val="00C61DB4"/>
    <w:rsid w:val="00C642D3"/>
    <w:rsid w:val="00C65994"/>
    <w:rsid w:val="00C910EC"/>
    <w:rsid w:val="00C96E6C"/>
    <w:rsid w:val="00CA5F54"/>
    <w:rsid w:val="00CB240B"/>
    <w:rsid w:val="00CC1BC6"/>
    <w:rsid w:val="00CC29B3"/>
    <w:rsid w:val="00CC6860"/>
    <w:rsid w:val="00CD72CA"/>
    <w:rsid w:val="00CF33E2"/>
    <w:rsid w:val="00CF4EEF"/>
    <w:rsid w:val="00D12178"/>
    <w:rsid w:val="00D138ED"/>
    <w:rsid w:val="00D2341C"/>
    <w:rsid w:val="00D267F2"/>
    <w:rsid w:val="00D35848"/>
    <w:rsid w:val="00D44524"/>
    <w:rsid w:val="00D54F64"/>
    <w:rsid w:val="00D6693B"/>
    <w:rsid w:val="00D80B66"/>
    <w:rsid w:val="00D92D7E"/>
    <w:rsid w:val="00D93BC9"/>
    <w:rsid w:val="00DA7981"/>
    <w:rsid w:val="00DB3CEB"/>
    <w:rsid w:val="00DB745B"/>
    <w:rsid w:val="00DC2600"/>
    <w:rsid w:val="00DC3613"/>
    <w:rsid w:val="00DC735A"/>
    <w:rsid w:val="00DC7861"/>
    <w:rsid w:val="00DE5FE0"/>
    <w:rsid w:val="00DF4610"/>
    <w:rsid w:val="00E2104F"/>
    <w:rsid w:val="00E227C6"/>
    <w:rsid w:val="00E2795A"/>
    <w:rsid w:val="00E32831"/>
    <w:rsid w:val="00E33EAB"/>
    <w:rsid w:val="00E3739A"/>
    <w:rsid w:val="00E43608"/>
    <w:rsid w:val="00E47F6B"/>
    <w:rsid w:val="00E52BE7"/>
    <w:rsid w:val="00E5300D"/>
    <w:rsid w:val="00E53075"/>
    <w:rsid w:val="00E609BB"/>
    <w:rsid w:val="00E64CFB"/>
    <w:rsid w:val="00E96780"/>
    <w:rsid w:val="00E97613"/>
    <w:rsid w:val="00EA0F58"/>
    <w:rsid w:val="00EA18BA"/>
    <w:rsid w:val="00EA7496"/>
    <w:rsid w:val="00EA7EDA"/>
    <w:rsid w:val="00EB57CA"/>
    <w:rsid w:val="00EC15C6"/>
    <w:rsid w:val="00ED7E72"/>
    <w:rsid w:val="00EE0528"/>
    <w:rsid w:val="00EE2AA2"/>
    <w:rsid w:val="00EE2FA2"/>
    <w:rsid w:val="00EE33ED"/>
    <w:rsid w:val="00F05C15"/>
    <w:rsid w:val="00F07D8D"/>
    <w:rsid w:val="00F12EBA"/>
    <w:rsid w:val="00F20012"/>
    <w:rsid w:val="00F206D8"/>
    <w:rsid w:val="00F2118D"/>
    <w:rsid w:val="00F24FB8"/>
    <w:rsid w:val="00F355B2"/>
    <w:rsid w:val="00F40514"/>
    <w:rsid w:val="00F4098F"/>
    <w:rsid w:val="00F42CA3"/>
    <w:rsid w:val="00F44258"/>
    <w:rsid w:val="00F44480"/>
    <w:rsid w:val="00F5049C"/>
    <w:rsid w:val="00F524B6"/>
    <w:rsid w:val="00F56169"/>
    <w:rsid w:val="00F56274"/>
    <w:rsid w:val="00F76F4E"/>
    <w:rsid w:val="00F87D01"/>
    <w:rsid w:val="00F94C0D"/>
    <w:rsid w:val="00FB3110"/>
    <w:rsid w:val="00FC51EA"/>
    <w:rsid w:val="00FD388F"/>
    <w:rsid w:val="00FE2514"/>
    <w:rsid w:val="00FF174C"/>
    <w:rsid w:val="00FF6E13"/>
    <w:rsid w:val="02460040"/>
    <w:rsid w:val="05FFC8D7"/>
    <w:rsid w:val="0A12D821"/>
    <w:rsid w:val="0AF08A3B"/>
    <w:rsid w:val="0BA4B759"/>
    <w:rsid w:val="0EC6C63D"/>
    <w:rsid w:val="10214EFF"/>
    <w:rsid w:val="11C6DE9B"/>
    <w:rsid w:val="138DAB30"/>
    <w:rsid w:val="13BB281E"/>
    <w:rsid w:val="15376E8D"/>
    <w:rsid w:val="1565854C"/>
    <w:rsid w:val="15A407B4"/>
    <w:rsid w:val="15D053F7"/>
    <w:rsid w:val="176DD1BA"/>
    <w:rsid w:val="19AC8F3B"/>
    <w:rsid w:val="1FEEBF5E"/>
    <w:rsid w:val="2345138B"/>
    <w:rsid w:val="23653321"/>
    <w:rsid w:val="247CC178"/>
    <w:rsid w:val="27ED8040"/>
    <w:rsid w:val="291C441C"/>
    <w:rsid w:val="29B22088"/>
    <w:rsid w:val="2B35F2D9"/>
    <w:rsid w:val="2C367168"/>
    <w:rsid w:val="2EFA68FC"/>
    <w:rsid w:val="30C1C6EB"/>
    <w:rsid w:val="31461988"/>
    <w:rsid w:val="32196D08"/>
    <w:rsid w:val="32A2FE99"/>
    <w:rsid w:val="36762F3D"/>
    <w:rsid w:val="3A8C435E"/>
    <w:rsid w:val="415681EF"/>
    <w:rsid w:val="41F4C650"/>
    <w:rsid w:val="42FB2A89"/>
    <w:rsid w:val="475AF011"/>
    <w:rsid w:val="4B99A0EA"/>
    <w:rsid w:val="4C3DA9F2"/>
    <w:rsid w:val="4C8A2193"/>
    <w:rsid w:val="4EEDD49C"/>
    <w:rsid w:val="4FFF36A4"/>
    <w:rsid w:val="502DE931"/>
    <w:rsid w:val="542DBE93"/>
    <w:rsid w:val="5585BF4E"/>
    <w:rsid w:val="5A60B107"/>
    <w:rsid w:val="5EB08523"/>
    <w:rsid w:val="7272B983"/>
    <w:rsid w:val="740ECD10"/>
    <w:rsid w:val="7494C6C3"/>
    <w:rsid w:val="76607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29111"/>
  <w15:docId w15:val="{60CA0E34-CC5D-4390-9728-06BB5BB8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Pr>
      <w:rFonts w:ascii="Play" w:eastAsia="Play" w:hAnsi="Play" w:cs="Play"/>
      <w:color w:val="0F4761"/>
      <w:sz w:val="40"/>
      <w:szCs w:val="40"/>
    </w:rPr>
  </w:style>
  <w:style w:type="character" w:customStyle="1" w:styleId="Heading2Char">
    <w:name w:val="Heading 2 Char"/>
    <w:basedOn w:val="DefaultParagraphFont"/>
    <w:link w:val="Heading2"/>
    <w:uiPriority w:val="9"/>
    <w:rPr>
      <w:rFonts w:ascii="Play" w:eastAsia="Play" w:hAnsi="Play" w:cs="Play"/>
      <w:color w:val="0F4761"/>
      <w:sz w:val="32"/>
      <w:szCs w:val="32"/>
    </w:rPr>
  </w:style>
  <w:style w:type="character" w:customStyle="1" w:styleId="Heading3Char">
    <w:name w:val="Heading 3 Char"/>
    <w:basedOn w:val="DefaultParagraphFont"/>
    <w:link w:val="Heading3"/>
    <w:uiPriority w:val="9"/>
    <w:rPr>
      <w:color w:val="0F4761"/>
      <w:sz w:val="28"/>
      <w:szCs w:val="28"/>
    </w:rPr>
  </w:style>
  <w:style w:type="character" w:customStyle="1" w:styleId="Heading4Char">
    <w:name w:val="Heading 4 Char"/>
    <w:basedOn w:val="DefaultParagraphFont"/>
    <w:link w:val="Heading4"/>
    <w:uiPriority w:val="9"/>
    <w:rPr>
      <w:i/>
      <w:iCs/>
      <w:color w:val="0F4761"/>
    </w:rPr>
  </w:style>
  <w:style w:type="character" w:customStyle="1" w:styleId="Heading5Char">
    <w:name w:val="Heading 5 Char"/>
    <w:basedOn w:val="DefaultParagraphFont"/>
    <w:link w:val="Heading5"/>
    <w:uiPriority w:val="9"/>
    <w:rPr>
      <w:color w:val="0F4761"/>
    </w:rPr>
  </w:style>
  <w:style w:type="character" w:customStyle="1" w:styleId="Heading6Char">
    <w:name w:val="Heading 6 Char"/>
    <w:basedOn w:val="DefaultParagraphFont"/>
    <w:link w:val="Heading6"/>
    <w:uiPriority w:val="9"/>
    <w:semiHidden/>
    <w:rPr>
      <w:i/>
      <w:iCs/>
      <w:color w:val="595959"/>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B65F786"/>
    <w:pPr>
      <w:ind w:left="720"/>
      <w:contextualSpacing/>
    </w:pPr>
  </w:style>
  <w:style w:type="paragraph" w:styleId="Header">
    <w:name w:val="header"/>
    <w:basedOn w:val="Normal"/>
    <w:link w:val="HeaderChar"/>
    <w:uiPriority w:val="99"/>
    <w:unhideWhenUsed/>
    <w:rsid w:val="00796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8DF"/>
  </w:style>
  <w:style w:type="paragraph" w:styleId="Footer">
    <w:name w:val="footer"/>
    <w:basedOn w:val="Normal"/>
    <w:link w:val="FooterChar"/>
    <w:uiPriority w:val="99"/>
    <w:unhideWhenUsed/>
    <w:rsid w:val="00796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8DF"/>
  </w:style>
  <w:style w:type="character" w:styleId="Hyperlink">
    <w:name w:val="Hyperlink"/>
    <w:basedOn w:val="DefaultParagraphFont"/>
    <w:uiPriority w:val="99"/>
    <w:unhideWhenUsed/>
    <w:rsid w:val="00B20DAC"/>
    <w:rPr>
      <w:color w:val="467886" w:themeColor="hyperlink"/>
      <w:u w:val="single"/>
    </w:rPr>
  </w:style>
  <w:style w:type="character" w:styleId="UnresolvedMention">
    <w:name w:val="Unresolved Mention"/>
    <w:basedOn w:val="DefaultParagraphFont"/>
    <w:uiPriority w:val="99"/>
    <w:semiHidden/>
    <w:unhideWhenUsed/>
    <w:rsid w:val="00B20DAC"/>
    <w:rPr>
      <w:color w:val="605E5C"/>
      <w:shd w:val="clear" w:color="auto" w:fill="E1DFDD"/>
    </w:rPr>
  </w:style>
  <w:style w:type="character" w:styleId="FollowedHyperlink">
    <w:name w:val="FollowedHyperlink"/>
    <w:basedOn w:val="DefaultParagraphFont"/>
    <w:uiPriority w:val="99"/>
    <w:semiHidden/>
    <w:unhideWhenUsed/>
    <w:rsid w:val="00B20DAC"/>
    <w:rPr>
      <w:color w:val="96607D" w:themeColor="followedHyperlink"/>
      <w:u w:val="single"/>
    </w:rPr>
  </w:style>
  <w:style w:type="paragraph" w:styleId="FootnoteText">
    <w:name w:val="footnote text"/>
    <w:basedOn w:val="Normal"/>
    <w:uiPriority w:val="99"/>
    <w:semiHidden/>
    <w:unhideWhenUsed/>
    <w:rsid w:val="2333E7F0"/>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47372"/>
    <w:rPr>
      <w:b/>
      <w:bCs/>
    </w:rPr>
  </w:style>
  <w:style w:type="character" w:customStyle="1" w:styleId="CommentSubjectChar">
    <w:name w:val="Comment Subject Char"/>
    <w:basedOn w:val="CommentTextChar"/>
    <w:link w:val="CommentSubject"/>
    <w:uiPriority w:val="99"/>
    <w:semiHidden/>
    <w:rsid w:val="00B47372"/>
    <w:rPr>
      <w:b/>
      <w:bCs/>
      <w:sz w:val="20"/>
      <w:szCs w:val="20"/>
    </w:rPr>
  </w:style>
  <w:style w:type="paragraph" w:styleId="Revision">
    <w:name w:val="Revision"/>
    <w:hidden/>
    <w:uiPriority w:val="99"/>
    <w:semiHidden/>
    <w:rsid w:val="00C2618D"/>
    <w:pPr>
      <w:spacing w:after="0" w:line="240" w:lineRule="auto"/>
    </w:pPr>
  </w:style>
  <w:style w:type="character" w:styleId="Mention">
    <w:name w:val="Mention"/>
    <w:basedOn w:val="DefaultParagraphFont"/>
    <w:uiPriority w:val="99"/>
    <w:unhideWhenUsed/>
    <w:rsid w:val="002C3A76"/>
    <w:rPr>
      <w:color w:val="2B579A"/>
      <w:shd w:val="clear" w:color="auto" w:fill="E1DFDD"/>
    </w:rPr>
  </w:style>
  <w:style w:type="character" w:customStyle="1" w:styleId="vkekvd">
    <w:name w:val="vkekvd"/>
    <w:basedOn w:val="DefaultParagraphFont"/>
    <w:rsid w:val="00D34724"/>
  </w:style>
  <w:style w:type="paragraph" w:styleId="TOC1">
    <w:name w:val="toc 1"/>
    <w:basedOn w:val="Normal"/>
    <w:next w:val="Normal"/>
    <w:uiPriority w:val="39"/>
    <w:unhideWhenUsed/>
    <w:rsid w:val="008B5A7A"/>
    <w:pPr>
      <w:spacing w:after="100"/>
    </w:pPr>
  </w:style>
  <w:style w:type="paragraph" w:styleId="TOC2">
    <w:name w:val="toc 2"/>
    <w:basedOn w:val="Normal"/>
    <w:next w:val="Normal"/>
    <w:uiPriority w:val="39"/>
    <w:unhideWhenUsed/>
    <w:rsid w:val="008B5A7A"/>
    <w:pPr>
      <w:spacing w:after="100"/>
      <w:ind w:left="220"/>
    </w:pPr>
  </w:style>
  <w:style w:type="paragraph" w:styleId="TOC3">
    <w:name w:val="toc 3"/>
    <w:basedOn w:val="Normal"/>
    <w:next w:val="Normal"/>
    <w:uiPriority w:val="39"/>
    <w:unhideWhenUsed/>
    <w:rsid w:val="008B5A7A"/>
    <w:pPr>
      <w:spacing w:after="100"/>
      <w:ind w:left="440"/>
    </w:pPr>
  </w:style>
  <w:style w:type="paragraph" w:styleId="TOC4">
    <w:name w:val="toc 4"/>
    <w:basedOn w:val="Normal"/>
    <w:next w:val="Normal"/>
    <w:uiPriority w:val="39"/>
    <w:unhideWhenUsed/>
    <w:rsid w:val="008B5A7A"/>
    <w:pPr>
      <w:spacing w:after="100"/>
      <w:ind w:left="660"/>
    </w:pPr>
  </w:style>
  <w:style w:type="paragraph" w:styleId="TOC5">
    <w:name w:val="toc 5"/>
    <w:basedOn w:val="Normal"/>
    <w:next w:val="Normal"/>
    <w:uiPriority w:val="39"/>
    <w:unhideWhenUsed/>
    <w:rsid w:val="008B5A7A"/>
    <w:pPr>
      <w:spacing w:after="100"/>
      <w:ind w:left="880"/>
    </w:p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paragraph" w:styleId="TOCHeading">
    <w:name w:val="TOC Heading"/>
    <w:basedOn w:val="Heading1"/>
    <w:next w:val="Normal"/>
    <w:uiPriority w:val="39"/>
    <w:unhideWhenUsed/>
    <w:qFormat/>
    <w:rsid w:val="00485A75"/>
    <w:pPr>
      <w:spacing w:before="240" w:after="0" w:line="259" w:lineRule="auto"/>
      <w:outlineLvl w:val="9"/>
    </w:pPr>
    <w:rPr>
      <w:rFonts w:asciiTheme="majorHAnsi" w:eastAsiaTheme="majorEastAsia" w:hAnsiTheme="majorHAnsi" w:cstheme="majorBidi"/>
      <w:color w:val="0F476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fhwa.dot.gov/environment/alternative_fuel_corridors/maps/" TargetMode="External"/><Relationship Id="rId21" Type="http://schemas.openxmlformats.org/officeDocument/2006/relationships/hyperlink" Target="https://mgaleg.maryland.gov/mgawebsite/Laws/StatuteText?article=glu&amp;section=3-204&amp;enactments=false" TargetMode="External"/><Relationship Id="rId42" Type="http://schemas.openxmlformats.org/officeDocument/2006/relationships/hyperlink" Target="https://www.mdot.maryland.gov/tso/pages/Index.aspx?PageId=37" TargetMode="External"/><Relationship Id="rId47" Type="http://schemas.openxmlformats.org/officeDocument/2006/relationships/hyperlink" Target="https://mde.maryland.gov/Environmental_Justice/Pages/MDEnviroScreen.aspx" TargetMode="External"/><Relationship Id="rId63" Type="http://schemas.openxmlformats.org/officeDocument/2006/relationships/hyperlink" Target="https://data-maryland.opendata.arcgis.com/datasets/maryland-highway-performance-monitoring-system-roadway-functional-classification/explore?location=38.840000%2C-77.268650%2C7" TargetMode="External"/><Relationship Id="rId68" Type="http://schemas.openxmlformats.org/officeDocument/2006/relationships/hyperlink" Target="https://www.roads.maryland.gov/mdotsha/pages/index.aspx?PageId=251" TargetMode="External"/><Relationship Id="rId84" Type="http://schemas.openxmlformats.org/officeDocument/2006/relationships/hyperlink" Target="https://data.imap.maryland.gov/datasets/9c824917259a4dda8bf4d993f46cc5bb" TargetMode="External"/><Relationship Id="rId89" Type="http://schemas.openxmlformats.org/officeDocument/2006/relationships/hyperlink" Target="https://www.roads.maryland.gov/pages/parkandridemaps.aspx?PageId=248" TargetMode="External"/><Relationship Id="rId112" Type="http://schemas.openxmlformats.org/officeDocument/2006/relationships/hyperlink" Target="https://planning.maryland.gov/MSDC/SiteAssets/ACS_Tables/5-Year/2020-2024/Home.aspx" TargetMode="External"/><Relationship Id="rId16" Type="http://schemas.openxmlformats.org/officeDocument/2006/relationships/hyperlink" Target="https://www.mdot.maryland.gov/OPCP/CTP_2026/FY26_FY31_CTP_Full_Report_Regular_Resolution_for_viewing.pdf" TargetMode="External"/><Relationship Id="rId107" Type="http://schemas.openxmlformats.org/officeDocument/2006/relationships/hyperlink" Target="https://www.mta.maryland.gov/lots" TargetMode="External"/><Relationship Id="rId11" Type="http://schemas.openxmlformats.org/officeDocument/2006/relationships/endnotes" Target="endnotes.xml"/><Relationship Id="rId32" Type="http://schemas.openxmlformats.org/officeDocument/2006/relationships/hyperlink" Target="https://mde.maryland.gov/Environmental_Justice/Pages/MDEnviroScreen.aspx" TargetMode="External"/><Relationship Id="rId37" Type="http://schemas.openxmlformats.org/officeDocument/2006/relationships/hyperlink" Target="https://experience.arcgis.com/experience/3476e680584c49e48303fe6d52ceeda9" TargetMode="External"/><Relationship Id="rId53" Type="http://schemas.openxmlformats.org/officeDocument/2006/relationships/hyperlink" Target="https://www.roads.maryland.gov/mdotsha/pages/Index.aspx?PageId=682" TargetMode="External"/><Relationship Id="rId58" Type="http://schemas.openxmlformats.org/officeDocument/2006/relationships/hyperlink" Target="https://data.imap.maryland.gov/datasets/f6af9a5a2c7b403195b569578bbc1e5a_13/explore?location=39.003090%2C-77.245950%2C8.90" TargetMode="External"/><Relationship Id="rId74" Type="http://schemas.openxmlformats.org/officeDocument/2006/relationships/hyperlink" Target="https://opendata.maryland.gov/Transportation/MD-iMAP-Maryland-Annual-Average-Daily-Traffic-Annu/v4mh-axim" TargetMode="External"/><Relationship Id="rId79" Type="http://schemas.openxmlformats.org/officeDocument/2006/relationships/hyperlink" Target="https://maps.roads.maryland.gov/arcgis/rest/services/TravelTimeIndex/TravelTimeIndex_Maryland_MDOTSHA/FeatureServer" TargetMode="External"/><Relationship Id="rId102" Type="http://schemas.openxmlformats.org/officeDocument/2006/relationships/hyperlink" Target="https://experience.arcgis.com/template/6d843d3755da4c10872a6e8e138d52a2" TargetMode="External"/><Relationship Id="rId123" Type="http://schemas.openxmlformats.org/officeDocument/2006/relationships/hyperlink" Target="https://cav.mdot.maryland.gov/" TargetMode="External"/><Relationship Id="rId128" Type="http://schemas.openxmlformats.org/officeDocument/2006/relationships/hyperlink" Target="https://mgaleg.maryland.gov/2027RS/Statute_Web/glu/1-207.pdf" TargetMode="External"/><Relationship Id="rId5" Type="http://schemas.openxmlformats.org/officeDocument/2006/relationships/customXml" Target="../customXml/item5.xml"/><Relationship Id="rId90" Type="http://schemas.openxmlformats.org/officeDocument/2006/relationships/hyperlink" Target="https://data.imap.maryland.gov/datasets/maryland-transit-mta-bus-parking" TargetMode="External"/><Relationship Id="rId95" Type="http://schemas.openxmlformats.org/officeDocument/2006/relationships/hyperlink" Target="https://stateofmaryland.sharepoint.com/sites/MDPNET/MDP/Shared%20Documents/Planning%20Services/Infrastructure/Public/MDOT%20Grants/FY%202026/Task%20II.4a_Comp%20Plan%20Engagement/Transportation%20Element%20Guidance/Draft%20guidance/Apr%202026%20next%20version/Draft%20Transportation%20Planning%20Guidance%20-MDP%20Responses%20to%20MDOT%20commts.Apr.docx" TargetMode="External"/><Relationship Id="rId22" Type="http://schemas.openxmlformats.org/officeDocument/2006/relationships/hyperlink" Target="https://mgaleg.maryland.gov/mgawebsite/Laws/StatuteText?article=glu&amp;section=1-207&amp;enactments=false" TargetMode="External"/><Relationship Id="rId27" Type="http://schemas.openxmlformats.org/officeDocument/2006/relationships/hyperlink" Target="https://cnt.org/tools/housing-and-transportation-affordability-index" TargetMode="External"/><Relationship Id="rId43" Type="http://schemas.openxmlformats.org/officeDocument/2006/relationships/hyperlink" Target="https://marylandev.org/community-ev-programs/" TargetMode="External"/><Relationship Id="rId48" Type="http://schemas.openxmlformats.org/officeDocument/2006/relationships/hyperlink" Target="https://bmc.maps.arcgis.com/apps/webappviewer/index.html?id=b1e22c0caa7644ccb58484b00610712f" TargetMode="External"/><Relationship Id="rId64" Type="http://schemas.openxmlformats.org/officeDocument/2006/relationships/hyperlink" Target="https://maryland.maps.arcgis.com/home/item.html?id=30accb802c1a415d9281ef64f9b9ca14" TargetMode="External"/><Relationship Id="rId69" Type="http://schemas.openxmlformats.org/officeDocument/2006/relationships/hyperlink" Target="https://imap.maryland.gov/documents/53e89ddbcd464cbb986382f3731b82b7/explore" TargetMode="External"/><Relationship Id="rId113" Type="http://schemas.openxmlformats.org/officeDocument/2006/relationships/hyperlink" Target="http://data.imap.maryland.gov/datasets/maryland-transit-airports/data" TargetMode="External"/><Relationship Id="rId118" Type="http://schemas.openxmlformats.org/officeDocument/2006/relationships/hyperlink" Target="https://www.fhwa.dot.gov/environment/alternative_fuel_corridors/" TargetMode="External"/><Relationship Id="rId80" Type="http://schemas.openxmlformats.org/officeDocument/2006/relationships/hyperlink" Target="https://maryland.maps.arcgis.com/home/item.html?id=7549d74e31df427a82a64ab5a19d74e3" TargetMode="External"/><Relationship Id="rId85" Type="http://schemas.openxmlformats.org/officeDocument/2006/relationships/hyperlink" Target="http://www.mdot.maryland.gov/newMDOT/Freight/Truck_Parking_Study" TargetMode="External"/><Relationship Id="rId12" Type="http://schemas.openxmlformats.org/officeDocument/2006/relationships/hyperlink" Target="https://mgaleg.maryland.gov/mgawebsite/Laws/StatuteText?article=glu&amp;section=1-406&amp;enactments=false" TargetMode="External"/><Relationship Id="rId17" Type="http://schemas.openxmlformats.org/officeDocument/2006/relationships/hyperlink" Target="https://mgaleg.maryland.gov/2026RS/Statute_Web/glu/4-104.pdf" TargetMode="External"/><Relationship Id="rId33" Type="http://schemas.openxmlformats.org/officeDocument/2006/relationships/hyperlink" Target="https://www.planetizen.com/definition/walkability" TargetMode="External"/><Relationship Id="rId38" Type="http://schemas.openxmlformats.org/officeDocument/2006/relationships/hyperlink" Target="https://www.mdot.maryland.gov/tso/pages/Index.aspx?PageId=207" TargetMode="External"/><Relationship Id="rId59" Type="http://schemas.openxmlformats.org/officeDocument/2006/relationships/hyperlink" Target="https://planning.maryland.gov/MSDC/SiteAssets/ACS_Tables/5-Year/2020-2024/Home.aspx" TargetMode="External"/><Relationship Id="rId103" Type="http://schemas.openxmlformats.org/officeDocument/2006/relationships/hyperlink" Target="https://www.mta.maryland.gov/schedule?type=marc-train" TargetMode="External"/><Relationship Id="rId108" Type="http://schemas.openxmlformats.org/officeDocument/2006/relationships/hyperlink" Target="https://experience.arcgis.com/template/6d843d3755da4c10872a6e8e138d52a2" TargetMode="External"/><Relationship Id="rId124" Type="http://schemas.openxmlformats.org/officeDocument/2006/relationships/hyperlink" Target="https://roads.maryland.gov/mdotsha/pages/otmo.aspx?pageid=891" TargetMode="External"/><Relationship Id="rId129" Type="http://schemas.openxmlformats.org/officeDocument/2006/relationships/footer" Target="footer1.xml"/><Relationship Id="rId54" Type="http://schemas.openxmlformats.org/officeDocument/2006/relationships/hyperlink" Target="https://planning.maryland.gov/MSDC/Pages/American_Community_Survey/2009-2013/commutation/acs0913_idx.aspx" TargetMode="External"/><Relationship Id="rId70" Type="http://schemas.openxmlformats.org/officeDocument/2006/relationships/hyperlink" Target="https://data.imap.maryland.gov/datasets/mdot-sha-pavement-condition-nhs/explore?location=38.877147%2C-77.256918%2C8" TargetMode="External"/><Relationship Id="rId75" Type="http://schemas.openxmlformats.org/officeDocument/2006/relationships/hyperlink" Target="https://data.imap.maryland.gov/datasets/maryland-annual-average-daily-traffic-annual-average-daily-traffic-sha-statewide-aadt-lines/explore" TargetMode="External"/><Relationship Id="rId91" Type="http://schemas.openxmlformats.org/officeDocument/2006/relationships/hyperlink" Target="https://data.imap.maryland.gov/datasets/85e4fe259a934214b5f7a7e75cb75793_16?geometry=-77.726%2C39.148%2C-75.567%2C39.520" TargetMode="External"/><Relationship Id="rId96" Type="http://schemas.openxmlformats.org/officeDocument/2006/relationships/hyperlink" Target="https://www.tesla.com/supercharger"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mgaleg.maryland.gov/mgawebsite/Laws/StatuteText?article=glu&amp;section=1-207&amp;enactments=false" TargetMode="External"/><Relationship Id="rId28" Type="http://schemas.openxmlformats.org/officeDocument/2006/relationships/hyperlink" Target="https://afdc.energy.gov/conserve/system-efficiency" TargetMode="External"/><Relationship Id="rId49" Type="http://schemas.openxmlformats.org/officeDocument/2006/relationships/hyperlink" Target="https://www.mwcog.org/maps/eea-map/" TargetMode="External"/><Relationship Id="rId114" Type="http://schemas.openxmlformats.org/officeDocument/2006/relationships/hyperlink" Target="https://www.arcgis.com/apps/MapJournal/index.html?appid=4426d366a4a14db4a0d0c14886df646c" TargetMode="External"/><Relationship Id="rId119" Type="http://schemas.openxmlformats.org/officeDocument/2006/relationships/hyperlink" Target="https://www.tesla.com/supercharger" TargetMode="External"/><Relationship Id="rId44" Type="http://schemas.openxmlformats.org/officeDocument/2006/relationships/hyperlink" Target="https://data.census.gov/" TargetMode="External"/><Relationship Id="rId60" Type="http://schemas.openxmlformats.org/officeDocument/2006/relationships/hyperlink" Target="https://storymaps.arcgis.com/stories/9e3f8e9dffd247aa9bfcc8995bd0e84a" TargetMode="External"/><Relationship Id="rId65" Type="http://schemas.openxmlformats.org/officeDocument/2006/relationships/hyperlink" Target="https://www.roads.maryland.gov/mdotsha/pages/index.aspx?PageId=583" TargetMode="External"/><Relationship Id="rId81" Type="http://schemas.openxmlformats.org/officeDocument/2006/relationships/hyperlink" Target="https://www-fars.nhtsa.dot.gov/Main/reportslinks.aspx" TargetMode="External"/><Relationship Id="rId86" Type="http://schemas.openxmlformats.org/officeDocument/2006/relationships/hyperlink" Target="https://www.arcgis.com/apps/mapviewer/index.html?layerId=0&amp;layers=28db2745a0e24631bcb05026bab15728" TargetMode="External"/><Relationship Id="rId130" Type="http://schemas.openxmlformats.org/officeDocument/2006/relationships/fontTable" Target="fontTable.xml"/><Relationship Id="rId13" Type="http://schemas.openxmlformats.org/officeDocument/2006/relationships/hyperlink" Target="https://mgaleg.maryland.gov/mgawebsite/Laws/StatuteText?article=glu&amp;section=3-102&amp;enactments=false" TargetMode="External"/><Relationship Id="rId18" Type="http://schemas.openxmlformats.org/officeDocument/2006/relationships/hyperlink" Target="https://mgaleg.maryland.gov/2026RS/Statute_Web/glu/4-202.pdf" TargetMode="External"/><Relationship Id="rId39" Type="http://schemas.openxmlformats.org/officeDocument/2006/relationships/hyperlink" Target="https://www.planning.org/publications/report/9026848/" TargetMode="External"/><Relationship Id="rId109" Type="http://schemas.openxmlformats.org/officeDocument/2006/relationships/hyperlink" Target="https://www.walkscore.com/methodology.shtml" TargetMode="External"/><Relationship Id="rId34" Type="http://schemas.openxmlformats.org/officeDocument/2006/relationships/hyperlink" Target="https://www.epa.gov/smartgrowth/smart-location-mapping" TargetMode="External"/><Relationship Id="rId50" Type="http://schemas.openxmlformats.org/officeDocument/2006/relationships/hyperlink" Target="https://roads.maryland.gov/mdotsha/pages/Index.aspx?PageId=251" TargetMode="External"/><Relationship Id="rId55" Type="http://schemas.openxmlformats.org/officeDocument/2006/relationships/hyperlink" Target="https://data.census.gov/cedsci/" TargetMode="External"/><Relationship Id="rId76" Type="http://schemas.openxmlformats.org/officeDocument/2006/relationships/hyperlink" Target="https://www.ritis.org/intro" TargetMode="External"/><Relationship Id="rId97" Type="http://schemas.openxmlformats.org/officeDocument/2006/relationships/hyperlink" Target="https://www.plugshare.com/" TargetMode="External"/><Relationship Id="rId104" Type="http://schemas.openxmlformats.org/officeDocument/2006/relationships/hyperlink" Target="https://experience.arcgis.com/template/6d843d3755da4c10872a6e8e138d52a2" TargetMode="External"/><Relationship Id="rId120" Type="http://schemas.openxmlformats.org/officeDocument/2006/relationships/hyperlink" Target="https://www.plugshare.com/" TargetMode="External"/><Relationship Id="rId125" Type="http://schemas.openxmlformats.org/officeDocument/2006/relationships/hyperlink" Target="https://mgaleg.maryland.gov/mgawebsite/Laws/StatuteText?article=gsf&amp;section=5-7B-04&amp;enactments=False&amp;archived=False" TargetMode="External"/><Relationship Id="rId7" Type="http://schemas.openxmlformats.org/officeDocument/2006/relationships/styles" Target="styles.xml"/><Relationship Id="rId71" Type="http://schemas.openxmlformats.org/officeDocument/2006/relationships/hyperlink" Target="https://www.roads.maryland.gov/mdotsha/pages/Index.aspx?PageId=249" TargetMode="External"/><Relationship Id="rId92" Type="http://schemas.openxmlformats.org/officeDocument/2006/relationships/hyperlink" Target="https://data.imap.maryland.gov/datasets/maryland-transit-baltimore-metro-subway-parking/explore?location=39.362650%2C-76.716400%2C12" TargetMode="External"/><Relationship Id="rId2" Type="http://schemas.openxmlformats.org/officeDocument/2006/relationships/customXml" Target="../customXml/item2.xml"/><Relationship Id="rId29" Type="http://schemas.openxmlformats.org/officeDocument/2006/relationships/hyperlink" Target="https://www.mdot.maryland.gov/tso/pages/Index.aspx?PageId=219" TargetMode="External"/><Relationship Id="rId24" Type="http://schemas.openxmlformats.org/officeDocument/2006/relationships/hyperlink" Target="https://mgaleg.maryland.gov/mgawebsite/Laws/StatuteText?article=glu&amp;section=6-101&amp;enactments=false" TargetMode="External"/><Relationship Id="rId40" Type="http://schemas.openxmlformats.org/officeDocument/2006/relationships/hyperlink" Target="https://www.actweb.org/what-is-tdm/" TargetMode="External"/><Relationship Id="rId45" Type="http://schemas.openxmlformats.org/officeDocument/2006/relationships/hyperlink" Target="https://www.oregon.gov/odot/Planning/TSP-Guidelines/Pages/Future-Conditions-Travel-Demand-Determination.aspx" TargetMode="External"/><Relationship Id="rId66" Type="http://schemas.openxmlformats.org/officeDocument/2006/relationships/hyperlink" Target="https://www.roads.maryland.gov/mdotsha/pages/index.aspx?PageId=672&amp;d=118" TargetMode="External"/><Relationship Id="rId87" Type="http://schemas.openxmlformats.org/officeDocument/2006/relationships/hyperlink" Target="https://data.imap.maryland.gov/datasets/maryland-mdot-sha-park-and-ride-facilities-mdot-sha-park-and-ride-facilities/explore" TargetMode="External"/><Relationship Id="rId110" Type="http://schemas.openxmlformats.org/officeDocument/2006/relationships/hyperlink" Target="https://www.walkscore.com/professional/walkability-research.php" TargetMode="External"/><Relationship Id="rId115" Type="http://schemas.openxmlformats.org/officeDocument/2006/relationships/hyperlink" Target="https://maryland.maps.arcgis.com/home/item.html?id=c7e2b2c07d9043f9b4c34aa1b9815224" TargetMode="External"/><Relationship Id="rId131" Type="http://schemas.openxmlformats.org/officeDocument/2006/relationships/theme" Target="theme/theme1.xml"/><Relationship Id="rId61" Type="http://schemas.openxmlformats.org/officeDocument/2006/relationships/hyperlink" Target="https://zerodeathsmd.gov/wp-content/uploads/2026/02/SHA-VRU-Safety-Assessment-Final-Report-2025.pdf" TargetMode="External"/><Relationship Id="rId82" Type="http://schemas.openxmlformats.org/officeDocument/2006/relationships/hyperlink" Target="https://www-fars.nhtsa.dot.gov/Main/index.aspx" TargetMode="External"/><Relationship Id="rId19" Type="http://schemas.openxmlformats.org/officeDocument/2006/relationships/hyperlink" Target="https://mgaleg.maryland.gov/mgawebsite/Laws/StatuteText?article=glu&amp;section=6-101&amp;enactments=false" TargetMode="External"/><Relationship Id="rId14" Type="http://schemas.openxmlformats.org/officeDocument/2006/relationships/hyperlink" Target="https://mgaleg.maryland.gov/2027RS/Statute_Web/glu/1-408.pdf" TargetMode="External"/><Relationship Id="rId30" Type="http://schemas.openxmlformats.org/officeDocument/2006/relationships/hyperlink" Target="https://fitp.maps.arcgis.com/apps/instant/sidebar/index.html?appid=15ad5a70d0234da58d88cd173e0cd86b" TargetMode="External"/><Relationship Id="rId35" Type="http://schemas.openxmlformats.org/officeDocument/2006/relationships/hyperlink" Target="https://data-maryland.opendata.arcgis.com/datasets/maryland::mdot-sha-omoc-network/explore?location=39.599876%2C-77.327999%2C13" TargetMode="External"/><Relationship Id="rId56" Type="http://schemas.openxmlformats.org/officeDocument/2006/relationships/hyperlink" Target="https://www.roads.maryland.gov/mdotsha/pages/index.aspx?PageId=508" TargetMode="External"/><Relationship Id="rId77" Type="http://schemas.openxmlformats.org/officeDocument/2006/relationships/hyperlink" Target="https://baltometro.org/transportation/data-maps/traffic-count-database/" TargetMode="External"/><Relationship Id="rId100" Type="http://schemas.openxmlformats.org/officeDocument/2006/relationships/hyperlink" Target="https://www.mta.maryland.gov/schedule" TargetMode="External"/><Relationship Id="rId105" Type="http://schemas.openxmlformats.org/officeDocument/2006/relationships/hyperlink" Target="https://www.wmata.com/schedules/index.cfm" TargetMode="External"/><Relationship Id="rId126" Type="http://schemas.openxmlformats.org/officeDocument/2006/relationships/hyperlink" Target="https://ops.fhwa.dot.gov/access_mgmt/what_is_accsmgmt.htm" TargetMode="External"/><Relationship Id="rId8" Type="http://schemas.openxmlformats.org/officeDocument/2006/relationships/settings" Target="settings.xml"/><Relationship Id="rId51" Type="http://schemas.openxmlformats.org/officeDocument/2006/relationships/hyperlink" Target="https://planning.maryland.gov/MSDC/SiteAssets/ACS_Tables/5-Year/2020-2024/Home.aspx" TargetMode="External"/><Relationship Id="rId72" Type="http://schemas.openxmlformats.org/officeDocument/2006/relationships/hyperlink" Target="https://mdta.maryland.gov/ETL/I-95_ExpressTollLanes.html" TargetMode="External"/><Relationship Id="rId93" Type="http://schemas.openxmlformats.org/officeDocument/2006/relationships/hyperlink" Target="https://www.mta.maryland.gov/marc-parking-details" TargetMode="External"/><Relationship Id="rId98" Type="http://schemas.openxmlformats.org/officeDocument/2006/relationships/hyperlink" Target="https://afdc.energy.gov/stations" TargetMode="External"/><Relationship Id="rId121" Type="http://schemas.openxmlformats.org/officeDocument/2006/relationships/hyperlink" Target="https://afdc.energy.gov/stations" TargetMode="External"/><Relationship Id="rId3" Type="http://schemas.openxmlformats.org/officeDocument/2006/relationships/customXml" Target="../customXml/item3.xml"/><Relationship Id="rId25" Type="http://schemas.openxmlformats.org/officeDocument/2006/relationships/hyperlink" Target="https://planning.maryland.gov/Pages/OurEngagement/SGSubcabinet/sustainable-growth.aspx" TargetMode="External"/><Relationship Id="rId46" Type="http://schemas.openxmlformats.org/officeDocument/2006/relationships/hyperlink" Target="https://commerce.maryland.gov/about/rankings-and-statistics/data-explorer" TargetMode="External"/><Relationship Id="rId67" Type="http://schemas.openxmlformats.org/officeDocument/2006/relationships/hyperlink" Target="https://www.roads.maryland.gov/mdotsha/pages/index.aspx?PageId=588" TargetMode="External"/><Relationship Id="rId116" Type="http://schemas.openxmlformats.org/officeDocument/2006/relationships/hyperlink" Target="https://marylandev.org/ev-charging/" TargetMode="External"/><Relationship Id="rId20" Type="http://schemas.openxmlformats.org/officeDocument/2006/relationships/hyperlink" Target="https://mgaleg.maryland.gov/mgawebsite/Laws/StatuteText?article=glu&amp;section=1-207&amp;enactments=false" TargetMode="External"/><Relationship Id="rId41" Type="http://schemas.openxmlformats.org/officeDocument/2006/relationships/hyperlink" Target="https://mdot.maryland.gov/tso/pages/Index.aspx?PageId=22" TargetMode="External"/><Relationship Id="rId62" Type="http://schemas.openxmlformats.org/officeDocument/2006/relationships/hyperlink" Target="https://en.wikipedia.org/wiki/Vision_Zero" TargetMode="External"/><Relationship Id="rId83" Type="http://schemas.openxmlformats.org/officeDocument/2006/relationships/hyperlink" Target="https://data-maryland.opendata.arcgis.com/datasets/f5612c555e614124bcb577e89b23e091_0/explore?location=38.863274%2C-77.270698%2C7" TargetMode="External"/><Relationship Id="rId88" Type="http://schemas.openxmlformats.org/officeDocument/2006/relationships/hyperlink" Target="http://data.imap.maryland.gov/datasets/maryland-mdot-sha-park-and-ride-facilities-mdot-sha-park-and-ride-facilities" TargetMode="External"/><Relationship Id="rId111" Type="http://schemas.openxmlformats.org/officeDocument/2006/relationships/hyperlink" Target="https://maryland.maps.arcgis.com/apps/webappviewer/index.html?id=2caf92df364e4d4baae0b5ec2e4c5079" TargetMode="External"/><Relationship Id="rId15" Type="http://schemas.openxmlformats.org/officeDocument/2006/relationships/hyperlink" Target="https://mgaleg.maryland.gov/2027RS/Statute_Web/glu/3-104.pdf" TargetMode="External"/><Relationship Id="rId36" Type="http://schemas.openxmlformats.org/officeDocument/2006/relationships/hyperlink" Target="https://www.mdot.maryland.gov/tso/pages/Index.aspx?PageId=207" TargetMode="External"/><Relationship Id="rId57" Type="http://schemas.openxmlformats.org/officeDocument/2006/relationships/hyperlink" Target="https://www.roads.maryland.gov/OPCM/MPO_PPT_Map_Update_2025.pdf" TargetMode="External"/><Relationship Id="rId106" Type="http://schemas.openxmlformats.org/officeDocument/2006/relationships/hyperlink" Target="https://experience.arcgis.com/template/6d843d3755da4c10872a6e8e138d52a2" TargetMode="External"/><Relationship Id="rId127" Type="http://schemas.openxmlformats.org/officeDocument/2006/relationships/hyperlink" Target="https://www.smartgrowthamerica.org/knowledge-hub/news/complete-streets-and-green-streets/" TargetMode="External"/><Relationship Id="rId10" Type="http://schemas.openxmlformats.org/officeDocument/2006/relationships/footnotes" Target="footnotes.xml"/><Relationship Id="rId31" Type="http://schemas.openxmlformats.org/officeDocument/2006/relationships/hyperlink" Target="https://experience.arcgis.com/experience/3476e680584c49e48303fe6d52ceeda9" TargetMode="External"/><Relationship Id="rId52" Type="http://schemas.openxmlformats.org/officeDocument/2006/relationships/hyperlink" Target="https://htaindex.cnt.org/" TargetMode="External"/><Relationship Id="rId73" Type="http://schemas.openxmlformats.org/officeDocument/2006/relationships/hyperlink" Target="https://www.mta.maryland.gov/infrastructure-improvements" TargetMode="External"/><Relationship Id="rId78" Type="http://schemas.openxmlformats.org/officeDocument/2006/relationships/hyperlink" Target="https://www.roads.maryland.gov/mdotsha/pages/index.aspx?PageId=507" TargetMode="External"/><Relationship Id="rId94" Type="http://schemas.openxmlformats.org/officeDocument/2006/relationships/hyperlink" Target="https://rtdc-mwcog.opendata.arcgis.com/datasets/metro-rail-station-parking-options/explore?showTable=true" TargetMode="External"/><Relationship Id="rId99" Type="http://schemas.openxmlformats.org/officeDocument/2006/relationships/hyperlink" Target="https://experience.arcgis.com/template/6d843d3755da4c10872a6e8e138d52a2" TargetMode="External"/><Relationship Id="rId101" Type="http://schemas.openxmlformats.org/officeDocument/2006/relationships/hyperlink" Target="https://www.mta.maryland.gov/schedule?type=commuter-bus" TargetMode="External"/><Relationship Id="rId122" Type="http://schemas.openxmlformats.org/officeDocument/2006/relationships/hyperlink" Target="http://www.mdot.maryland.gov/newMDOT/Planning/Electric_Vehicle/About_the_Council.html"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bts.gov/data-spotlight/household-cost-transportation-it-affordabl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www.mdot.maryland.gov/tso/pages/Index.aspx?PageId=27" TargetMode="External"/><Relationship Id="rId13" Type="http://schemas.openxmlformats.org/officeDocument/2006/relationships/hyperlink" Target="https://mgaleg.maryland.gov/mgawebsite/Laws/Statutes" TargetMode="External"/><Relationship Id="rId18" Type="http://schemas.openxmlformats.org/officeDocument/2006/relationships/hyperlink" Target="https://www.annapolis.gov/1446/2040-Comprehensive-Plan" TargetMode="External"/><Relationship Id="rId3" Type="http://schemas.openxmlformats.org/officeDocument/2006/relationships/hyperlink" Target="https://acrobat.adobe.com/id/urn:aaid:sc:VA6C2:946acb70-7f32-40db-9a10-202191c54b67" TargetMode="External"/><Relationship Id="rId21" Type="http://schemas.openxmlformats.org/officeDocument/2006/relationships/hyperlink" Target="https://www.transportation.gov/grants/ss4a/comprehensive-safety-action-plans" TargetMode="External"/><Relationship Id="rId7" Type="http://schemas.openxmlformats.org/officeDocument/2006/relationships/hyperlink" Target="https://www.planallegany.org/pages/get-involved" TargetMode="External"/><Relationship Id="rId12" Type="http://schemas.openxmlformats.org/officeDocument/2006/relationships/hyperlink" Target="https://camoinassociates.com/resources/5-ways-that-market-analysis-can-inform-your-communitys-comprehensive-plan/" TargetMode="External"/><Relationship Id="rId17" Type="http://schemas.openxmlformats.org/officeDocument/2006/relationships/hyperlink" Target="https://www.epa.gov/smartgrowth/smart-location-mapping" TargetMode="External"/><Relationship Id="rId2" Type="http://schemas.openxmlformats.org/officeDocument/2006/relationships/hyperlink" Target="https://www.mdot.maryland.gov/tso/pages/Index.aspx?PageId=29" TargetMode="External"/><Relationship Id="rId16" Type="http://schemas.openxmlformats.org/officeDocument/2006/relationships/hyperlink" Target="https://www.theavindustry.org/blog/research-discoveries-rd-the-emergence-of-shared-autonomous-vehicles-transforming-urban-mobility" TargetMode="External"/><Relationship Id="rId20" Type="http://schemas.openxmlformats.org/officeDocument/2006/relationships/hyperlink" Target="https://www.mdot.maryland.gov/tso/pages/index.aspx?PageId=188" TargetMode="External"/><Relationship Id="rId1" Type="http://schemas.openxmlformats.org/officeDocument/2006/relationships/hyperlink" Target="https://www.planetizen.com/definition/transportation-demand-management" TargetMode="External"/><Relationship Id="rId6" Type="http://schemas.openxmlformats.org/officeDocument/2006/relationships/hyperlink" Target="https://www.mdot.maryland.gov/tso/pages/Index.aspx?PageId=169" TargetMode="External"/><Relationship Id="rId11" Type="http://schemas.openxmlformats.org/officeDocument/2006/relationships/hyperlink" Target="https://planning.maryland.gov/Pages/OurWork/PBP/local-gov-plng/Plan-Legislation.aspx" TargetMode="External"/><Relationship Id="rId5" Type="http://schemas.openxmlformats.org/officeDocument/2006/relationships/hyperlink" Target="https://roads.maryland.gov/mdotsha/pages/otmo.aspx?pageid=884" TargetMode="External"/><Relationship Id="rId15" Type="http://schemas.openxmlformats.org/officeDocument/2006/relationships/hyperlink" Target="https://baltometro.org/wp-content/uploads/files/bmc_documents/general/transportation/transit/Microtransit-Solutions_Guidebook-for-the-Baltimore-Region.pdf" TargetMode="External"/><Relationship Id="rId23" Type="http://schemas.openxmlformats.org/officeDocument/2006/relationships/hyperlink" Target="https://www.roads.maryland.gov/mdotsha/pages/pressreleasedetails.aspx?newsId=5186&amp;PageId=818" TargetMode="External"/><Relationship Id="rId10" Type="http://schemas.openxmlformats.org/officeDocument/2006/relationships/hyperlink" Target="https://mdot.maryland.gov/tso/pages/Index.aspx?PageId=233" TargetMode="External"/><Relationship Id="rId19" Type="http://schemas.openxmlformats.org/officeDocument/2006/relationships/hyperlink" Target="https://highways.dot.gov/safety/zero-deaths" TargetMode="External"/><Relationship Id="rId4" Type="http://schemas.openxmlformats.org/officeDocument/2006/relationships/hyperlink" Target="https://www.rtachicago.org/communities/toolkits-and-education/what-are-mobility-hubs" TargetMode="External"/><Relationship Id="rId9" Type="http://schemas.openxmlformats.org/officeDocument/2006/relationships/hyperlink" Target="https://www.mdot.maryland.gov/tso/pages/Index.aspx?PageId=84" TargetMode="External"/><Relationship Id="rId14" Type="http://schemas.openxmlformats.org/officeDocument/2006/relationships/hyperlink" Target="https://www.howardcountymd.gov/transportation/complete-streets-implementation" TargetMode="External"/><Relationship Id="rId22" Type="http://schemas.openxmlformats.org/officeDocument/2006/relationships/hyperlink" Target="https://roads.maryland.gov/mdotsha/pages/otmo.aspx?pageid=8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2046DDF638B7354FBCDD9AA72CC9DD27" ma:contentTypeVersion="4" ma:contentTypeDescription="Page is a system content type template created by the Publishing Resources feature. The column templates from Page will be added to all Pages libraries created by the Publishing feature." ma:contentTypeScope="" ma:versionID="8f47f571f1ed85a159d81e6685509891">
  <xsd:schema xmlns:xsd="http://www.w3.org/2001/XMLSchema" xmlns:xs="http://www.w3.org/2001/XMLSchema" xmlns:p="http://schemas.microsoft.com/office/2006/metadata/properties" xmlns:ns1="http://schemas.microsoft.com/sharepoint/v3" targetNamespace="http://schemas.microsoft.com/office/2006/metadata/properties" ma:root="true" ma:fieldsID="0da6ca4b797e1714565d28baad6ec510"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 ma:internalName="PublishingStartDate">
      <xsd:simpleType>
        <xsd:restriction base="dms:Unknown"/>
      </xsd:simpleType>
    </xsd:element>
    <xsd:element name="PublishingExpirationDate" ma:index="10" nillable="true" ma:displayName="Scheduling End Date" ma:description="" ma:internalName="PublishingExpirationDate">
      <xsd:simpleType>
        <xsd:restriction base="dms:Unknown"/>
      </xsd:simpleType>
    </xsd:element>
    <xsd:element name="PublishingContact" ma:index="11" nillable="true" ma:displayName="Contact" ma:description=""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 ma:internalName="PublishingContactEmail">
      <xsd:simpleType>
        <xsd:restriction base="dms:Text">
          <xsd:maxLength value="255"/>
        </xsd:restriction>
      </xsd:simpleType>
    </xsd:element>
    <xsd:element name="PublishingContactName" ma:index="13" nillable="true" ma:displayName="Contact Name" ma:description="" ma:internalName="PublishingContactName">
      <xsd:simpleType>
        <xsd:restriction base="dms:Text">
          <xsd:maxLength value="255"/>
        </xsd:restriction>
      </xsd:simpleType>
    </xsd:element>
    <xsd:element name="PublishingContactPicture" ma:index="14" nillable="true" ma:displayName="Contact Picture" ma:description=""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 xsi:nil="tru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DbXl57ii9xBsk12rUfkv8juqhA==">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</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BA72B3-3BF3-428E-8232-AEA4DE296554}"/>
</file>

<file path=customXml/itemProps2.xml><?xml version="1.0" encoding="utf-8"?>
<ds:datastoreItem xmlns:ds="http://schemas.openxmlformats.org/officeDocument/2006/customXml" ds:itemID="{D3D593E3-F391-4D0F-8BC3-B276188916B9}">
  <ds:schemaRefs>
    <ds:schemaRef ds:uri="http://schemas.microsoft.com/office/2006/metadata/properties"/>
    <ds:schemaRef ds:uri="http://schemas.microsoft.com/office/infopath/2007/PartnerControls"/>
    <ds:schemaRef ds:uri="c347c865-7445-42cf-9bfc-9256b9f4e567"/>
    <ds:schemaRef ds:uri="5ae7eb10-30ca-4fb9-9e98-b2cf643c3e67"/>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38364E18-71F9-4A3D-A852-096D88984D6E}">
  <ds:schemaRefs>
    <ds:schemaRef ds:uri="http://schemas.openxmlformats.org/officeDocument/2006/bibliography"/>
  </ds:schemaRefs>
</ds:datastoreItem>
</file>

<file path=customXml/itemProps5.xml><?xml version="1.0" encoding="utf-8"?>
<ds:datastoreItem xmlns:ds="http://schemas.openxmlformats.org/officeDocument/2006/customXml" ds:itemID="{AF03A636-C1A6-4BFC-83C6-3145EF11F7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76</Pages>
  <Words>21865</Words>
  <Characters>124636</Characters>
  <Application>Microsoft Office Word</Application>
  <DocSecurity>8</DocSecurity>
  <Lines>1038</Lines>
  <Paragraphs>292</Paragraphs>
  <ScaleCrop>false</ScaleCrop>
  <Company/>
  <LinksUpToDate>false</LinksUpToDate>
  <CharactersWithSpaces>146209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Dubow -MDP-</dc:creator>
  <cp:keywords/>
  <cp:lastModifiedBy>Jason Dubow -MDP-</cp:lastModifiedBy>
  <cp:revision>228</cp:revision>
  <dcterms:created xsi:type="dcterms:W3CDTF">2026-08-19T21:57:00Z</dcterms:created>
  <dcterms:modified xsi:type="dcterms:W3CDTF">2026-09-23T14:28:00Z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0x010100C568DB52D9D0A14D9B2FDCC96666E9F2007948130EC3DB064584E219954237AF39002046DDF638B7354FBCDD9AA72CC9DD27</vt:lpwstr>
  </property>
  <property fmtid="{D5CDD505-2E9C-101B-9397-08002B2CF9AE}" pid="3" name="TaxKeyword">
    <vt:lpwstr/>
  </property>
  <property fmtid="{D5CDD505-2E9C-101B-9397-08002B2CF9AE}" pid="4" name="MediaServiceImageTags">
    <vt:lpwstr/>
  </property>
  <property fmtid="{D5CDD505-2E9C-101B-9397-08002B2CF9AE}" pid="5" name="GrammarlyDocumentId">
    <vt:lpwstr>ac10e766-246c-4b6e-92ce-a9348c7e1548</vt:lpwstr>
  </property>
</Properties>
</file>