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15C6" w14:textId="1FB7EC59" w:rsidR="00AD6C8B" w:rsidRDefault="00B8214F" w:rsidP="00AD6C8B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7E55E2">
        <w:rPr>
          <w:rFonts w:asciiTheme="minorHAnsi" w:eastAsiaTheme="minorEastAsia" w:hAnsiTheme="minorHAnsi" w:cstheme="minorHAnsi"/>
          <w:b/>
          <w:bCs/>
          <w:sz w:val="24"/>
          <w:szCs w:val="24"/>
        </w:rPr>
        <w:t>This template can be edited.</w:t>
      </w:r>
    </w:p>
    <w:p w14:paraId="2FD91D79" w14:textId="667A8820" w:rsidR="00D079FD" w:rsidRPr="007E55E2" w:rsidRDefault="00B8214F" w:rsidP="00AD6C8B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7E55E2">
        <w:rPr>
          <w:rFonts w:asciiTheme="minorHAnsi" w:eastAsiaTheme="minorEastAsia" w:hAnsiTheme="minorHAnsi" w:cstheme="minorHAnsi"/>
          <w:b/>
          <w:bCs/>
          <w:sz w:val="24"/>
          <w:szCs w:val="24"/>
        </w:rPr>
        <w:t>Copy and s</w:t>
      </w:r>
      <w:r w:rsidR="00D079FD" w:rsidRPr="007E55E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ubmit on </w:t>
      </w:r>
      <w:r w:rsidRPr="007E55E2">
        <w:rPr>
          <w:rFonts w:asciiTheme="minorHAnsi" w:eastAsiaTheme="minorEastAsia" w:hAnsiTheme="minorHAnsi" w:cstheme="minorHAnsi"/>
          <w:b/>
          <w:bCs/>
          <w:sz w:val="24"/>
          <w:szCs w:val="24"/>
        </w:rPr>
        <w:t>j</w:t>
      </w:r>
      <w:r w:rsidR="00D079FD" w:rsidRPr="007E55E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urisdiction </w:t>
      </w:r>
      <w:r w:rsidRPr="007E55E2">
        <w:rPr>
          <w:rFonts w:asciiTheme="minorHAnsi" w:eastAsiaTheme="minorEastAsia" w:hAnsiTheme="minorHAnsi" w:cstheme="minorHAnsi"/>
          <w:b/>
          <w:bCs/>
          <w:sz w:val="24"/>
          <w:szCs w:val="24"/>
        </w:rPr>
        <w:t>l</w:t>
      </w:r>
      <w:r w:rsidR="00D079FD" w:rsidRPr="007E55E2">
        <w:rPr>
          <w:rFonts w:asciiTheme="minorHAnsi" w:eastAsiaTheme="minorEastAsia" w:hAnsiTheme="minorHAnsi" w:cstheme="minorHAnsi"/>
          <w:b/>
          <w:bCs/>
          <w:sz w:val="24"/>
          <w:szCs w:val="24"/>
        </w:rPr>
        <w:t>etterhead</w:t>
      </w:r>
      <w:r w:rsidR="00E14C4E" w:rsidRPr="007E55E2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and amend text as appropriate</w:t>
      </w:r>
      <w:r w:rsidR="0091763A">
        <w:rPr>
          <w:rFonts w:asciiTheme="minorHAnsi" w:eastAsiaTheme="minorEastAsia" w:hAnsiTheme="minorHAnsi" w:cstheme="minorHAnsi"/>
          <w:b/>
          <w:bCs/>
          <w:sz w:val="24"/>
          <w:szCs w:val="24"/>
        </w:rPr>
        <w:t>.</w:t>
      </w:r>
    </w:p>
    <w:p w14:paraId="25452751" w14:textId="6DF2E07B" w:rsidR="005C6E05" w:rsidRPr="007E55E2" w:rsidRDefault="005C6E05" w:rsidP="00AD6C8B">
      <w:pPr>
        <w:spacing w:after="0" w:line="240" w:lineRule="auto"/>
        <w:contextualSpacing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7E55E2">
        <w:rPr>
          <w:rFonts w:asciiTheme="minorHAnsi" w:eastAsiaTheme="minorEastAsia" w:hAnsiTheme="minorHAnsi" w:cstheme="minorHAnsi"/>
          <w:sz w:val="24"/>
          <w:szCs w:val="24"/>
        </w:rPr>
        <w:t xml:space="preserve">Please submit via email to </w:t>
      </w:r>
      <w:hyperlink r:id="rId10" w:history="1">
        <w:r w:rsidRPr="007E55E2">
          <w:rPr>
            <w:rStyle w:val="Hyperlink"/>
            <w:rFonts w:asciiTheme="minorHAnsi" w:hAnsiTheme="minorHAnsi" w:cstheme="minorHAnsi"/>
            <w:sz w:val="24"/>
            <w:szCs w:val="24"/>
          </w:rPr>
          <w:t>david.dahlstrom@maryland.gov</w:t>
        </w:r>
      </w:hyperlink>
      <w:r w:rsidRPr="007E55E2">
        <w:rPr>
          <w:rFonts w:asciiTheme="minorHAnsi" w:eastAsiaTheme="minorEastAsia" w:hAnsiTheme="minorHAnsi" w:cstheme="minorHAnsi"/>
          <w:sz w:val="24"/>
          <w:szCs w:val="24"/>
        </w:rPr>
        <w:t xml:space="preserve"> and cc: to </w:t>
      </w:r>
      <w:hyperlink r:id="rId11" w:history="1">
        <w:r w:rsidR="005140F2" w:rsidRPr="007E55E2">
          <w:rPr>
            <w:rStyle w:val="Hyperlink"/>
            <w:rFonts w:asciiTheme="minorHAnsi" w:hAnsiTheme="minorHAnsi" w:cstheme="minorHAnsi"/>
            <w:sz w:val="24"/>
            <w:szCs w:val="24"/>
          </w:rPr>
          <w:t>mdp.planreview@maryland.gov</w:t>
        </w:r>
      </w:hyperlink>
    </w:p>
    <w:p w14:paraId="6207F9BD" w14:textId="77777777" w:rsidR="00303A41" w:rsidRPr="007E55E2" w:rsidRDefault="00303A41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3E288594" w14:textId="43B90FD6" w:rsidR="00D079FD" w:rsidRPr="00D8585C" w:rsidRDefault="00D079FD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339954B6" w14:textId="77777777" w:rsidR="001D737E" w:rsidRPr="00D8585C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>Maryland Department of Planning</w:t>
      </w:r>
    </w:p>
    <w:p w14:paraId="1FAE2EB9" w14:textId="4AA6BAC6" w:rsidR="00303A41" w:rsidRPr="00D8585C" w:rsidRDefault="00303A41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Planning Best Practices </w:t>
      </w:r>
    </w:p>
    <w:p w14:paraId="1C538AB5" w14:textId="09FE2F5C" w:rsidR="001D737E" w:rsidRPr="00D8585C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>Attn:</w:t>
      </w:r>
      <w:r w:rsidR="00631493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>David Dahlstrom, AICP</w:t>
      </w:r>
    </w:p>
    <w:p w14:paraId="1EF9395E" w14:textId="77777777" w:rsidR="001D737E" w:rsidRPr="00D8585C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5A1A9759" w14:textId="48F66267" w:rsidR="001D737E" w:rsidRPr="00D8585C" w:rsidRDefault="001D737E" w:rsidP="6C71997B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>Re:</w:t>
      </w:r>
      <w:r w:rsidRPr="00D8585C">
        <w:rPr>
          <w:rFonts w:asciiTheme="minorHAnsi" w:hAnsiTheme="minorHAnsi" w:cstheme="minorHAnsi"/>
          <w:sz w:val="24"/>
          <w:szCs w:val="24"/>
        </w:rPr>
        <w:tab/>
      </w:r>
      <w:r w:rsidR="00932E4B" w:rsidRPr="00D8585C">
        <w:rPr>
          <w:rFonts w:asciiTheme="minorHAnsi" w:eastAsiaTheme="minorEastAsia" w:hAnsiTheme="minorHAnsi" w:cstheme="minorHAnsi"/>
          <w:sz w:val="24"/>
          <w:szCs w:val="24"/>
        </w:rPr>
        <w:t>Annual Report Calendar Year</w:t>
      </w:r>
      <w:r w:rsidR="1F70816C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AA4D55" w:rsidRPr="00D8585C">
        <w:rPr>
          <w:rFonts w:asciiTheme="minorHAnsi" w:eastAsiaTheme="minorEastAsia" w:hAnsiTheme="minorHAnsi" w:cstheme="minorHAnsi"/>
          <w:sz w:val="24"/>
          <w:szCs w:val="24"/>
        </w:rPr>
        <w:t>(CY</w:t>
      </w:r>
      <w:r w:rsidR="00932E4B" w:rsidRPr="00D8585C">
        <w:rPr>
          <w:rFonts w:asciiTheme="minorHAnsi" w:eastAsiaTheme="minorEastAsia" w:hAnsiTheme="minorHAnsi" w:cstheme="minorHAnsi"/>
          <w:sz w:val="24"/>
          <w:szCs w:val="24"/>
        </w:rPr>
        <w:t>20</w:t>
      </w:r>
      <w:r w:rsidR="003500D8" w:rsidRPr="00D8585C">
        <w:rPr>
          <w:rFonts w:asciiTheme="minorHAnsi" w:eastAsiaTheme="minorEastAsia" w:hAnsiTheme="minorHAnsi" w:cstheme="minorHAnsi"/>
          <w:sz w:val="24"/>
          <w:szCs w:val="24"/>
        </w:rPr>
        <w:t>2</w:t>
      </w:r>
      <w:r w:rsidR="00B8214F" w:rsidRPr="00D8585C">
        <w:rPr>
          <w:rFonts w:asciiTheme="minorHAnsi" w:eastAsiaTheme="minorEastAsia" w:hAnsiTheme="minorHAnsi" w:cstheme="minorHAnsi"/>
          <w:sz w:val="24"/>
          <w:szCs w:val="24"/>
        </w:rPr>
        <w:t>5</w:t>
      </w:r>
      <w:r w:rsidR="009569EE" w:rsidRPr="00D8585C">
        <w:rPr>
          <w:rFonts w:asciiTheme="minorHAnsi" w:eastAsiaTheme="minorEastAsia" w:hAnsiTheme="minorHAnsi" w:cstheme="minorHAnsi"/>
          <w:sz w:val="24"/>
          <w:szCs w:val="24"/>
        </w:rPr>
        <w:t>)</w:t>
      </w:r>
    </w:p>
    <w:p w14:paraId="492D271E" w14:textId="77777777" w:rsidR="001D737E" w:rsidRPr="00D8585C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6442986A" w14:textId="77777777" w:rsidR="001D737E" w:rsidRPr="00D8585C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>Dear Mr. Dahlstrom:</w:t>
      </w:r>
    </w:p>
    <w:p w14:paraId="69DE17A3" w14:textId="77777777" w:rsidR="001D737E" w:rsidRPr="00D8585C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083DAF18" w14:textId="385114C6" w:rsidR="001D737E" w:rsidRPr="00D8585C" w:rsidRDefault="001D737E" w:rsidP="185E4ABC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>The</w:t>
      </w:r>
      <w:r w:rsidR="00DA2AE1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DA2AE1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      (Insert Name of Municipality)    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Planning and Zoning </w:t>
      </w:r>
      <w:r w:rsidR="00CD17D0" w:rsidRPr="00D8585C">
        <w:rPr>
          <w:rFonts w:asciiTheme="minorHAnsi" w:eastAsiaTheme="minorEastAsia" w:hAnsiTheme="minorHAnsi" w:cstheme="minorHAnsi"/>
          <w:sz w:val="24"/>
          <w:szCs w:val="24"/>
        </w:rPr>
        <w:t>(</w:t>
      </w:r>
      <w:r w:rsidRPr="00D8585C">
        <w:rPr>
          <w:rFonts w:asciiTheme="minorHAnsi" w:eastAsiaTheme="minorEastAsia" w:hAnsiTheme="minorHAnsi" w:cstheme="minorHAnsi"/>
          <w:sz w:val="24"/>
          <w:szCs w:val="24"/>
          <w:u w:val="single"/>
        </w:rPr>
        <w:t>Commission/Board</w:t>
      </w:r>
      <w:r w:rsidR="00CD17D0" w:rsidRPr="00D8585C">
        <w:rPr>
          <w:rFonts w:asciiTheme="minorHAnsi" w:eastAsiaTheme="minorEastAsia" w:hAnsiTheme="minorHAnsi" w:cstheme="minorHAnsi"/>
          <w:sz w:val="24"/>
          <w:szCs w:val="24"/>
          <w:u w:val="single"/>
        </w:rPr>
        <w:t>)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approved the </w:t>
      </w:r>
      <w:r w:rsidR="00BB2BD7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following </w:t>
      </w:r>
      <w:r w:rsidR="00185971" w:rsidRPr="00D8585C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185971" w:rsidRPr="00D8585C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>e</w:t>
      </w:r>
      <w:r w:rsidR="00200C1D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port for the </w:t>
      </w:r>
      <w:r w:rsidR="00185971" w:rsidRPr="00D8585C">
        <w:rPr>
          <w:rFonts w:asciiTheme="minorHAnsi" w:eastAsiaTheme="minorEastAsia" w:hAnsiTheme="minorHAnsi" w:cstheme="minorHAnsi"/>
          <w:sz w:val="24"/>
          <w:szCs w:val="24"/>
        </w:rPr>
        <w:t>r</w:t>
      </w:r>
      <w:r w:rsidR="00200C1D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eporting </w:t>
      </w:r>
      <w:r w:rsidR="00185971" w:rsidRPr="00D8585C">
        <w:rPr>
          <w:rFonts w:asciiTheme="minorHAnsi" w:eastAsiaTheme="minorEastAsia" w:hAnsiTheme="minorHAnsi" w:cstheme="minorHAnsi"/>
          <w:sz w:val="24"/>
          <w:szCs w:val="24"/>
        </w:rPr>
        <w:t>y</w:t>
      </w:r>
      <w:r w:rsidR="00200C1D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ear </w:t>
      </w:r>
      <w:r w:rsidR="00932E4B" w:rsidRPr="00D8585C">
        <w:rPr>
          <w:rFonts w:asciiTheme="minorHAnsi" w:eastAsiaTheme="minorEastAsia" w:hAnsiTheme="minorHAnsi" w:cstheme="minorHAnsi"/>
          <w:sz w:val="24"/>
          <w:szCs w:val="24"/>
        </w:rPr>
        <w:t>20</w:t>
      </w:r>
      <w:r w:rsidR="003500D8" w:rsidRPr="00D8585C">
        <w:rPr>
          <w:rFonts w:asciiTheme="minorHAnsi" w:eastAsiaTheme="minorEastAsia" w:hAnsiTheme="minorHAnsi" w:cstheme="minorHAnsi"/>
          <w:sz w:val="24"/>
          <w:szCs w:val="24"/>
        </w:rPr>
        <w:t>2</w:t>
      </w:r>
      <w:r w:rsidR="00B8214F" w:rsidRPr="00D8585C">
        <w:rPr>
          <w:rFonts w:asciiTheme="minorHAnsi" w:eastAsiaTheme="minorEastAsia" w:hAnsiTheme="minorHAnsi" w:cstheme="minorHAnsi"/>
          <w:sz w:val="24"/>
          <w:szCs w:val="24"/>
        </w:rPr>
        <w:t>5</w:t>
      </w:r>
      <w:r w:rsidR="00BB2BD7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as required under </w:t>
      </w:r>
      <w:hyperlink r:id="rId12" w:history="1">
        <w:r w:rsidR="006D7133" w:rsidRPr="00053EB2">
          <w:rPr>
            <w:rFonts w:asciiTheme="minorHAnsi" w:eastAsiaTheme="minorEastAsia" w:hAnsiTheme="minorHAnsi" w:cstheme="minorHAnsi"/>
            <w:color w:val="1F4E79" w:themeColor="accent1" w:themeShade="80"/>
            <w:sz w:val="24"/>
            <w:szCs w:val="24"/>
            <w:u w:val="single"/>
            <w:shd w:val="clear" w:color="auto" w:fill="FFFFFF"/>
          </w:rPr>
          <w:t>§1-207(b)</w:t>
        </w:r>
      </w:hyperlink>
      <w:r w:rsidR="006D7133" w:rsidRPr="00D8585C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</w:rPr>
        <w:t xml:space="preserve"> </w:t>
      </w:r>
      <w:r w:rsidR="00237ACF" w:rsidRPr="00D8585C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</w:rPr>
        <w:t xml:space="preserve">and </w:t>
      </w:r>
      <w:hyperlink r:id="rId13" w:history="1">
        <w:r w:rsidR="00237ACF" w:rsidRPr="00053EB2">
          <w:rPr>
            <w:rStyle w:val="Hyperlink"/>
            <w:rFonts w:asciiTheme="minorHAnsi" w:eastAsiaTheme="minorEastAsia" w:hAnsiTheme="minorHAnsi" w:cstheme="minorHAnsi"/>
            <w:color w:val="1F4E79" w:themeColor="accent1" w:themeShade="80"/>
            <w:sz w:val="24"/>
            <w:szCs w:val="24"/>
            <w:shd w:val="clear" w:color="auto" w:fill="FFFFFF"/>
          </w:rPr>
          <w:t>§1-208(c)(1)(</w:t>
        </w:r>
        <w:proofErr w:type="spellStart"/>
        <w:r w:rsidR="00237ACF" w:rsidRPr="00053EB2">
          <w:rPr>
            <w:rStyle w:val="Hyperlink"/>
            <w:rFonts w:asciiTheme="minorHAnsi" w:eastAsiaTheme="minorEastAsia" w:hAnsiTheme="minorHAnsi" w:cstheme="minorHAnsi"/>
            <w:color w:val="1F4E79" w:themeColor="accent1" w:themeShade="80"/>
            <w:sz w:val="24"/>
            <w:szCs w:val="24"/>
            <w:shd w:val="clear" w:color="auto" w:fill="FFFFFF"/>
          </w:rPr>
          <w:t>i</w:t>
        </w:r>
        <w:proofErr w:type="spellEnd"/>
        <w:r w:rsidR="00237ACF" w:rsidRPr="00053EB2">
          <w:rPr>
            <w:rStyle w:val="Hyperlink"/>
            <w:rFonts w:asciiTheme="minorHAnsi" w:eastAsiaTheme="minorEastAsia" w:hAnsiTheme="minorHAnsi" w:cstheme="minorHAnsi"/>
            <w:color w:val="1F4E79" w:themeColor="accent1" w:themeShade="80"/>
            <w:sz w:val="24"/>
            <w:szCs w:val="24"/>
            <w:shd w:val="clear" w:color="auto" w:fill="FFFFFF"/>
          </w:rPr>
          <w:t>) and (c)(3)(ii)</w:t>
        </w:r>
      </w:hyperlink>
      <w:r w:rsidR="00B8214F"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="006D7133" w:rsidRPr="00D8585C">
        <w:rPr>
          <w:rFonts w:asciiTheme="minorHAnsi" w:eastAsiaTheme="minorEastAsia" w:hAnsiTheme="minorHAnsi" w:cstheme="minorHAnsi"/>
          <w:sz w:val="24"/>
          <w:szCs w:val="24"/>
          <w:shd w:val="clear" w:color="auto" w:fill="FFFFFF"/>
        </w:rPr>
        <w:t xml:space="preserve">of 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>the Land Use Article on</w:t>
      </w:r>
      <w:r w:rsidR="00C5529F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253C3C">
        <w:rPr>
          <w:rFonts w:asciiTheme="minorHAnsi" w:eastAsiaTheme="minorEastAsia" w:hAnsiTheme="minorHAnsi" w:cstheme="minorHAnsi"/>
          <w:sz w:val="24"/>
          <w:szCs w:val="24"/>
          <w:u w:val="single"/>
        </w:rPr>
        <w:t xml:space="preserve">   (Insert Date    </w:t>
      </w:r>
      <w:r w:rsidR="00631493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>In addition, this report has been filed with the local legislative body.</w:t>
      </w:r>
    </w:p>
    <w:p w14:paraId="4172EE41" w14:textId="77777777" w:rsidR="001D737E" w:rsidRPr="00D8585C" w:rsidRDefault="001D737E" w:rsidP="2E82B3D9">
      <w:pPr>
        <w:spacing w:after="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40EBA07C" w14:textId="4D4DDAF4" w:rsidR="001D737E" w:rsidRPr="00D8585C" w:rsidRDefault="001D737E" w:rsidP="2E82B3D9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>Number of new Residential Permits Issued</w:t>
      </w:r>
      <w:r w:rsidR="006D7133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inside and outside of the Priority Funding Area (PFA):</w:t>
      </w:r>
    </w:p>
    <w:p w14:paraId="2A787D6E" w14:textId="77777777" w:rsidR="001D737E" w:rsidRPr="00D8585C" w:rsidRDefault="001D737E" w:rsidP="2E82B3D9">
      <w:pPr>
        <w:pStyle w:val="ListParagraph"/>
        <w:spacing w:after="0" w:line="240" w:lineRule="auto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p w14:paraId="6B70AA44" w14:textId="610A36DE" w:rsidR="00D079FD" w:rsidRPr="00D8585C" w:rsidRDefault="00D079FD" w:rsidP="009E265B">
      <w:pPr>
        <w:spacing w:after="0" w:line="240" w:lineRule="auto"/>
        <w:ind w:firstLine="900"/>
        <w:contextualSpacing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b/>
          <w:bCs/>
          <w:sz w:val="24"/>
          <w:szCs w:val="24"/>
        </w:rPr>
        <w:t>Table 1:</w:t>
      </w:r>
      <w:r w:rsidR="00631493" w:rsidRPr="00D8585C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 </w:t>
      </w:r>
      <w:r w:rsidRPr="00D8585C">
        <w:rPr>
          <w:rFonts w:asciiTheme="minorHAnsi" w:eastAsiaTheme="minorEastAsia" w:hAnsiTheme="minorHAnsi" w:cstheme="minorHAnsi"/>
          <w:b/>
          <w:bCs/>
          <w:sz w:val="24"/>
          <w:szCs w:val="24"/>
        </w:rPr>
        <w:t>New Residential Permits Issued</w:t>
      </w:r>
    </w:p>
    <w:p w14:paraId="5C40F394" w14:textId="69BFB1D7" w:rsidR="00D079FD" w:rsidRPr="00D8585C" w:rsidRDefault="00D079FD" w:rsidP="009E265B">
      <w:pPr>
        <w:spacing w:after="0" w:line="240" w:lineRule="auto"/>
        <w:ind w:left="630" w:firstLine="270"/>
        <w:contextualSpacing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b/>
          <w:bCs/>
          <w:sz w:val="24"/>
          <w:szCs w:val="24"/>
        </w:rPr>
        <w:t>Inside and Outside the Priority Funding Area (PFA</w:t>
      </w:r>
      <w:r w:rsidR="006D7133" w:rsidRPr="00D8585C">
        <w:rPr>
          <w:rFonts w:asciiTheme="minorHAnsi" w:eastAsiaTheme="minorEastAsia" w:hAnsiTheme="minorHAnsi" w:cstheme="minorHAnsi"/>
          <w:b/>
          <w:bCs/>
          <w:sz w:val="24"/>
          <w:szCs w:val="24"/>
        </w:rPr>
        <w:t>)</w:t>
      </w:r>
    </w:p>
    <w:tbl>
      <w:tblPr>
        <w:tblW w:w="7830" w:type="dxa"/>
        <w:tblInd w:w="1188" w:type="dxa"/>
        <w:tblLook w:val="00A0" w:firstRow="1" w:lastRow="0" w:firstColumn="1" w:lastColumn="0" w:noHBand="0" w:noVBand="0"/>
      </w:tblPr>
      <w:tblGrid>
        <w:gridCol w:w="3960"/>
        <w:gridCol w:w="1260"/>
        <w:gridCol w:w="1260"/>
        <w:gridCol w:w="1350"/>
      </w:tblGrid>
      <w:tr w:rsidR="00FF79CA" w:rsidRPr="00D8585C" w14:paraId="59CA024A" w14:textId="77777777" w:rsidTr="68634EC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BA460B" w14:textId="4B2502E3" w:rsidR="00D079FD" w:rsidRPr="00D8585C" w:rsidRDefault="00932E4B" w:rsidP="68634ECB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8585C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Residential – Calendar Year 20</w:t>
            </w:r>
            <w:r w:rsidR="003500D8" w:rsidRPr="00D8585C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2</w:t>
            </w:r>
            <w:r w:rsidR="00B8214F" w:rsidRPr="00D8585C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141E0BF6" w14:textId="77777777" w:rsidR="00D079FD" w:rsidRPr="00D8585C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8585C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PFA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5FBD886C" w14:textId="77777777" w:rsidR="00D079FD" w:rsidRPr="00D8585C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8585C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Non - PFA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05278FF3" w14:textId="77777777" w:rsidR="00D079FD" w:rsidRPr="00D8585C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8585C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</w:tr>
      <w:tr w:rsidR="00FF79CA" w:rsidRPr="00D8585C" w14:paraId="30D0C2BD" w14:textId="77777777" w:rsidTr="68634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C6C6BF" w14:textId="77777777" w:rsidR="00D079FD" w:rsidRPr="00D8585C" w:rsidRDefault="00D079FD" w:rsidP="2E82B3D9">
            <w:pPr>
              <w:spacing w:after="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D8585C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# New Residential Permits Issued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25C35C83" w14:textId="77777777" w:rsidR="00D079FD" w:rsidRPr="00D8585C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58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0E03C" w14:textId="77777777" w:rsidR="00D079FD" w:rsidRPr="00D8585C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C67450C" w14:textId="77777777" w:rsidR="00D079FD" w:rsidRPr="00D8585C" w:rsidRDefault="00D079FD" w:rsidP="2E82B3D9">
            <w:pPr>
              <w:spacing w:after="0" w:line="360" w:lineRule="auto"/>
              <w:contextualSpacing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D8585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53CB9D48" w14:textId="77777777" w:rsidR="00D079FD" w:rsidRPr="00D8585C" w:rsidRDefault="00D079FD" w:rsidP="2E82B3D9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6C30852C" w14:textId="77777777" w:rsidR="007205BF" w:rsidRDefault="00DD4D82" w:rsidP="00C46B61">
      <w:pPr>
        <w:pStyle w:val="ListParagraph"/>
        <w:numPr>
          <w:ilvl w:val="0"/>
          <w:numId w:val="3"/>
        </w:numPr>
        <w:spacing w:after="0" w:line="240" w:lineRule="atLeast"/>
        <w:rPr>
          <w:rFonts w:asciiTheme="minorHAnsi" w:eastAsiaTheme="minorEastAsia" w:hAnsiTheme="minorHAnsi" w:cstheme="minorHAnsi"/>
          <w:sz w:val="24"/>
          <w:szCs w:val="24"/>
        </w:rPr>
      </w:pPr>
      <w:bookmarkStart w:id="0" w:name="_Hlk217052929"/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Maryland’s </w:t>
      </w:r>
      <w:hyperlink r:id="rId14">
        <w:r w:rsidRPr="00D8585C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Sustainable Growth Planning Principles (Principles)</w:t>
        </w:r>
      </w:hyperlink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were signed into law by Governor Moore on April 8, 2025, following the Maryland General Assembly approval of </w:t>
      </w:r>
      <w:hyperlink r:id="rId15">
        <w:r w:rsidRPr="00D8585C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House Bill 286</w:t>
        </w:r>
      </w:hyperlink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. The </w:t>
      </w:r>
      <w:r w:rsidR="01646AFF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use of the </w:t>
      </w:r>
      <w:proofErr w:type="gramStart"/>
      <w:r w:rsidRPr="00D8585C">
        <w:rPr>
          <w:rFonts w:asciiTheme="minorHAnsi" w:eastAsiaTheme="minorEastAsia" w:hAnsiTheme="minorHAnsi" w:cstheme="minorHAnsi"/>
          <w:sz w:val="24"/>
          <w:szCs w:val="24"/>
        </w:rPr>
        <w:t>Principles</w:t>
      </w:r>
      <w:proofErr w:type="gramEnd"/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053A85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will now be </w:t>
      </w:r>
      <w:r w:rsidR="660408CA" w:rsidRPr="00D8585C">
        <w:rPr>
          <w:rFonts w:asciiTheme="minorHAnsi" w:eastAsiaTheme="minorEastAsia" w:hAnsiTheme="minorHAnsi" w:cstheme="minorHAnsi"/>
          <w:sz w:val="24"/>
          <w:szCs w:val="24"/>
        </w:rPr>
        <w:t>required</w:t>
      </w:r>
      <w:r w:rsidR="00053A85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for all new comprehensive plans and comprehensive plan updates. 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Has the planning commission reviewed these new requirements </w:t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and </w:t>
      </w:r>
      <w:r w:rsidR="00DC61E7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the </w:t>
      </w:r>
      <w:hyperlink r:id="rId16">
        <w:r w:rsidR="00053A85" w:rsidRPr="00D8585C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Sustainable Growth Implementation Guide</w:t>
        </w:r>
      </w:hyperlink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? </w:t>
      </w:r>
      <w:r w:rsidR="00C46B61">
        <w:rPr>
          <w:rFonts w:asciiTheme="minorHAnsi" w:eastAsiaTheme="minorEastAsia" w:hAnsiTheme="minorHAnsi" w:cstheme="minorHAnsi"/>
          <w:sz w:val="24"/>
          <w:szCs w:val="24"/>
        </w:rPr>
        <w:t xml:space="preserve">    </w:t>
      </w:r>
    </w:p>
    <w:p w14:paraId="1D7FC857" w14:textId="1EB3A0E7" w:rsidR="00DD4D82" w:rsidRPr="00C46B61" w:rsidRDefault="007563E2" w:rsidP="007205BF">
      <w:pPr>
        <w:pStyle w:val="ListParagraph"/>
        <w:spacing w:after="0" w:line="240" w:lineRule="atLeast"/>
        <w:ind w:left="7200" w:firstLine="720"/>
        <w:rPr>
          <w:rFonts w:asciiTheme="minorHAnsi" w:hAnsiTheme="minorHAnsi" w:cstheme="minorHAnsi"/>
          <w:sz w:val="24"/>
          <w:szCs w:val="24"/>
        </w:rPr>
      </w:pPr>
      <w:r w:rsidRPr="00C46B61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DD4D82" w:rsidRPr="00C46B61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DD4D82" w:rsidRPr="00C46B6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D4D82" w:rsidRPr="00C46B6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DD4D82" w:rsidRPr="00C46B61">
        <w:rPr>
          <w:rFonts w:asciiTheme="minorHAnsi" w:hAnsiTheme="minorHAnsi" w:cstheme="minorHAnsi"/>
          <w:sz w:val="24"/>
          <w:szCs w:val="24"/>
        </w:rPr>
      </w:r>
      <w:r w:rsidR="00DD4D82" w:rsidRPr="00C46B61">
        <w:rPr>
          <w:rFonts w:asciiTheme="minorHAnsi" w:hAnsiTheme="minorHAnsi" w:cstheme="minorHAnsi"/>
          <w:sz w:val="24"/>
          <w:szCs w:val="24"/>
        </w:rPr>
        <w:fldChar w:fldCharType="separate"/>
      </w:r>
      <w:r w:rsidR="00DD4D82" w:rsidRPr="00C46B61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="00DD4D82" w:rsidRPr="00C46B61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DD4D82" w:rsidRPr="00C46B61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  <w:r w:rsidR="00DD4D82" w:rsidRPr="00C46B61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DD4D82" w:rsidRPr="00C46B61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4D82" w:rsidRPr="00C46B61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DD4D82" w:rsidRPr="00C46B61">
        <w:rPr>
          <w:rFonts w:asciiTheme="minorHAnsi" w:hAnsiTheme="minorHAnsi" w:cstheme="minorHAnsi"/>
          <w:sz w:val="24"/>
          <w:szCs w:val="24"/>
        </w:rPr>
      </w:r>
      <w:r w:rsidR="00DD4D82" w:rsidRPr="00C46B61">
        <w:rPr>
          <w:rFonts w:asciiTheme="minorHAnsi" w:hAnsiTheme="minorHAnsi" w:cstheme="minorHAnsi"/>
          <w:sz w:val="24"/>
          <w:szCs w:val="24"/>
        </w:rPr>
        <w:fldChar w:fldCharType="separate"/>
      </w:r>
      <w:r w:rsidR="00DD4D82" w:rsidRPr="00C46B61">
        <w:rPr>
          <w:rFonts w:asciiTheme="minorHAnsi" w:hAnsiTheme="minorHAnsi" w:cstheme="minorHAnsi"/>
          <w:sz w:val="24"/>
          <w:szCs w:val="24"/>
        </w:rPr>
        <w:fldChar w:fldCharType="end"/>
      </w:r>
    </w:p>
    <w:bookmarkEnd w:id="0"/>
    <w:p w14:paraId="1795243A" w14:textId="77777777" w:rsidR="004C3254" w:rsidRPr="00D8585C" w:rsidRDefault="004C3254" w:rsidP="004C3254">
      <w:pPr>
        <w:pStyle w:val="ListParagraph"/>
        <w:spacing w:after="0" w:line="240" w:lineRule="atLeast"/>
        <w:ind w:left="7200" w:firstLine="720"/>
        <w:rPr>
          <w:rFonts w:asciiTheme="minorHAnsi" w:eastAsiaTheme="minorEastAsia" w:hAnsiTheme="minorHAnsi" w:cstheme="minorHAnsi"/>
          <w:sz w:val="24"/>
          <w:szCs w:val="24"/>
        </w:rPr>
      </w:pPr>
    </w:p>
    <w:p w14:paraId="13BE2DBE" w14:textId="5CE5DB7E" w:rsidR="002C2531" w:rsidRPr="00D8585C" w:rsidRDefault="00247618" w:rsidP="004C3254">
      <w:pPr>
        <w:pStyle w:val="ListParagraph"/>
        <w:numPr>
          <w:ilvl w:val="0"/>
          <w:numId w:val="3"/>
        </w:numPr>
        <w:spacing w:after="0" w:line="240" w:lineRule="atLeast"/>
        <w:rPr>
          <w:rFonts w:asciiTheme="minorHAnsi" w:eastAsiaTheme="minorEastAsia" w:hAnsiTheme="minorHAnsi" w:cstheme="minorHAnsi"/>
          <w:sz w:val="24"/>
          <w:szCs w:val="24"/>
        </w:rPr>
      </w:pPr>
      <w:bookmarkStart w:id="1" w:name="_Hlk217052966"/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Is your </w:t>
      </w:r>
      <w:r w:rsidR="002C2531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jurisdiction scheduled </w:t>
      </w:r>
      <w:r w:rsidR="00B8214F" w:rsidRPr="00D8585C">
        <w:rPr>
          <w:rFonts w:asciiTheme="minorHAnsi" w:eastAsiaTheme="minorEastAsia" w:hAnsiTheme="minorHAnsi" w:cstheme="minorHAnsi"/>
          <w:sz w:val="24"/>
          <w:szCs w:val="24"/>
        </w:rPr>
        <w:t>to update the comprehensive plan</w:t>
      </w:r>
      <w:r w:rsidR="00DD4D82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or submit </w:t>
      </w:r>
      <w:r w:rsidR="002C2531" w:rsidRPr="00D8585C">
        <w:rPr>
          <w:rFonts w:asciiTheme="minorHAnsi" w:eastAsiaTheme="minorEastAsia" w:hAnsiTheme="minorHAnsi" w:cstheme="minorHAnsi"/>
          <w:sz w:val="24"/>
          <w:szCs w:val="24"/>
        </w:rPr>
        <w:t>a 5-Year Mid-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>Cycle</w:t>
      </w:r>
      <w:r w:rsidR="002C2531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review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06839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report </w:t>
      </w:r>
      <w:r w:rsidR="00177B29" w:rsidRPr="00D8585C">
        <w:rPr>
          <w:rFonts w:asciiTheme="minorHAnsi" w:eastAsiaTheme="minorEastAsia" w:hAnsiTheme="minorHAnsi" w:cstheme="minorHAnsi"/>
          <w:sz w:val="24"/>
          <w:szCs w:val="24"/>
        </w:rPr>
        <w:t>this year</w:t>
      </w:r>
      <w:r w:rsidR="002C2531" w:rsidRPr="00D8585C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?</w:t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bookmarkStart w:id="2" w:name="_Hlk217042515"/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C46B61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>Y</w:t>
      </w:r>
      <w:r w:rsidR="007205BF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256C55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56C55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256C55" w:rsidRPr="00D8585C">
        <w:rPr>
          <w:rFonts w:asciiTheme="minorHAnsi" w:hAnsiTheme="minorHAnsi" w:cstheme="minorHAnsi"/>
          <w:sz w:val="24"/>
          <w:szCs w:val="24"/>
        </w:rPr>
      </w:r>
      <w:r w:rsidR="00256C55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256C55" w:rsidRPr="00D8585C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="00256C55" w:rsidRPr="00D8585C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  <w:r w:rsidR="00256C55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256C55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6C55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256C55" w:rsidRPr="00D8585C">
        <w:rPr>
          <w:rFonts w:asciiTheme="minorHAnsi" w:hAnsiTheme="minorHAnsi" w:cstheme="minorHAnsi"/>
          <w:sz w:val="24"/>
          <w:szCs w:val="24"/>
        </w:rPr>
      </w:r>
      <w:r w:rsidR="00256C55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256C55" w:rsidRPr="00D8585C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bookmarkEnd w:id="2"/>
      <w:r w:rsidR="002C2531" w:rsidRPr="00D8585C">
        <w:rPr>
          <w:rFonts w:asciiTheme="minorHAnsi" w:hAnsiTheme="minorHAnsi" w:cstheme="minorHAnsi"/>
          <w:sz w:val="24"/>
          <w:szCs w:val="24"/>
        </w:rPr>
        <w:tab/>
      </w:r>
      <w:r w:rsidR="00631493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                             </w:t>
      </w:r>
      <w:r w:rsidR="005C6E05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1D6748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   </w:t>
      </w:r>
    </w:p>
    <w:p w14:paraId="0AC1B191" w14:textId="77777777" w:rsidR="002C2531" w:rsidRPr="00D8585C" w:rsidRDefault="002C2531" w:rsidP="2E82B3D9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7CBF2BA" w14:textId="45886833" w:rsidR="00C511B2" w:rsidRPr="00D8585C" w:rsidRDefault="002C2531" w:rsidP="004C3254">
      <w:pPr>
        <w:pStyle w:val="ListParagraph"/>
        <w:spacing w:after="0" w:line="240" w:lineRule="atLeast"/>
        <w:rPr>
          <w:rFonts w:asciiTheme="minorHAnsi" w:eastAsiaTheme="minorEastAsia" w:hAnsiTheme="minorHAnsi" w:cstheme="minorHAnsi"/>
          <w:i/>
          <w:iCs/>
          <w:sz w:val="24"/>
          <w:szCs w:val="24"/>
        </w:rPr>
      </w:pPr>
      <w:bookmarkStart w:id="3" w:name="_Hlk217053019"/>
      <w:r w:rsidRPr="00792C21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Note:</w:t>
      </w:r>
      <w:r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</w:t>
      </w:r>
      <w:r w:rsidR="005522F8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To find out </w:t>
      </w:r>
      <w:r w:rsidR="00606839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if </w:t>
      </w:r>
      <w:r w:rsidR="005522F8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>yo</w:t>
      </w:r>
      <w:r w:rsidR="00F97790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>ur jurisdiction is scheduled to submit</w:t>
      </w:r>
      <w:r w:rsidR="005522F8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</w:t>
      </w:r>
      <w:r w:rsidR="00DD4D82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a comprehensive plan update or </w:t>
      </w:r>
      <w:r w:rsidR="004C3254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a </w:t>
      </w:r>
      <w:r w:rsidR="00DD4D82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>5-year Mid-Cycle</w:t>
      </w:r>
      <w:r w:rsidR="004C3254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review report, </w:t>
      </w:r>
      <w:r w:rsidR="00E02A65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>please consult the</w:t>
      </w:r>
      <w:r w:rsidR="004C3254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Transition </w:t>
      </w:r>
      <w:r w:rsidR="00E02A65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>Schedule</w:t>
      </w:r>
      <w:r w:rsidR="004C3254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>s</w:t>
      </w:r>
      <w:r w:rsidR="00E02A65" w:rsidRPr="00D8585C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at: </w:t>
      </w:r>
      <w:hyperlink r:id="rId17">
        <w:r w:rsidR="00EA35F0" w:rsidRPr="00D8585C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https://planning.maryland.gov/pages/OurWork/compPlans/ten-year.aspx</w:t>
        </w:r>
      </w:hyperlink>
      <w:bookmarkEnd w:id="3"/>
      <w:r w:rsidRPr="00D8585C">
        <w:rPr>
          <w:rFonts w:asciiTheme="minorHAnsi" w:hAnsiTheme="minorHAnsi" w:cstheme="minorHAnsi"/>
          <w:sz w:val="24"/>
          <w:szCs w:val="24"/>
        </w:rPr>
        <w:tab/>
      </w:r>
    </w:p>
    <w:p w14:paraId="3851E6D3" w14:textId="112D0956" w:rsidR="00247618" w:rsidRPr="00D8585C" w:rsidRDefault="00247618" w:rsidP="2E82B3D9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i/>
          <w:iCs/>
          <w:sz w:val="24"/>
          <w:szCs w:val="24"/>
        </w:rPr>
      </w:pPr>
      <w:r w:rsidRPr="00D8585C">
        <w:rPr>
          <w:rFonts w:asciiTheme="minorHAnsi" w:hAnsiTheme="minorHAnsi" w:cstheme="minorHAnsi"/>
          <w:i/>
          <w:sz w:val="24"/>
          <w:szCs w:val="24"/>
        </w:rPr>
        <w:tab/>
      </w:r>
    </w:p>
    <w:p w14:paraId="63352E30" w14:textId="77777777" w:rsidR="004C3254" w:rsidRPr="00D8585C" w:rsidRDefault="001D737E" w:rsidP="00F23996">
      <w:pPr>
        <w:pStyle w:val="ListParagraph"/>
        <w:numPr>
          <w:ilvl w:val="0"/>
          <w:numId w:val="3"/>
        </w:numPr>
        <w:spacing w:after="0" w:line="240" w:lineRule="atLeast"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Were there any </w:t>
      </w:r>
      <w:r w:rsidR="00631493" w:rsidRPr="00D8585C">
        <w:rPr>
          <w:rFonts w:asciiTheme="minorHAnsi" w:eastAsiaTheme="minorEastAsia" w:hAnsiTheme="minorHAnsi" w:cstheme="minorHAnsi"/>
          <w:sz w:val="24"/>
          <w:szCs w:val="24"/>
        </w:rPr>
        <w:t>growth-related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changes</w:t>
      </w:r>
      <w:r w:rsidR="007D5D6F" w:rsidRPr="00D8585C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5B1F36" w:rsidRPr="00D8585C">
        <w:rPr>
          <w:rFonts w:asciiTheme="minorHAnsi" w:eastAsiaTheme="minorEastAsia" w:hAnsiTheme="minorHAnsi" w:cstheme="minorHAnsi"/>
          <w:sz w:val="24"/>
          <w:szCs w:val="24"/>
        </w:rPr>
        <w:t>including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l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and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u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se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c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hanges,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z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oning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o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rdinance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c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hanges,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r</w:t>
      </w:r>
      <w:r w:rsidR="00367D77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ezonings,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n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ew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s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chools, </w:t>
      </w:r>
      <w:r w:rsidR="00153215" w:rsidRPr="00D8585C">
        <w:rPr>
          <w:rFonts w:asciiTheme="minorHAnsi" w:eastAsiaTheme="minorEastAsia" w:hAnsiTheme="minorHAnsi" w:cstheme="minorHAnsi"/>
          <w:sz w:val="24"/>
          <w:szCs w:val="24"/>
        </w:rPr>
        <w:t>c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hanges in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w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ater or </w:t>
      </w:r>
      <w:r w:rsidR="00804511" w:rsidRPr="00D8585C">
        <w:rPr>
          <w:rFonts w:asciiTheme="minorHAnsi" w:eastAsiaTheme="minorEastAsia" w:hAnsiTheme="minorHAnsi" w:cstheme="minorHAnsi"/>
          <w:sz w:val="24"/>
          <w:szCs w:val="24"/>
        </w:rPr>
        <w:t>s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ewer </w:t>
      </w:r>
      <w:r w:rsidR="00631493" w:rsidRPr="00D8585C">
        <w:rPr>
          <w:rFonts w:asciiTheme="minorHAnsi" w:eastAsiaTheme="minorEastAsia" w:hAnsiTheme="minorHAnsi" w:cstheme="minorHAnsi"/>
          <w:sz w:val="24"/>
          <w:szCs w:val="24"/>
        </w:rPr>
        <w:t>service,</w:t>
      </w:r>
      <w:r w:rsidR="00237ACF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153215" w:rsidRPr="00D8585C">
        <w:rPr>
          <w:rFonts w:asciiTheme="minorHAnsi" w:eastAsiaTheme="minorEastAsia" w:hAnsiTheme="minorHAnsi" w:cstheme="minorHAnsi"/>
          <w:sz w:val="24"/>
          <w:szCs w:val="24"/>
        </w:rPr>
        <w:t>or m</w:t>
      </w:r>
      <w:r w:rsidR="00237ACF" w:rsidRPr="00D8585C">
        <w:rPr>
          <w:rFonts w:asciiTheme="minorHAnsi" w:eastAsiaTheme="minorEastAsia" w:hAnsiTheme="minorHAnsi" w:cstheme="minorHAnsi"/>
          <w:sz w:val="24"/>
          <w:szCs w:val="24"/>
        </w:rPr>
        <w:t>unicipal</w:t>
      </w:r>
      <w:r w:rsidR="052CF7CB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153215" w:rsidRPr="00D8585C">
        <w:rPr>
          <w:rFonts w:asciiTheme="minorHAnsi" w:eastAsiaTheme="minorEastAsia" w:hAnsiTheme="minorHAnsi" w:cstheme="minorHAnsi"/>
          <w:sz w:val="24"/>
          <w:szCs w:val="24"/>
        </w:rPr>
        <w:t>a</w:t>
      </w:r>
      <w:r w:rsidR="052CF7CB" w:rsidRPr="00D8585C">
        <w:rPr>
          <w:rFonts w:asciiTheme="minorHAnsi" w:eastAsiaTheme="minorEastAsia" w:hAnsiTheme="minorHAnsi" w:cstheme="minorHAnsi"/>
          <w:sz w:val="24"/>
          <w:szCs w:val="24"/>
        </w:rPr>
        <w:t>nnexations that changed municipal and unincorporated boundaries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>?</w:t>
      </w:r>
      <w:r w:rsidR="00631493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</w:p>
    <w:p w14:paraId="7CF49278" w14:textId="60E6DA2D" w:rsidR="001D737E" w:rsidRPr="00D8585C" w:rsidRDefault="00802FCF" w:rsidP="004C3254">
      <w:pPr>
        <w:pStyle w:val="ListParagraph"/>
        <w:spacing w:after="0" w:line="240" w:lineRule="atLeast"/>
        <w:ind w:left="7200" w:firstLine="72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432E95F1"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4C3254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C3254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4C3254" w:rsidRPr="00D8585C">
        <w:rPr>
          <w:rFonts w:asciiTheme="minorHAnsi" w:hAnsiTheme="minorHAnsi" w:cstheme="minorHAnsi"/>
          <w:sz w:val="24"/>
          <w:szCs w:val="24"/>
        </w:rPr>
      </w:r>
      <w:r w:rsidR="004C3254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4C3254" w:rsidRPr="00D8585C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="004C3254" w:rsidRPr="00D8585C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C3254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C3254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4C3254" w:rsidRPr="00D8585C">
        <w:rPr>
          <w:rFonts w:asciiTheme="minorHAnsi" w:hAnsiTheme="minorHAnsi" w:cstheme="minorHAnsi"/>
          <w:sz w:val="24"/>
          <w:szCs w:val="24"/>
        </w:rPr>
      </w:r>
      <w:r w:rsidR="004C3254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4C3254" w:rsidRPr="00D8585C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B46EFA7" w14:textId="668B7759" w:rsidR="001D737E" w:rsidRPr="00D8585C" w:rsidRDefault="001D737E" w:rsidP="00FF0F68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702E692" w14:textId="10C0E935" w:rsidR="00756A4B" w:rsidRPr="00D8585C" w:rsidRDefault="432E95F1" w:rsidP="43818411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>If yes, pl</w:t>
      </w:r>
      <w:r w:rsidRPr="00D8585C">
        <w:rPr>
          <w:rFonts w:asciiTheme="minorHAnsi" w:hAnsiTheme="minorHAnsi" w:cstheme="minorHAnsi"/>
          <w:sz w:val="24"/>
          <w:szCs w:val="24"/>
        </w:rPr>
        <w:t>ease list the annexation resolution</w:t>
      </w:r>
      <w:r w:rsidR="00A53EC8" w:rsidRPr="00D8585C">
        <w:rPr>
          <w:rFonts w:asciiTheme="minorHAnsi" w:hAnsiTheme="minorHAnsi" w:cstheme="minorHAnsi"/>
          <w:sz w:val="24"/>
          <w:szCs w:val="24"/>
        </w:rPr>
        <w:t>(</w:t>
      </w:r>
      <w:r w:rsidRPr="00D8585C">
        <w:rPr>
          <w:rFonts w:asciiTheme="minorHAnsi" w:hAnsiTheme="minorHAnsi" w:cstheme="minorHAnsi"/>
          <w:sz w:val="24"/>
          <w:szCs w:val="24"/>
        </w:rPr>
        <w:t>s</w:t>
      </w:r>
      <w:r w:rsidR="00A53EC8" w:rsidRPr="00D8585C">
        <w:rPr>
          <w:rFonts w:asciiTheme="minorHAnsi" w:hAnsiTheme="minorHAnsi" w:cstheme="minorHAnsi"/>
          <w:sz w:val="24"/>
          <w:szCs w:val="24"/>
        </w:rPr>
        <w:t>)</w:t>
      </w:r>
      <w:r w:rsidR="00237ACF" w:rsidRPr="00D8585C">
        <w:rPr>
          <w:rFonts w:asciiTheme="minorHAnsi" w:hAnsiTheme="minorHAnsi" w:cstheme="minorHAnsi"/>
          <w:sz w:val="24"/>
          <w:szCs w:val="24"/>
        </w:rPr>
        <w:t xml:space="preserve">, </w:t>
      </w:r>
      <w:r w:rsidRPr="00D8585C">
        <w:rPr>
          <w:rFonts w:asciiTheme="minorHAnsi" w:hAnsiTheme="minorHAnsi" w:cstheme="minorHAnsi"/>
          <w:sz w:val="24"/>
          <w:szCs w:val="24"/>
        </w:rPr>
        <w:t>describe or attach a map of the</w:t>
      </w:r>
      <w:r w:rsidR="00631493"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Pr="00D8585C">
        <w:rPr>
          <w:rFonts w:asciiTheme="minorHAnsi" w:hAnsiTheme="minorHAnsi" w:cstheme="minorHAnsi"/>
          <w:sz w:val="24"/>
          <w:szCs w:val="24"/>
        </w:rPr>
        <w:t>changes,</w:t>
      </w:r>
      <w:r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provide a description of consistency of internal, state or adjoining local jurisdiction plans</w:t>
      </w:r>
      <w:r w:rsidR="2072B42C" w:rsidRPr="00D8585C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D8585C">
        <w:rPr>
          <w:rFonts w:asciiTheme="minorHAnsi" w:hAnsiTheme="minorHAnsi" w:cstheme="minorHAnsi"/>
          <w:sz w:val="24"/>
          <w:szCs w:val="24"/>
        </w:rPr>
        <w:fldChar w:fldCharType="begin"/>
      </w:r>
      <w:r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Pr="00D8585C">
        <w:rPr>
          <w:rFonts w:asciiTheme="minorHAnsi" w:hAnsiTheme="minorHAnsi" w:cstheme="minorHAnsi"/>
          <w:sz w:val="24"/>
          <w:szCs w:val="24"/>
        </w:rPr>
        <w:fldChar w:fldCharType="end"/>
      </w:r>
      <w:r w:rsidR="2A903329"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40DA"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>Ha</w:t>
      </w:r>
      <w:r w:rsidR="00BC52AD"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>ve you</w:t>
      </w:r>
      <w:r w:rsidR="009F40DA"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F0F68"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>submitted</w:t>
      </w:r>
      <w:r w:rsidR="2A903329"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copies of each adopted resolution been to:</w:t>
      </w:r>
      <w:r w:rsidR="00FF0F68"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="2A903329"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>Georgeanne Carter, Legislative Counsel Municipal Resolution Reposition Department of Legislative Services, 90 State Circle, Annapolis MD, 21401-1991</w:t>
      </w:r>
      <w:r w:rsidR="00EE2E8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8585C">
        <w:rPr>
          <w:rFonts w:asciiTheme="minorHAnsi" w:hAnsiTheme="minorHAnsi" w:cstheme="minorHAnsi"/>
          <w:sz w:val="24"/>
          <w:szCs w:val="24"/>
        </w:rPr>
        <w:fldChar w:fldCharType="begin"/>
      </w:r>
      <w:r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Pr="00D8585C">
        <w:rPr>
          <w:rFonts w:asciiTheme="minorHAnsi" w:hAnsiTheme="minorHAnsi" w:cstheme="minorHAnsi"/>
          <w:sz w:val="24"/>
          <w:szCs w:val="24"/>
        </w:rPr>
        <w:fldChar w:fldCharType="end"/>
      </w:r>
      <w:r w:rsidR="006E2A73" w:rsidRPr="00D8585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56A4B" w:rsidRPr="00D8585C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MDP would like to inform </w:t>
      </w:r>
      <w:r w:rsidR="005D7A42" w:rsidRPr="007E55E2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municipalities</w:t>
      </w:r>
      <w:r w:rsidR="00756A4B" w:rsidRPr="00D8585C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of 2025’s </w:t>
      </w:r>
      <w:hyperlink r:id="rId18">
        <w:r w:rsidR="00756A4B" w:rsidRPr="00D8585C">
          <w:rPr>
            <w:rStyle w:val="Hyperlink"/>
            <w:rFonts w:asciiTheme="minorHAnsi" w:hAnsiTheme="minorHAnsi" w:cstheme="minorHAnsi"/>
            <w:sz w:val="24"/>
            <w:szCs w:val="24"/>
          </w:rPr>
          <w:t>Senate Bill 245</w:t>
        </w:r>
      </w:hyperlink>
      <w:r w:rsidR="00756A4B" w:rsidRPr="00D858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Municipalities – Annexation Resolutions – Submission to the Department of Planning. This bill, effective October 1, 2025, requires municipalities to send a copy of the signed annexation resolution(s) to MDP within 10 days of when the resolution(s) take effect. This is an addition to the existing list of entities outlined in Section 4-414 of the Local Government Article. </w:t>
      </w:r>
      <w:r w:rsidR="00756A4B" w:rsidRPr="00D8585C">
        <w:rPr>
          <w:rFonts w:asciiTheme="minorHAnsi" w:hAnsiTheme="minorHAnsi" w:cstheme="minorHAnsi"/>
          <w:sz w:val="24"/>
          <w:szCs w:val="24"/>
        </w:rPr>
        <w:t xml:space="preserve">To </w:t>
      </w:r>
      <w:r w:rsidR="3CE57BEB" w:rsidRPr="00D8585C">
        <w:rPr>
          <w:rFonts w:asciiTheme="minorHAnsi" w:hAnsiTheme="minorHAnsi" w:cstheme="minorHAnsi"/>
          <w:sz w:val="24"/>
          <w:szCs w:val="24"/>
        </w:rPr>
        <w:t xml:space="preserve">meet this requirement and </w:t>
      </w:r>
      <w:r w:rsidR="00756A4B" w:rsidRPr="00D8585C">
        <w:rPr>
          <w:rFonts w:asciiTheme="minorHAnsi" w:hAnsiTheme="minorHAnsi" w:cstheme="minorHAnsi"/>
          <w:sz w:val="24"/>
          <w:szCs w:val="24"/>
        </w:rPr>
        <w:t xml:space="preserve">expedite MDP’s updating of the PFA status, please send Daniel Mullinix </w:t>
      </w:r>
      <w:r w:rsidR="00756A4B" w:rsidRPr="00D8585C">
        <w:rPr>
          <w:rStyle w:val="normaltextrun"/>
          <w:rFonts w:asciiTheme="minorHAnsi" w:hAnsiTheme="minorHAnsi" w:cstheme="minorHAnsi"/>
          <w:sz w:val="24"/>
          <w:szCs w:val="24"/>
        </w:rPr>
        <w:t>(</w:t>
      </w:r>
      <w:hyperlink r:id="rId19">
        <w:r w:rsidR="00756A4B" w:rsidRPr="00D8585C">
          <w:rPr>
            <w:rStyle w:val="Hyperlink"/>
            <w:rFonts w:asciiTheme="minorHAnsi" w:hAnsiTheme="minorHAnsi" w:cstheme="minorHAnsi"/>
            <w:sz w:val="24"/>
            <w:szCs w:val="24"/>
          </w:rPr>
          <w:t>daniel.mullinix@maryland.gov</w:t>
        </w:r>
      </w:hyperlink>
      <w:r w:rsidR="00756A4B" w:rsidRPr="00D8585C">
        <w:rPr>
          <w:rStyle w:val="normaltextrun"/>
          <w:rFonts w:asciiTheme="minorHAnsi" w:hAnsiTheme="minorHAnsi" w:cstheme="minorHAnsi"/>
          <w:sz w:val="24"/>
          <w:szCs w:val="24"/>
        </w:rPr>
        <w:t xml:space="preserve">) </w:t>
      </w:r>
      <w:r w:rsidR="00756A4B" w:rsidRPr="00D8585C">
        <w:rPr>
          <w:rFonts w:asciiTheme="minorHAnsi" w:hAnsiTheme="minorHAnsi" w:cstheme="minorHAnsi"/>
          <w:sz w:val="24"/>
          <w:szCs w:val="24"/>
        </w:rPr>
        <w:t xml:space="preserve"> a copy of the notification transmitted to the Department of Legislative Services.</w:t>
      </w:r>
    </w:p>
    <w:p w14:paraId="504F62B3" w14:textId="476142C4" w:rsidR="00945BEA" w:rsidRPr="00D8585C" w:rsidRDefault="006E2A73" w:rsidP="00B41F50">
      <w:pPr>
        <w:pStyle w:val="ListParagraph"/>
        <w:numPr>
          <w:ilvl w:val="0"/>
          <w:numId w:val="3"/>
        </w:numPr>
        <w:spacing w:after="0" w:line="240" w:lineRule="atLeast"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To expedite MDP’s updating of the PFA status, please send Daniel Mullinix (</w:t>
      </w:r>
      <w:hyperlink r:id="rId20" w:tgtFrame="_blank" w:history="1">
        <w:r w:rsidRPr="00D8585C">
          <w:rPr>
            <w:rStyle w:val="normaltextrun"/>
            <w:rFonts w:asciiTheme="minorHAnsi" w:hAnsiTheme="minorHAnsi" w:cstheme="minorHAnsi"/>
            <w:color w:val="467886"/>
            <w:sz w:val="24"/>
            <w:szCs w:val="24"/>
            <w:shd w:val="clear" w:color="auto" w:fill="FFFFFF"/>
          </w:rPr>
          <w:t>daniel.mullinix@maryland.gov</w:t>
        </w:r>
      </w:hyperlink>
      <w:r w:rsidRPr="00D8585C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 a copy of the notification transmitted to the Department of Legislative Services.</w:t>
      </w:r>
      <w:r w:rsidR="00631493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                       </w:t>
      </w:r>
      <w:r w:rsidR="00CC6F30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CC6F30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CC6F30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FF0F68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   </w:t>
      </w:r>
      <w:r w:rsidR="00BC52AD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BC52AD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BC52AD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BC52AD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BC52AD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BC52AD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bookmarkStart w:id="4" w:name="_Hlk217042920"/>
      <w:r w:rsidR="004C3254" w:rsidRPr="00D8585C">
        <w:rPr>
          <w:rFonts w:asciiTheme="minorHAnsi" w:eastAsiaTheme="minorEastAsia" w:hAnsiTheme="minorHAnsi" w:cstheme="minorHAnsi"/>
          <w:sz w:val="24"/>
          <w:szCs w:val="24"/>
        </w:rPr>
        <w:tab/>
      </w:r>
      <w:r w:rsidR="0062279D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       </w:t>
      </w:r>
      <w:r w:rsidR="00802FCF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r w:rsidR="001434B1" w:rsidRPr="00D8585C">
        <w:rPr>
          <w:rFonts w:asciiTheme="minorHAnsi" w:eastAsiaTheme="minorEastAsia" w:hAnsiTheme="minorHAnsi" w:cstheme="minorHAnsi"/>
          <w:sz w:val="24"/>
          <w:szCs w:val="24"/>
        </w:rPr>
        <w:t>Y</w:t>
      </w:r>
      <w:r w:rsidR="00945BEA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45BEA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45BEA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45BEA" w:rsidRPr="00D8585C">
        <w:rPr>
          <w:rFonts w:asciiTheme="minorHAnsi" w:hAnsiTheme="minorHAnsi" w:cstheme="minorHAnsi"/>
          <w:sz w:val="24"/>
          <w:szCs w:val="24"/>
        </w:rPr>
      </w:r>
      <w:r w:rsidR="00945BEA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945BEA" w:rsidRPr="00D8585C">
        <w:rPr>
          <w:rFonts w:asciiTheme="minorHAnsi" w:hAnsiTheme="minorHAnsi" w:cstheme="minorHAnsi"/>
          <w:sz w:val="24"/>
          <w:szCs w:val="24"/>
        </w:rPr>
        <w:fldChar w:fldCharType="end"/>
      </w:r>
      <w:r w:rsidR="00FF0F68" w:rsidRPr="00D8585C">
        <w:rPr>
          <w:rFonts w:asciiTheme="minorHAnsi" w:hAnsiTheme="minorHAnsi" w:cstheme="minorHAnsi"/>
          <w:sz w:val="24"/>
          <w:szCs w:val="24"/>
        </w:rPr>
        <w:t xml:space="preserve">   </w:t>
      </w:r>
      <w:r w:rsidR="0062279D" w:rsidRPr="00D8585C">
        <w:rPr>
          <w:rFonts w:asciiTheme="minorHAnsi" w:hAnsiTheme="minorHAnsi" w:cstheme="minorHAnsi"/>
          <w:sz w:val="24"/>
          <w:szCs w:val="24"/>
        </w:rPr>
        <w:t xml:space="preserve">  </w:t>
      </w:r>
      <w:r w:rsidR="007563E2"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="00945BEA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="00945BEA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5BEA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945BEA" w:rsidRPr="00D8585C">
        <w:rPr>
          <w:rFonts w:asciiTheme="minorHAnsi" w:hAnsiTheme="minorHAnsi" w:cstheme="minorHAnsi"/>
          <w:sz w:val="24"/>
          <w:szCs w:val="24"/>
        </w:rPr>
      </w:r>
      <w:r w:rsidR="00945BEA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945BEA" w:rsidRPr="00D8585C">
        <w:rPr>
          <w:rFonts w:asciiTheme="minorHAnsi" w:hAnsiTheme="minorHAnsi" w:cstheme="minorHAnsi"/>
          <w:sz w:val="24"/>
          <w:szCs w:val="24"/>
        </w:rPr>
        <w:fldChar w:fldCharType="end"/>
      </w:r>
      <w:bookmarkEnd w:id="4"/>
    </w:p>
    <w:p w14:paraId="7ACB637C" w14:textId="77777777" w:rsidR="006E2B62" w:rsidRPr="00D8585C" w:rsidRDefault="006E2B62" w:rsidP="006E2B62">
      <w:pPr>
        <w:pStyle w:val="ListParagraph"/>
        <w:rPr>
          <w:rFonts w:asciiTheme="minorHAnsi" w:eastAsiaTheme="minorEastAsia" w:hAnsiTheme="minorHAnsi" w:cstheme="minorHAnsi"/>
          <w:sz w:val="24"/>
          <w:szCs w:val="24"/>
        </w:rPr>
      </w:pPr>
    </w:p>
    <w:p w14:paraId="365D690D" w14:textId="45B46D64" w:rsidR="006E2B62" w:rsidRPr="00D8585C" w:rsidRDefault="006E2B62" w:rsidP="00D8585C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D8585C">
        <w:rPr>
          <w:rFonts w:asciiTheme="minorHAnsi" w:eastAsia="Times New Roman" w:hAnsiTheme="minorHAnsi" w:cstheme="minorHAnsi"/>
          <w:sz w:val="24"/>
          <w:szCs w:val="24"/>
        </w:rPr>
        <w:t xml:space="preserve">Did your municipality identify and/or implement </w:t>
      </w:r>
      <w:r w:rsidR="00B63340" w:rsidRPr="00D8585C">
        <w:rPr>
          <w:rFonts w:asciiTheme="minorHAnsi" w:eastAsia="Times New Roman" w:hAnsiTheme="minorHAnsi" w:cstheme="minorHAnsi"/>
          <w:sz w:val="24"/>
          <w:szCs w:val="24"/>
        </w:rPr>
        <w:t>recommendations</w:t>
      </w:r>
      <w:r w:rsidRPr="00D8585C">
        <w:rPr>
          <w:rFonts w:asciiTheme="minorHAnsi" w:eastAsia="Times New Roman" w:hAnsiTheme="minorHAnsi" w:cstheme="minorHAnsi"/>
          <w:sz w:val="24"/>
          <w:szCs w:val="24"/>
        </w:rPr>
        <w:t xml:space="preserve"> related to the following general planning topics, to improve the local planning and/or development process? Please select all that apply.</w:t>
      </w:r>
      <w:r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="00603FB4">
        <w:rPr>
          <w:rFonts w:asciiTheme="minorHAnsi" w:eastAsia="Times New Roman" w:hAnsiTheme="minorHAnsi" w:cstheme="minorHAnsi"/>
          <w:sz w:val="24"/>
          <w:szCs w:val="24"/>
        </w:rPr>
        <w:tab/>
      </w:r>
      <w:r w:rsidR="00603FB4">
        <w:rPr>
          <w:rFonts w:asciiTheme="minorHAnsi" w:eastAsia="Times New Roman" w:hAnsiTheme="minorHAnsi" w:cstheme="minorHAnsi"/>
          <w:sz w:val="24"/>
          <w:szCs w:val="24"/>
        </w:rPr>
        <w:tab/>
      </w:r>
      <w:r w:rsidR="00603FB4">
        <w:rPr>
          <w:rFonts w:asciiTheme="minorHAnsi" w:eastAsia="Times New Roman" w:hAnsiTheme="minorHAnsi" w:cstheme="minorHAnsi"/>
          <w:sz w:val="24"/>
          <w:szCs w:val="24"/>
        </w:rPr>
        <w:tab/>
      </w:r>
      <w:r w:rsidR="00603FB4">
        <w:rPr>
          <w:rFonts w:asciiTheme="minorHAnsi" w:eastAsia="Times New Roman" w:hAnsiTheme="minorHAnsi" w:cstheme="minorHAnsi"/>
          <w:sz w:val="24"/>
          <w:szCs w:val="24"/>
        </w:rPr>
        <w:tab/>
      </w:r>
      <w:r w:rsidR="00603FB4">
        <w:rPr>
          <w:rFonts w:asciiTheme="minorHAnsi" w:eastAsia="Times New Roman" w:hAnsiTheme="minorHAnsi" w:cstheme="minorHAnsi"/>
          <w:sz w:val="24"/>
          <w:szCs w:val="24"/>
        </w:rPr>
        <w:tab/>
      </w:r>
      <w:r w:rsidR="00603FB4">
        <w:rPr>
          <w:rFonts w:asciiTheme="minorHAnsi" w:eastAsia="Times New Roman" w:hAnsiTheme="minorHAnsi" w:cstheme="minorHAnsi"/>
          <w:sz w:val="24"/>
          <w:szCs w:val="24"/>
        </w:rPr>
        <w:tab/>
      </w:r>
      <w:r w:rsidR="00603FB4">
        <w:rPr>
          <w:rFonts w:asciiTheme="minorHAnsi" w:eastAsia="Times New Roman" w:hAnsiTheme="minorHAnsi" w:cstheme="minorHAnsi"/>
          <w:sz w:val="24"/>
          <w:szCs w:val="24"/>
        </w:rPr>
        <w:tab/>
      </w:r>
      <w:r w:rsidR="00603FB4">
        <w:rPr>
          <w:rFonts w:asciiTheme="minorHAnsi" w:eastAsia="Times New Roman" w:hAnsiTheme="minorHAnsi" w:cstheme="minorHAnsi"/>
          <w:sz w:val="24"/>
          <w:szCs w:val="24"/>
        </w:rPr>
        <w:tab/>
      </w:r>
      <w:r w:rsidR="00603FB4">
        <w:rPr>
          <w:rFonts w:asciiTheme="minorHAnsi" w:eastAsia="Times New Roman" w:hAnsiTheme="minorHAnsi" w:cstheme="minorHAnsi"/>
          <w:sz w:val="24"/>
          <w:szCs w:val="24"/>
        </w:rPr>
        <w:tab/>
      </w:r>
      <w:r w:rsidR="001430E0"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Pr="00D8585C">
        <w:rPr>
          <w:rFonts w:asciiTheme="minorHAnsi" w:hAnsiTheme="minorHAnsi" w:cstheme="minorHAnsi"/>
          <w:sz w:val="24"/>
          <w:szCs w:val="24"/>
        </w:rPr>
        <w:t xml:space="preserve">Y </w:t>
      </w:r>
      <w:r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D8585C">
        <w:rPr>
          <w:rFonts w:asciiTheme="minorHAnsi" w:hAnsiTheme="minorHAnsi" w:cstheme="minorHAnsi"/>
          <w:sz w:val="24"/>
          <w:szCs w:val="24"/>
        </w:rPr>
      </w:r>
      <w:r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Pr="00D8585C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Pr="00D8585C">
        <w:rPr>
          <w:rFonts w:asciiTheme="minorHAnsi" w:hAnsiTheme="minorHAnsi" w:cstheme="minorHAnsi"/>
          <w:sz w:val="24"/>
          <w:szCs w:val="24"/>
        </w:rPr>
        <w:tab/>
      </w:r>
      <w:r w:rsidR="007563E2"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="00802FCF"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Pr="00D8585C">
        <w:rPr>
          <w:rFonts w:asciiTheme="minorHAnsi" w:hAnsiTheme="minorHAnsi" w:cstheme="minorHAnsi"/>
          <w:sz w:val="24"/>
          <w:szCs w:val="24"/>
        </w:rPr>
        <w:t>N</w:t>
      </w:r>
      <w:proofErr w:type="gramEnd"/>
      <w:r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D8585C">
        <w:rPr>
          <w:rFonts w:asciiTheme="minorHAnsi" w:hAnsiTheme="minorHAnsi" w:cstheme="minorHAnsi"/>
          <w:sz w:val="24"/>
          <w:szCs w:val="24"/>
        </w:rPr>
      </w:r>
      <w:r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Pr="00D8585C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893E221" w14:textId="77777777" w:rsidR="006E2B62" w:rsidRPr="00D8585C" w:rsidRDefault="006E2B62" w:rsidP="006E2B62">
      <w:pPr>
        <w:pStyle w:val="ListParagraph"/>
        <w:ind w:left="6480" w:firstLine="72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3780"/>
        <w:gridCol w:w="3600"/>
      </w:tblGrid>
      <w:tr w:rsidR="00B72374" w:rsidRPr="00D8585C" w14:paraId="47B9BE6F" w14:textId="77777777">
        <w:tc>
          <w:tcPr>
            <w:tcW w:w="3780" w:type="dxa"/>
          </w:tcPr>
          <w:p w14:paraId="1C56CDA1" w14:textId="77777777" w:rsidR="006E2B62" w:rsidRPr="00D8585C" w:rsidRDefault="006E2B6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Green Infrastructure</w:t>
            </w:r>
          </w:p>
          <w:p w14:paraId="491B5176" w14:textId="77777777" w:rsidR="006E2B62" w:rsidRPr="00D8585C" w:rsidRDefault="006E2B6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Zoning Reform</w:t>
            </w:r>
          </w:p>
          <w:p w14:paraId="3810E9A5" w14:textId="77777777" w:rsidR="006E2B62" w:rsidRPr="00D8585C" w:rsidRDefault="006E2B6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Climate Change</w:t>
            </w:r>
          </w:p>
          <w:p w14:paraId="7BE0273E" w14:textId="77777777" w:rsidR="006E2B62" w:rsidRPr="00D8585C" w:rsidRDefault="006E2B6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Affordable/Workforce Housing</w:t>
            </w:r>
          </w:p>
          <w:p w14:paraId="614E8097" w14:textId="77777777" w:rsidR="006E2B62" w:rsidRPr="00D8585C" w:rsidRDefault="006E2B6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Equity</w:t>
            </w:r>
          </w:p>
          <w:p w14:paraId="1BA7FF7E" w14:textId="77777777" w:rsidR="006E2B62" w:rsidRPr="00D8585C" w:rsidRDefault="006E2B6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Resilience</w:t>
            </w:r>
          </w:p>
          <w:p w14:paraId="17014810" w14:textId="77777777" w:rsidR="006E2B62" w:rsidRPr="00D8585C" w:rsidRDefault="006E2B6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Water/Air Quality</w:t>
            </w:r>
          </w:p>
          <w:p w14:paraId="273645A3" w14:textId="77777777" w:rsidR="006E2B62" w:rsidRPr="00D8585C" w:rsidRDefault="006E2B6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Water/Sewer Capacity</w:t>
            </w:r>
          </w:p>
          <w:p w14:paraId="681A3E0D" w14:textId="77777777" w:rsidR="006E2B62" w:rsidRPr="00D8585C" w:rsidRDefault="006E2B6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Brownfield Remediation</w:t>
            </w:r>
          </w:p>
          <w:p w14:paraId="51CB6FA2" w14:textId="77777777" w:rsidR="006E2B62" w:rsidRPr="00D8585C" w:rsidRDefault="006E2B62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4867DCF" w14:textId="77777777" w:rsidR="006E2B62" w:rsidRPr="00D8585C" w:rsidRDefault="006E2B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Revitalization and Infill</w:t>
            </w:r>
          </w:p>
          <w:p w14:paraId="36952D84" w14:textId="77777777" w:rsidR="006E2B62" w:rsidRPr="00D8585C" w:rsidRDefault="006E2B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Bike/Ped Planning</w:t>
            </w:r>
          </w:p>
          <w:p w14:paraId="13FFE717" w14:textId="77777777" w:rsidR="006E2B62" w:rsidRPr="00D8585C" w:rsidRDefault="006E2B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Commercial Redevelopment</w:t>
            </w:r>
          </w:p>
          <w:p w14:paraId="5B51116E" w14:textId="77777777" w:rsidR="006E2B62" w:rsidRPr="00D8585C" w:rsidRDefault="006E2B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Sustainable Growth</w:t>
            </w:r>
          </w:p>
          <w:p w14:paraId="50168C04" w14:textId="77777777" w:rsidR="006E2B62" w:rsidRPr="00D8585C" w:rsidRDefault="006E2B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Placemaking</w:t>
            </w:r>
          </w:p>
          <w:p w14:paraId="0C06543E" w14:textId="77777777" w:rsidR="006E2B62" w:rsidRPr="00D8585C" w:rsidRDefault="006E2B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Aging Population</w:t>
            </w:r>
          </w:p>
          <w:p w14:paraId="69DA7961" w14:textId="77777777" w:rsidR="006E2B62" w:rsidRPr="00D8585C" w:rsidRDefault="006E2B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Sensitive Area Preservation</w:t>
            </w:r>
          </w:p>
          <w:p w14:paraId="7D6F7A8A" w14:textId="77777777" w:rsidR="006E2B62" w:rsidRPr="00D8585C" w:rsidRDefault="006E2B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585C">
              <w:rPr>
                <w:rFonts w:asciiTheme="minorHAnsi" w:eastAsia="Times New Roman" w:hAnsiTheme="minorHAnsi" w:cstheme="minorHAnsi"/>
                <w:sz w:val="24"/>
                <w:szCs w:val="24"/>
              </w:rPr>
              <w:t>Expedited Review for Preferred Projects</w:t>
            </w:r>
          </w:p>
          <w:p w14:paraId="38BD0D73" w14:textId="77777777" w:rsidR="006E2B62" w:rsidRPr="00D8585C" w:rsidRDefault="006E2B62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3BCB7101" w14:textId="77777777" w:rsidR="006E2B62" w:rsidRPr="00D8585C" w:rsidRDefault="006E2B62" w:rsidP="006E2B62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21008E3" w14:textId="2897330A" w:rsidR="006E2B62" w:rsidRPr="00D8585C" w:rsidRDefault="006E2B62" w:rsidP="00B0326D">
      <w:pPr>
        <w:shd w:val="clear" w:color="auto" w:fill="FFFFFF"/>
        <w:spacing w:after="0"/>
        <w:ind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8585C">
        <w:rPr>
          <w:rFonts w:asciiTheme="minorHAnsi" w:eastAsia="Times New Roman" w:hAnsiTheme="minorHAnsi" w:cstheme="minorHAnsi"/>
          <w:sz w:val="24"/>
          <w:szCs w:val="24"/>
        </w:rPr>
        <w:t xml:space="preserve">Please describe any other planning improvements identified or implemented in </w:t>
      </w:r>
      <w:r w:rsidR="00BE1594" w:rsidRPr="00D8585C">
        <w:rPr>
          <w:rFonts w:asciiTheme="minorHAnsi" w:eastAsia="Times New Roman" w:hAnsiTheme="minorHAnsi" w:cstheme="minorHAnsi"/>
          <w:sz w:val="24"/>
          <w:szCs w:val="24"/>
        </w:rPr>
        <w:t>CY</w:t>
      </w:r>
      <w:r w:rsidRPr="00D8585C">
        <w:rPr>
          <w:rFonts w:asciiTheme="minorHAnsi" w:eastAsia="Times New Roman" w:hAnsiTheme="minorHAnsi" w:cstheme="minorHAnsi"/>
          <w:sz w:val="24"/>
          <w:szCs w:val="24"/>
        </w:rPr>
        <w:t>202</w:t>
      </w:r>
      <w:r w:rsidR="004C3254" w:rsidRPr="00D8585C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D8585C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C31D7FD" w14:textId="77777777" w:rsidR="006E2B62" w:rsidRPr="00D8585C" w:rsidRDefault="006E2B62" w:rsidP="006E2B62">
      <w:pPr>
        <w:pStyle w:val="ListParagraph"/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585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8585C">
        <w:rPr>
          <w:rFonts w:asciiTheme="minorHAnsi" w:hAnsiTheme="minorHAnsi" w:cstheme="minorHAnsi"/>
          <w:sz w:val="24"/>
          <w:szCs w:val="24"/>
        </w:rPr>
      </w:r>
      <w:r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Pr="00D8585C">
        <w:rPr>
          <w:rFonts w:asciiTheme="minorHAnsi" w:hAnsiTheme="minorHAnsi" w:cstheme="minorHAnsi"/>
          <w:noProof/>
          <w:sz w:val="24"/>
          <w:szCs w:val="24"/>
        </w:rPr>
        <w:t> </w:t>
      </w:r>
      <w:r w:rsidRPr="00D8585C">
        <w:rPr>
          <w:rFonts w:asciiTheme="minorHAnsi" w:hAnsiTheme="minorHAnsi" w:cstheme="minorHAnsi"/>
          <w:noProof/>
          <w:sz w:val="24"/>
          <w:szCs w:val="24"/>
        </w:rPr>
        <w:t> </w:t>
      </w:r>
      <w:r w:rsidRPr="00D8585C">
        <w:rPr>
          <w:rFonts w:asciiTheme="minorHAnsi" w:hAnsiTheme="minorHAnsi" w:cstheme="minorHAnsi"/>
          <w:noProof/>
          <w:sz w:val="24"/>
          <w:szCs w:val="24"/>
        </w:rPr>
        <w:t> </w:t>
      </w:r>
      <w:r w:rsidRPr="00D8585C">
        <w:rPr>
          <w:rFonts w:asciiTheme="minorHAnsi" w:hAnsiTheme="minorHAnsi" w:cstheme="minorHAnsi"/>
          <w:noProof/>
          <w:sz w:val="24"/>
          <w:szCs w:val="24"/>
        </w:rPr>
        <w:t> </w:t>
      </w:r>
      <w:r w:rsidRPr="00D8585C">
        <w:rPr>
          <w:rFonts w:asciiTheme="minorHAnsi" w:hAnsiTheme="minorHAnsi" w:cstheme="minorHAnsi"/>
          <w:noProof/>
          <w:sz w:val="24"/>
          <w:szCs w:val="24"/>
        </w:rPr>
        <w:t> </w:t>
      </w:r>
      <w:r w:rsidRPr="00D8585C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F8E5BCB" w14:textId="77777777" w:rsidR="00606839" w:rsidRPr="00D8585C" w:rsidRDefault="00606839" w:rsidP="2E82B3D9">
      <w:pPr>
        <w:pStyle w:val="ListParagraph"/>
        <w:rPr>
          <w:rFonts w:asciiTheme="minorHAnsi" w:eastAsiaTheme="minorEastAsia" w:hAnsiTheme="minorHAnsi" w:cstheme="minorHAnsi"/>
          <w:sz w:val="24"/>
          <w:szCs w:val="24"/>
        </w:rPr>
      </w:pPr>
    </w:p>
    <w:p w14:paraId="160A26FF" w14:textId="77777777" w:rsidR="001430E0" w:rsidRDefault="00606839" w:rsidP="68634ECB">
      <w:pPr>
        <w:pStyle w:val="ListParagraph"/>
        <w:numPr>
          <w:ilvl w:val="0"/>
          <w:numId w:val="3"/>
        </w:numPr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Are there any issues that </w:t>
      </w:r>
      <w:r w:rsidR="00E7232D" w:rsidRPr="00D8585C">
        <w:rPr>
          <w:rFonts w:asciiTheme="minorHAnsi" w:eastAsiaTheme="minorEastAsia" w:hAnsiTheme="minorHAnsi" w:cstheme="minorHAnsi"/>
          <w:sz w:val="24"/>
          <w:szCs w:val="24"/>
        </w:rPr>
        <w:t>MDP</w:t>
      </w:r>
      <w:r w:rsidR="00932E4B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can assist you with in 202</w:t>
      </w:r>
      <w:r w:rsidR="00BE1594" w:rsidRPr="00D8585C">
        <w:rPr>
          <w:rFonts w:asciiTheme="minorHAnsi" w:eastAsiaTheme="minorEastAsia" w:hAnsiTheme="minorHAnsi" w:cstheme="minorHAnsi"/>
          <w:sz w:val="24"/>
          <w:szCs w:val="24"/>
        </w:rPr>
        <w:t>6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? If yes, please </w:t>
      </w:r>
      <w:r w:rsidR="00E47A50" w:rsidRPr="00D8585C">
        <w:rPr>
          <w:rFonts w:asciiTheme="minorHAnsi" w:eastAsiaTheme="minorEastAsia" w:hAnsiTheme="minorHAnsi" w:cstheme="minorHAnsi"/>
          <w:sz w:val="24"/>
          <w:szCs w:val="24"/>
        </w:rPr>
        <w:t>describe</w:t>
      </w:r>
      <w:r w:rsidRPr="00D8585C">
        <w:rPr>
          <w:rFonts w:asciiTheme="minorHAnsi" w:eastAsiaTheme="minorEastAsia" w:hAnsiTheme="minorHAnsi" w:cstheme="minorHAnsi"/>
          <w:sz w:val="24"/>
          <w:szCs w:val="24"/>
        </w:rPr>
        <w:t>.</w:t>
      </w:r>
      <w:r w:rsidR="00E74723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14:paraId="35B9098B" w14:textId="403FF47D" w:rsidR="00606839" w:rsidRPr="00D8585C" w:rsidRDefault="001430E0" w:rsidP="001430E0">
      <w:pPr>
        <w:pStyle w:val="ListParagraph"/>
        <w:spacing w:after="0" w:line="240" w:lineRule="atLeast"/>
        <w:ind w:left="792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r w:rsidR="00606839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606839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06839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606839" w:rsidRPr="00D8585C">
        <w:rPr>
          <w:rFonts w:asciiTheme="minorHAnsi" w:hAnsiTheme="minorHAnsi" w:cstheme="minorHAnsi"/>
          <w:sz w:val="24"/>
          <w:szCs w:val="24"/>
        </w:rPr>
      </w:r>
      <w:r w:rsidR="00606839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606839" w:rsidRPr="00D8585C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="00606839" w:rsidRPr="00D8585C">
        <w:rPr>
          <w:rFonts w:asciiTheme="minorHAnsi" w:hAnsiTheme="minorHAnsi" w:cstheme="minorHAnsi"/>
          <w:sz w:val="24"/>
          <w:szCs w:val="24"/>
        </w:rPr>
        <w:tab/>
      </w:r>
      <w:r w:rsidR="00BE1594"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="00591DC2" w:rsidRPr="00D8585C">
        <w:rPr>
          <w:rFonts w:asciiTheme="minorHAnsi" w:hAnsiTheme="minorHAnsi" w:cstheme="minorHAnsi"/>
          <w:sz w:val="24"/>
          <w:szCs w:val="24"/>
        </w:rPr>
        <w:t xml:space="preserve"> </w:t>
      </w:r>
      <w:r w:rsidR="00606839" w:rsidRPr="00D8585C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  <w:r w:rsidR="00606839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606839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6839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606839" w:rsidRPr="00D8585C">
        <w:rPr>
          <w:rFonts w:asciiTheme="minorHAnsi" w:hAnsiTheme="minorHAnsi" w:cstheme="minorHAnsi"/>
          <w:sz w:val="24"/>
          <w:szCs w:val="24"/>
        </w:rPr>
      </w:r>
      <w:r w:rsidR="00606839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606839" w:rsidRPr="00D8585C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7AF3D8B" w14:textId="77777777" w:rsidR="00C44363" w:rsidRPr="00D8585C" w:rsidRDefault="00C44363" w:rsidP="2E82B3D9">
      <w:pPr>
        <w:pStyle w:val="ListParagraph"/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91413FA" w14:textId="77777777" w:rsidR="004C3254" w:rsidRPr="00D8585C" w:rsidRDefault="00C804BC" w:rsidP="2E82B3D9">
      <w:pPr>
        <w:numPr>
          <w:ilvl w:val="0"/>
          <w:numId w:val="3"/>
        </w:numPr>
        <w:spacing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Have all Planning (</w:t>
      </w:r>
      <w:r w:rsidRPr="00D8585C">
        <w:rPr>
          <w:rFonts w:asciiTheme="minorHAnsi" w:eastAsiaTheme="minorEastAsia" w:hAnsiTheme="minorHAnsi" w:cstheme="minorHAnsi"/>
          <w:color w:val="222222"/>
          <w:sz w:val="24"/>
          <w:szCs w:val="24"/>
          <w:u w:val="single"/>
          <w:shd w:val="clear" w:color="auto" w:fill="FFFFFF"/>
        </w:rPr>
        <w:t>Commission/Board</w:t>
      </w:r>
      <w:r w:rsidRPr="00D8585C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) and Board of Appeals members completed </w:t>
      </w:r>
      <w:r w:rsidRPr="00D8585C">
        <w:rPr>
          <w:rFonts w:asciiTheme="minorHAnsi" w:eastAsiaTheme="minorEastAsia" w:hAnsiTheme="minorHAnsi" w:cstheme="minorHAnsi"/>
          <w:color w:val="222222"/>
          <w:sz w:val="24"/>
          <w:szCs w:val="24"/>
        </w:rPr>
        <w:t xml:space="preserve">the </w:t>
      </w:r>
      <w:hyperlink r:id="rId21" w:history="1">
        <w:r w:rsidRPr="00D8585C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Maryland Planning Commissioners Association (MPCA)</w:t>
        </w:r>
      </w:hyperlink>
      <w:r w:rsidRPr="00D8585C">
        <w:rPr>
          <w:rFonts w:asciiTheme="minorHAnsi" w:eastAsiaTheme="minorEastAsia" w:hAnsiTheme="minorHAnsi" w:cstheme="minorHAnsi"/>
          <w:color w:val="222222"/>
          <w:sz w:val="24"/>
          <w:szCs w:val="24"/>
        </w:rPr>
        <w:t xml:space="preserve"> </w:t>
      </w:r>
      <w:r w:rsidRPr="00D8585C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training course? </w:t>
      </w:r>
      <w:r w:rsidRPr="00D8585C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ab/>
      </w:r>
      <w:r w:rsidRPr="00D8585C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ab/>
      </w:r>
    </w:p>
    <w:p w14:paraId="336DF826" w14:textId="2E292900" w:rsidR="00945BEA" w:rsidRPr="00D8585C" w:rsidRDefault="00BE1594" w:rsidP="004C3254">
      <w:pPr>
        <w:spacing w:line="240" w:lineRule="auto"/>
        <w:ind w:left="7200" w:firstLine="72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r w:rsidR="00E74723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C804BC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C804BC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804BC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C804BC" w:rsidRPr="00D8585C">
        <w:rPr>
          <w:rFonts w:asciiTheme="minorHAnsi" w:hAnsiTheme="minorHAnsi" w:cstheme="minorHAnsi"/>
          <w:sz w:val="24"/>
          <w:szCs w:val="24"/>
        </w:rPr>
      </w:r>
      <w:r w:rsidR="00C804BC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C804BC" w:rsidRPr="00D8585C">
        <w:rPr>
          <w:rFonts w:asciiTheme="minorHAnsi" w:hAnsiTheme="minorHAnsi" w:cstheme="minorHAnsi"/>
          <w:sz w:val="24"/>
          <w:szCs w:val="24"/>
        </w:rPr>
        <w:fldChar w:fldCharType="end"/>
      </w:r>
      <w:proofErr w:type="gramStart"/>
      <w:r w:rsidR="00C804BC" w:rsidRPr="00D8585C">
        <w:rPr>
          <w:rFonts w:asciiTheme="minorHAnsi" w:hAnsiTheme="minorHAnsi" w:cstheme="minorHAnsi"/>
          <w:sz w:val="24"/>
          <w:szCs w:val="24"/>
        </w:rPr>
        <w:tab/>
      </w:r>
      <w:r w:rsidRPr="00D8585C">
        <w:rPr>
          <w:rFonts w:asciiTheme="minorHAnsi" w:hAnsiTheme="minorHAnsi" w:cstheme="minorHAnsi"/>
          <w:sz w:val="24"/>
          <w:szCs w:val="24"/>
        </w:rPr>
        <w:t xml:space="preserve">  </w:t>
      </w:r>
      <w:r w:rsidR="00C804BC" w:rsidRPr="00D8585C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  <w:r w:rsidR="00C804BC" w:rsidRPr="00D8585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C804BC" w:rsidRPr="00D8585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04BC" w:rsidRPr="00D8585C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C804BC" w:rsidRPr="00D8585C">
        <w:rPr>
          <w:rFonts w:asciiTheme="minorHAnsi" w:hAnsiTheme="minorHAnsi" w:cstheme="minorHAnsi"/>
          <w:sz w:val="24"/>
          <w:szCs w:val="24"/>
        </w:rPr>
      </w:r>
      <w:r w:rsidR="00C804BC" w:rsidRPr="00D8585C">
        <w:rPr>
          <w:rFonts w:asciiTheme="minorHAnsi" w:hAnsiTheme="minorHAnsi" w:cstheme="minorHAnsi"/>
          <w:sz w:val="24"/>
          <w:szCs w:val="24"/>
        </w:rPr>
        <w:fldChar w:fldCharType="separate"/>
      </w:r>
      <w:r w:rsidR="00C804BC" w:rsidRPr="00D8585C">
        <w:rPr>
          <w:rFonts w:asciiTheme="minorHAnsi" w:hAnsiTheme="minorHAnsi" w:cstheme="minorHAnsi"/>
          <w:sz w:val="24"/>
          <w:szCs w:val="24"/>
        </w:rPr>
        <w:fldChar w:fldCharType="end"/>
      </w:r>
      <w:r w:rsidR="00606839" w:rsidRPr="00D8585C">
        <w:rPr>
          <w:rFonts w:asciiTheme="minorHAnsi" w:eastAsia="Times New Roman" w:hAnsiTheme="minorHAnsi" w:cstheme="minorHAnsi"/>
          <w:sz w:val="24"/>
          <w:szCs w:val="24"/>
        </w:rPr>
        <w:tab/>
      </w:r>
      <w:r w:rsidR="00606839" w:rsidRPr="00D8585C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0FB19BE5" w14:textId="2BB648E1" w:rsidR="002C2531" w:rsidRPr="00D8585C" w:rsidRDefault="002C2531" w:rsidP="2E82B3D9">
      <w:pPr>
        <w:spacing w:line="240" w:lineRule="auto"/>
        <w:ind w:left="72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21DF0322" w14:textId="77777777" w:rsidR="00D079FD" w:rsidRPr="00D8585C" w:rsidRDefault="00945BEA" w:rsidP="00C804BC">
      <w:pPr>
        <w:spacing w:after="0" w:line="240" w:lineRule="atLeast"/>
        <w:ind w:left="4320" w:firstLine="72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sz w:val="24"/>
          <w:szCs w:val="24"/>
        </w:rPr>
        <w:t>Sincerely,</w:t>
      </w:r>
    </w:p>
    <w:p w14:paraId="4B723779" w14:textId="45B04894" w:rsidR="4155E62F" w:rsidRPr="00780A0F" w:rsidRDefault="00C44363" w:rsidP="00631493">
      <w:pPr>
        <w:spacing w:after="0" w:line="240" w:lineRule="atLeast"/>
        <w:ind w:left="5040"/>
        <w:jc w:val="both"/>
        <w:rPr>
          <w:rFonts w:asciiTheme="minorHAnsi" w:eastAsiaTheme="minorEastAsia" w:hAnsiTheme="minorHAnsi" w:cstheme="minorHAnsi"/>
          <w:sz w:val="28"/>
          <w:szCs w:val="28"/>
          <w:vertAlign w:val="superscript"/>
        </w:rPr>
      </w:pPr>
      <w:r w:rsidRPr="00780A0F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(Name Planning Director, Chair, Administr</w:t>
      </w:r>
      <w:r w:rsidR="00FF5D2B" w:rsidRPr="00780A0F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ator, Project Manager or Clerk)</w:t>
      </w:r>
    </w:p>
    <w:p w14:paraId="3AC1EF41" w14:textId="04FC8DE8" w:rsidR="00303A41" w:rsidRPr="00D8585C" w:rsidRDefault="00303A41">
      <w:pPr>
        <w:spacing w:after="0" w:line="240" w:lineRule="auto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D8585C">
        <w:rPr>
          <w:rFonts w:asciiTheme="minorHAnsi" w:eastAsiaTheme="minorEastAsia" w:hAnsiTheme="minorHAnsi" w:cstheme="minorHAnsi"/>
          <w:b/>
          <w:bCs/>
          <w:sz w:val="24"/>
          <w:szCs w:val="24"/>
        </w:rPr>
        <w:br w:type="page"/>
      </w:r>
    </w:p>
    <w:p w14:paraId="6D46B7E1" w14:textId="2C7C35F9" w:rsidR="0007286E" w:rsidRPr="0062279D" w:rsidRDefault="007A03C4" w:rsidP="2E82B3D9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b/>
          <w:bCs/>
          <w:sz w:val="23"/>
          <w:szCs w:val="23"/>
        </w:rPr>
      </w:pPr>
      <w:r w:rsidRPr="0062279D">
        <w:rPr>
          <w:rFonts w:asciiTheme="minorHAnsi" w:eastAsiaTheme="minorEastAsia" w:hAnsiTheme="minorHAnsi" w:cstheme="minorHAnsi"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FF455" wp14:editId="027A161C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880860" cy="7620"/>
                <wp:effectExtent l="19050" t="19050" r="34290" b="30480"/>
                <wp:wrapNone/>
                <wp:docPr id="2080942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086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603A21A0">
              <v:line id="Straight Connector 1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2.25pt" from="0,8.7pt" to="541.8pt,9.3pt" w14:anchorId="2A6DBF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">
                <v:stroke joinstyle="miter"/>
                <w10:wrap anchorx="margin"/>
              </v:line>
            </w:pict>
          </mc:Fallback>
        </mc:AlternateContent>
      </w:r>
    </w:p>
    <w:p w14:paraId="0D3B1275" w14:textId="4D0927B3" w:rsidR="00151403" w:rsidRPr="00007A57" w:rsidRDefault="00151403" w:rsidP="00007A57">
      <w:pPr>
        <w:pStyle w:val="Subtitle"/>
        <w:jc w:val="center"/>
        <w:rPr>
          <w:rFonts w:cstheme="minorHAnsi"/>
          <w:b/>
          <w:bCs/>
          <w:color w:val="auto"/>
          <w:sz w:val="28"/>
          <w:szCs w:val="28"/>
        </w:rPr>
      </w:pPr>
      <w:r w:rsidRPr="00007A57">
        <w:rPr>
          <w:rFonts w:cstheme="minorHAnsi"/>
          <w:b/>
          <w:bCs/>
          <w:color w:val="auto"/>
          <w:sz w:val="28"/>
          <w:szCs w:val="28"/>
        </w:rPr>
        <w:t>Submitting Annual Reports and Technical Assistance</w:t>
      </w:r>
    </w:p>
    <w:p w14:paraId="62BCFBC6" w14:textId="510E416F" w:rsidR="00151403" w:rsidRPr="00007A57" w:rsidRDefault="00151403" w:rsidP="00007A57">
      <w:pPr>
        <w:pStyle w:val="Subtitle"/>
        <w:jc w:val="center"/>
        <w:rPr>
          <w:rFonts w:cstheme="minorHAnsi"/>
          <w:b/>
          <w:bCs/>
          <w:color w:val="auto"/>
          <w:sz w:val="28"/>
          <w:szCs w:val="28"/>
        </w:rPr>
      </w:pPr>
      <w:r w:rsidRPr="00007A57">
        <w:rPr>
          <w:rFonts w:cstheme="minorHAnsi"/>
          <w:b/>
          <w:bCs/>
          <w:color w:val="auto"/>
          <w:sz w:val="28"/>
          <w:szCs w:val="28"/>
        </w:rPr>
        <w:t>(Please do not return this form)</w:t>
      </w:r>
    </w:p>
    <w:p w14:paraId="3F04F8A5" w14:textId="77777777" w:rsidR="00631493" w:rsidRPr="00C16488" w:rsidRDefault="00631493" w:rsidP="2E82B3D9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HAnsi"/>
          <w:color w:val="EE0000"/>
          <w:sz w:val="23"/>
          <w:szCs w:val="23"/>
        </w:rPr>
      </w:pPr>
    </w:p>
    <w:p w14:paraId="577F7C91" w14:textId="77777777" w:rsidR="00432B10" w:rsidRPr="00432B10" w:rsidRDefault="00151403" w:rsidP="2E82B3D9">
      <w:pPr>
        <w:numPr>
          <w:ilvl w:val="0"/>
          <w:numId w:val="8"/>
        </w:numPr>
        <w:spacing w:after="0" w:line="240" w:lineRule="atLeast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Please </w:t>
      </w:r>
      <w:r w:rsidR="00E47A50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sign,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>scan</w:t>
      </w:r>
      <w:r w:rsidR="00E47A50" w:rsidRPr="001430E0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and email a copy of the Annual Report to </w:t>
      </w:r>
      <w:hyperlink r:id="rId22">
        <w:r w:rsidRPr="001430E0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david.dahlstrom@maryland.gov</w:t>
        </w:r>
      </w:hyperlink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B6C24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and cc: to </w:t>
      </w:r>
      <w:hyperlink r:id="rId23" w:history="1">
        <w:r w:rsidR="005140F2" w:rsidRPr="001430E0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mdp.planreview@maryland.gov</w:t>
        </w:r>
      </w:hyperlink>
      <w:r w:rsidR="00A63368" w:rsidRPr="001430E0">
        <w:rPr>
          <w:sz w:val="24"/>
          <w:szCs w:val="24"/>
        </w:rPr>
        <w:t xml:space="preserve">. </w:t>
      </w:r>
      <w:r w:rsidR="00A63368" w:rsidRPr="001430E0">
        <w:rPr>
          <w:rFonts w:asciiTheme="minorHAnsi" w:hAnsiTheme="minorHAnsi" w:cstheme="minorBidi"/>
          <w:sz w:val="24"/>
          <w:szCs w:val="24"/>
        </w:rPr>
        <w:t xml:space="preserve">Hardcopy submissions to MDP </w:t>
      </w:r>
      <w:r w:rsidR="0064656C" w:rsidRPr="001430E0">
        <w:rPr>
          <w:rFonts w:asciiTheme="minorHAnsi" w:hAnsiTheme="minorHAnsi" w:cstheme="minorBidi"/>
          <w:sz w:val="24"/>
          <w:szCs w:val="24"/>
        </w:rPr>
        <w:t>are</w:t>
      </w:r>
      <w:r w:rsidR="00A63368" w:rsidRPr="001430E0">
        <w:rPr>
          <w:rFonts w:asciiTheme="minorHAnsi" w:hAnsiTheme="minorHAnsi" w:cstheme="minorBidi"/>
          <w:sz w:val="24"/>
          <w:szCs w:val="24"/>
        </w:rPr>
        <w:t xml:space="preserve"> no longer required. </w:t>
      </w:r>
    </w:p>
    <w:p w14:paraId="66ABFB8A" w14:textId="77777777" w:rsidR="00432B10" w:rsidRDefault="00432B10" w:rsidP="00432B10">
      <w:pPr>
        <w:spacing w:after="0" w:line="240" w:lineRule="atLeast"/>
        <w:ind w:left="72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0713B572" w14:textId="27118870" w:rsidR="00151403" w:rsidRPr="001430E0" w:rsidRDefault="00A63368" w:rsidP="00432B10">
      <w:pPr>
        <w:spacing w:after="0" w:line="240" w:lineRule="atLeast"/>
        <w:ind w:left="72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hAnsiTheme="minorHAnsi" w:cstheme="minorBidi"/>
          <w:sz w:val="24"/>
          <w:szCs w:val="24"/>
        </w:rPr>
        <w:t xml:space="preserve">For additional information and guidance on submissions to MDP, visit:  </w:t>
      </w:r>
      <w:hyperlink r:id="rId24" w:history="1">
        <w:r w:rsidRPr="001430E0">
          <w:rPr>
            <w:rStyle w:val="Hyperlink"/>
            <w:rFonts w:asciiTheme="minorHAnsi" w:hAnsiTheme="minorHAnsi" w:cstheme="minorBidi"/>
            <w:sz w:val="24"/>
            <w:szCs w:val="24"/>
          </w:rPr>
          <w:t>https://planning.maryland.gov/Pages/OurWork/PBP/PlanSubmission/CompPlan.aspx</w:t>
        </w:r>
      </w:hyperlink>
    </w:p>
    <w:p w14:paraId="42D35A4A" w14:textId="77777777" w:rsidR="004B6C24" w:rsidRPr="001430E0" w:rsidRDefault="004B6C24" w:rsidP="2E82B3D9">
      <w:pPr>
        <w:spacing w:after="0" w:line="240" w:lineRule="atLeast"/>
        <w:ind w:left="72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4E03C125" w14:textId="2C9C1798" w:rsidR="00151403" w:rsidRPr="001430E0" w:rsidRDefault="00151403" w:rsidP="2E82B3D9">
      <w:pPr>
        <w:numPr>
          <w:ilvl w:val="0"/>
          <w:numId w:val="8"/>
        </w:numPr>
        <w:spacing w:after="0" w:line="240" w:lineRule="atLeast"/>
        <w:ind w:right="90"/>
        <w:contextualSpacing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Annual </w:t>
      </w:r>
      <w:r w:rsidR="00185971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eports should include a cover letter indicating that the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p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lanning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c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ommission has approved the </w:t>
      </w:r>
      <w:r w:rsidR="00185971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185971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eport and acknowledging that a copy of the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>eport has been filed with the local legislative body.</w:t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The cover letter should indicate a point of contact(s) if there are technical questions about your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eport. Before emailing the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>eport:</w:t>
      </w:r>
    </w:p>
    <w:p w14:paraId="01158FB2" w14:textId="77777777" w:rsidR="00151403" w:rsidRPr="001430E0" w:rsidRDefault="00151403" w:rsidP="2E82B3D9">
      <w:pPr>
        <w:spacing w:after="120" w:line="24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67FC7BBA" w14:textId="77777777" w:rsidR="001430E0" w:rsidRDefault="00151403" w:rsidP="2E82B3D9">
      <w:pPr>
        <w:numPr>
          <w:ilvl w:val="0"/>
          <w:numId w:val="9"/>
        </w:numPr>
        <w:spacing w:line="360" w:lineRule="auto"/>
        <w:ind w:left="144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Was this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>eport approved by the planning commission/board?</w:t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320F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</w:p>
    <w:p w14:paraId="33365EAE" w14:textId="6C0023FB" w:rsidR="00151403" w:rsidRPr="001430E0" w:rsidRDefault="00EE3482" w:rsidP="001430E0">
      <w:pPr>
        <w:spacing w:line="360" w:lineRule="auto"/>
        <w:ind w:left="7200" w:firstLine="72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r w:rsidR="0015140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151403"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403"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51403" w:rsidRPr="001430E0">
        <w:rPr>
          <w:rFonts w:asciiTheme="minorHAnsi" w:hAnsiTheme="minorHAnsi" w:cstheme="minorHAnsi"/>
          <w:sz w:val="24"/>
          <w:szCs w:val="24"/>
        </w:rPr>
      </w:r>
      <w:r w:rsidR="00151403"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="00151403" w:rsidRPr="001430E0">
        <w:rPr>
          <w:rFonts w:asciiTheme="minorHAnsi" w:hAnsiTheme="minorHAnsi" w:cstheme="minorHAnsi"/>
          <w:sz w:val="24"/>
          <w:szCs w:val="24"/>
        </w:rPr>
        <w:fldChar w:fldCharType="end"/>
      </w:r>
      <w:r w:rsidR="00151403" w:rsidRPr="001430E0">
        <w:rPr>
          <w:rFonts w:asciiTheme="minorHAnsi" w:hAnsiTheme="minorHAnsi" w:cstheme="minorHAnsi"/>
          <w:sz w:val="24"/>
          <w:szCs w:val="24"/>
        </w:rPr>
        <w:tab/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15140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="00151403"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51403"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51403" w:rsidRPr="001430E0">
        <w:rPr>
          <w:rFonts w:asciiTheme="minorHAnsi" w:hAnsiTheme="minorHAnsi" w:cstheme="minorHAnsi"/>
          <w:sz w:val="24"/>
          <w:szCs w:val="24"/>
        </w:rPr>
      </w:r>
      <w:r w:rsidR="00151403"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="00151403" w:rsidRPr="001430E0">
        <w:rPr>
          <w:rFonts w:asciiTheme="minorHAnsi" w:hAnsiTheme="minorHAnsi" w:cstheme="minorHAnsi"/>
          <w:sz w:val="24"/>
          <w:szCs w:val="24"/>
        </w:rPr>
        <w:fldChar w:fldCharType="end"/>
      </w:r>
      <w:r w:rsidR="00151403" w:rsidRPr="001430E0">
        <w:rPr>
          <w:rFonts w:asciiTheme="minorHAnsi" w:hAnsiTheme="minorHAnsi" w:cstheme="minorHAnsi"/>
          <w:sz w:val="24"/>
          <w:szCs w:val="24"/>
        </w:rPr>
        <w:tab/>
      </w:r>
    </w:p>
    <w:p w14:paraId="068A6DE9" w14:textId="77777777" w:rsidR="003813F3" w:rsidRPr="001430E0" w:rsidRDefault="003813F3" w:rsidP="003813F3">
      <w:pPr>
        <w:spacing w:line="360" w:lineRule="auto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47DB09D6" w14:textId="420E9824" w:rsidR="00151403" w:rsidRPr="003813F3" w:rsidRDefault="00151403" w:rsidP="2E82B3D9">
      <w:pPr>
        <w:numPr>
          <w:ilvl w:val="0"/>
          <w:numId w:val="9"/>
        </w:numPr>
        <w:spacing w:line="360" w:lineRule="auto"/>
        <w:ind w:left="144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Was this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>eport filed with the local legislative body?</w:t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9320F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1430E0">
        <w:rPr>
          <w:rFonts w:asciiTheme="minorHAnsi" w:hAnsiTheme="minorHAnsi" w:cstheme="minorHAnsi"/>
          <w:sz w:val="24"/>
          <w:szCs w:val="24"/>
        </w:rPr>
      </w:r>
      <w:r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Pr="001430E0">
        <w:rPr>
          <w:rFonts w:asciiTheme="minorHAnsi" w:hAnsiTheme="minorHAnsi" w:cstheme="minorHAnsi"/>
          <w:sz w:val="24"/>
          <w:szCs w:val="24"/>
        </w:rPr>
        <w:fldChar w:fldCharType="end"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1430E0">
        <w:rPr>
          <w:rFonts w:asciiTheme="minorHAnsi" w:hAnsiTheme="minorHAnsi" w:cstheme="minorHAnsi"/>
          <w:sz w:val="24"/>
          <w:szCs w:val="24"/>
        </w:rPr>
      </w:r>
      <w:r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Pr="001430E0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5E0AE0A" w14:textId="77777777" w:rsidR="003813F3" w:rsidRPr="001430E0" w:rsidRDefault="003813F3" w:rsidP="003813F3">
      <w:pPr>
        <w:spacing w:line="360" w:lineRule="auto"/>
        <w:ind w:left="144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391526CE" w14:textId="77777777" w:rsidR="00151403" w:rsidRPr="001430E0" w:rsidRDefault="00151403" w:rsidP="2E82B3D9">
      <w:pPr>
        <w:numPr>
          <w:ilvl w:val="0"/>
          <w:numId w:val="9"/>
        </w:numPr>
        <w:spacing w:line="240" w:lineRule="auto"/>
        <w:ind w:left="144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>Does the cover letter:</w:t>
      </w:r>
    </w:p>
    <w:p w14:paraId="7B7E76B6" w14:textId="77777777" w:rsidR="00151403" w:rsidRPr="001430E0" w:rsidRDefault="00151403" w:rsidP="2E82B3D9">
      <w:pPr>
        <w:numPr>
          <w:ilvl w:val="1"/>
          <w:numId w:val="9"/>
        </w:num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Acknowledge that the planning commission/board has </w:t>
      </w:r>
    </w:p>
    <w:p w14:paraId="3D9D2811" w14:textId="11EF92E6" w:rsidR="00151403" w:rsidRPr="001430E0" w:rsidRDefault="00151403" w:rsidP="2E82B3D9">
      <w:p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approved the 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9C4D21" w:rsidRPr="001430E0">
        <w:rPr>
          <w:rFonts w:asciiTheme="minorHAnsi" w:eastAsiaTheme="minorEastAsia" w:hAnsiTheme="minorHAnsi" w:cstheme="minorHAnsi"/>
          <w:sz w:val="24"/>
          <w:szCs w:val="24"/>
        </w:rPr>
        <w:t>report</w:t>
      </w:r>
      <w:r w:rsidR="00E7232D" w:rsidRPr="001430E0">
        <w:rPr>
          <w:rFonts w:asciiTheme="minorHAnsi" w:eastAsiaTheme="minorEastAsia" w:hAnsiTheme="minorHAnsi" w:cstheme="minorHAnsi"/>
          <w:sz w:val="24"/>
          <w:szCs w:val="24"/>
        </w:rPr>
        <w:t>?</w:t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="00CC6F30" w:rsidRPr="001430E0">
        <w:rPr>
          <w:rFonts w:asciiTheme="minorHAnsi" w:hAnsiTheme="minorHAnsi" w:cstheme="minorHAnsi"/>
          <w:sz w:val="24"/>
          <w:szCs w:val="24"/>
        </w:rPr>
        <w:t xml:space="preserve"> </w:t>
      </w:r>
      <w:r w:rsidR="00FA232D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C5248E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>Y</w:t>
      </w:r>
      <w:r w:rsidR="00253B86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1430E0">
        <w:rPr>
          <w:rFonts w:asciiTheme="minorHAnsi" w:hAnsiTheme="minorHAnsi" w:cstheme="minorHAnsi"/>
          <w:sz w:val="24"/>
          <w:szCs w:val="24"/>
        </w:rPr>
      </w:r>
      <w:r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Pr="001430E0">
        <w:rPr>
          <w:rFonts w:asciiTheme="minorHAnsi" w:hAnsiTheme="minorHAnsi" w:cstheme="minorHAnsi"/>
          <w:sz w:val="24"/>
          <w:szCs w:val="24"/>
        </w:rPr>
        <w:fldChar w:fldCharType="end"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1430E0">
        <w:rPr>
          <w:rFonts w:asciiTheme="minorHAnsi" w:hAnsiTheme="minorHAnsi" w:cstheme="minorHAnsi"/>
          <w:sz w:val="24"/>
          <w:szCs w:val="24"/>
        </w:rPr>
      </w:r>
      <w:r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Pr="001430E0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116E912" w14:textId="77777777" w:rsidR="00151403" w:rsidRPr="001430E0" w:rsidRDefault="00151403" w:rsidP="2E82B3D9">
      <w:pPr>
        <w:spacing w:after="120" w:line="240" w:lineRule="auto"/>
        <w:ind w:left="216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76F829A8" w14:textId="6E5624C9" w:rsidR="00151403" w:rsidRPr="001430E0" w:rsidRDefault="00151403" w:rsidP="2E82B3D9">
      <w:pPr>
        <w:numPr>
          <w:ilvl w:val="1"/>
          <w:numId w:val="9"/>
        </w:num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1430E0">
        <w:rPr>
          <w:rFonts w:asciiTheme="minorHAnsi" w:eastAsiaTheme="minorEastAsia" w:hAnsiTheme="minorHAnsi" w:cstheme="minorHAnsi"/>
          <w:sz w:val="24"/>
          <w:szCs w:val="24"/>
        </w:rPr>
        <w:t>Acknowledge</w:t>
      </w:r>
      <w:proofErr w:type="gramEnd"/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that the </w:t>
      </w:r>
      <w:r w:rsidR="00DD33E7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DD33E7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>eport has been filed</w:t>
      </w:r>
    </w:p>
    <w:p w14:paraId="2963153B" w14:textId="68E3637D" w:rsidR="00151403" w:rsidRPr="001430E0" w:rsidRDefault="00151403" w:rsidP="2E82B3D9">
      <w:pPr>
        <w:spacing w:line="240" w:lineRule="auto"/>
        <w:ind w:left="2160" w:hanging="18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>with the local legislative body?</w:t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="00CC6F30" w:rsidRPr="001430E0">
        <w:rPr>
          <w:rFonts w:asciiTheme="minorHAnsi" w:hAnsiTheme="minorHAnsi" w:cstheme="minorHAnsi"/>
          <w:sz w:val="24"/>
          <w:szCs w:val="24"/>
        </w:rPr>
        <w:t xml:space="preserve"> </w:t>
      </w:r>
      <w:r w:rsidR="00262964">
        <w:rPr>
          <w:rFonts w:asciiTheme="minorHAnsi" w:hAnsiTheme="minorHAnsi" w:cstheme="minorHAnsi"/>
          <w:sz w:val="24"/>
          <w:szCs w:val="24"/>
        </w:rPr>
        <w:t xml:space="preserve">  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5422F7">
        <w:rPr>
          <w:rFonts w:asciiTheme="minorHAnsi" w:eastAsiaTheme="minorEastAsia" w:hAnsiTheme="minorHAnsi" w:cstheme="minorHAnsi"/>
          <w:sz w:val="24"/>
          <w:szCs w:val="24"/>
        </w:rPr>
        <w:t xml:space="preserve">      </w:t>
      </w:r>
      <w:r w:rsidR="005422F7" w:rsidRPr="001430E0">
        <w:rPr>
          <w:rFonts w:asciiTheme="minorHAnsi" w:hAnsiTheme="minorHAnsi" w:cstheme="minorHAnsi"/>
          <w:sz w:val="24"/>
          <w:szCs w:val="24"/>
        </w:rPr>
        <w:t xml:space="preserve"> </w:t>
      </w:r>
      <w:r w:rsidR="005422F7">
        <w:rPr>
          <w:rFonts w:asciiTheme="minorHAnsi" w:hAnsiTheme="minorHAnsi" w:cstheme="minorHAnsi"/>
          <w:sz w:val="24"/>
          <w:szCs w:val="24"/>
        </w:rPr>
        <w:t xml:space="preserve">   </w:t>
      </w:r>
      <w:r w:rsidR="005422F7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1430E0">
        <w:rPr>
          <w:rFonts w:asciiTheme="minorHAnsi" w:hAnsiTheme="minorHAnsi" w:cstheme="minorHAnsi"/>
          <w:sz w:val="24"/>
          <w:szCs w:val="24"/>
        </w:rPr>
      </w:r>
      <w:r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Pr="001430E0">
        <w:rPr>
          <w:rFonts w:asciiTheme="minorHAnsi" w:hAnsiTheme="minorHAnsi" w:cstheme="minorHAnsi"/>
          <w:sz w:val="24"/>
          <w:szCs w:val="24"/>
        </w:rPr>
        <w:fldChar w:fldCharType="end"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1430E0">
        <w:rPr>
          <w:rFonts w:asciiTheme="minorHAnsi" w:hAnsiTheme="minorHAnsi" w:cstheme="minorHAnsi"/>
          <w:sz w:val="24"/>
          <w:szCs w:val="24"/>
        </w:rPr>
      </w:r>
      <w:r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Pr="001430E0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932545F" w14:textId="77777777" w:rsidR="00151403" w:rsidRPr="001430E0" w:rsidRDefault="00151403" w:rsidP="2E82B3D9">
      <w:pPr>
        <w:spacing w:after="120" w:line="240" w:lineRule="auto"/>
        <w:ind w:left="216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30305C1C" w14:textId="77777777" w:rsidR="006655AA" w:rsidRPr="006655AA" w:rsidRDefault="00151403" w:rsidP="00205DB9">
      <w:pPr>
        <w:numPr>
          <w:ilvl w:val="1"/>
          <w:numId w:val="9"/>
        </w:num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Answer </w:t>
      </w:r>
      <w:r w:rsidR="00B1722F"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whether</w:t>
      </w:r>
      <w:r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 all members of the </w:t>
      </w:r>
      <w:r w:rsidR="00DD33E7"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p</w:t>
      </w:r>
      <w:r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lanning </w:t>
      </w:r>
      <w:r w:rsidR="00DD33E7"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c</w:t>
      </w:r>
      <w:r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ommission/</w:t>
      </w:r>
      <w:r w:rsidR="00DD33E7"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b</w:t>
      </w:r>
      <w:r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oard and </w:t>
      </w:r>
      <w:r w:rsidR="00DD33E7"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b</w:t>
      </w:r>
      <w:r w:rsidRPr="001430E0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 xml:space="preserve">oard of </w:t>
      </w:r>
      <w:r w:rsidR="00DD33E7" w:rsidRPr="00205DB9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a</w:t>
      </w:r>
      <w:r w:rsidRPr="00205DB9">
        <w:rPr>
          <w:rFonts w:asciiTheme="minorHAnsi" w:eastAsiaTheme="minorEastAsia" w:hAnsiTheme="minorHAnsi" w:cstheme="minorHAnsi"/>
          <w:color w:val="222222"/>
          <w:sz w:val="24"/>
          <w:szCs w:val="24"/>
          <w:shd w:val="clear" w:color="auto" w:fill="FFFFFF"/>
        </w:rPr>
        <w:t>ppeals have completed an educational training course?</w:t>
      </w:r>
      <w:r w:rsidR="00631493" w:rsidRPr="00205DB9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r w:rsidRPr="00205DB9">
        <w:rPr>
          <w:rFonts w:asciiTheme="minorHAnsi" w:hAnsiTheme="minorHAnsi" w:cstheme="minorHAnsi"/>
          <w:sz w:val="24"/>
          <w:szCs w:val="24"/>
        </w:rPr>
        <w:tab/>
      </w:r>
      <w:r w:rsidR="00CC6F30" w:rsidRPr="00205DB9">
        <w:rPr>
          <w:rFonts w:asciiTheme="minorHAnsi" w:hAnsiTheme="minorHAnsi" w:cstheme="minorHAnsi"/>
          <w:sz w:val="24"/>
          <w:szCs w:val="24"/>
        </w:rPr>
        <w:t xml:space="preserve"> </w:t>
      </w:r>
      <w:r w:rsidR="00DA00BE" w:rsidRPr="00205DB9">
        <w:rPr>
          <w:rFonts w:asciiTheme="minorHAnsi" w:hAnsiTheme="minorHAnsi" w:cstheme="minorHAnsi"/>
          <w:sz w:val="24"/>
          <w:szCs w:val="24"/>
        </w:rPr>
        <w:t xml:space="preserve"> </w:t>
      </w:r>
      <w:r w:rsidR="009320F3" w:rsidRPr="00205D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7A4CB8" w14:textId="5B2677D5" w:rsidR="00151403" w:rsidRPr="00205DB9" w:rsidRDefault="006655AA" w:rsidP="006655AA">
      <w:pPr>
        <w:spacing w:line="240" w:lineRule="auto"/>
        <w:ind w:left="792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151403" w:rsidRPr="00205DB9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="00151403" w:rsidRPr="00205DB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403" w:rsidRPr="00205DB9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51403" w:rsidRPr="00205DB9">
        <w:rPr>
          <w:rFonts w:asciiTheme="minorHAnsi" w:hAnsiTheme="minorHAnsi" w:cstheme="minorHAnsi"/>
          <w:sz w:val="24"/>
          <w:szCs w:val="24"/>
        </w:rPr>
      </w:r>
      <w:r w:rsidR="00151403" w:rsidRPr="00205DB9">
        <w:rPr>
          <w:rFonts w:asciiTheme="minorHAnsi" w:hAnsiTheme="minorHAnsi" w:cstheme="minorHAnsi"/>
          <w:sz w:val="24"/>
          <w:szCs w:val="24"/>
        </w:rPr>
        <w:fldChar w:fldCharType="separate"/>
      </w:r>
      <w:r w:rsidR="00151403" w:rsidRPr="00205DB9">
        <w:rPr>
          <w:rFonts w:asciiTheme="minorHAnsi" w:hAnsiTheme="minorHAnsi" w:cstheme="minorHAnsi"/>
          <w:sz w:val="24"/>
          <w:szCs w:val="24"/>
        </w:rPr>
        <w:fldChar w:fldCharType="end"/>
      </w:r>
      <w:r w:rsidR="00151403" w:rsidRPr="00205DB9">
        <w:rPr>
          <w:rFonts w:asciiTheme="minorHAnsi" w:hAnsiTheme="minorHAnsi" w:cstheme="minorHAnsi"/>
          <w:sz w:val="24"/>
          <w:szCs w:val="24"/>
        </w:rPr>
        <w:tab/>
      </w:r>
      <w:r w:rsidR="00631493" w:rsidRPr="00205DB9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151403" w:rsidRPr="00205DB9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="00151403" w:rsidRPr="00205DB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403" w:rsidRPr="00205DB9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151403" w:rsidRPr="00205DB9">
        <w:rPr>
          <w:rFonts w:asciiTheme="minorHAnsi" w:hAnsiTheme="minorHAnsi" w:cstheme="minorHAnsi"/>
          <w:sz w:val="24"/>
          <w:szCs w:val="24"/>
        </w:rPr>
      </w:r>
      <w:r w:rsidR="00151403" w:rsidRPr="00205DB9">
        <w:rPr>
          <w:rFonts w:asciiTheme="minorHAnsi" w:hAnsiTheme="minorHAnsi" w:cstheme="minorHAnsi"/>
          <w:sz w:val="24"/>
          <w:szCs w:val="24"/>
        </w:rPr>
        <w:fldChar w:fldCharType="separate"/>
      </w:r>
      <w:r w:rsidR="00151403" w:rsidRPr="00205DB9">
        <w:rPr>
          <w:rFonts w:asciiTheme="minorHAnsi" w:hAnsiTheme="minorHAnsi" w:cstheme="minorHAnsi"/>
          <w:sz w:val="24"/>
          <w:szCs w:val="24"/>
        </w:rPr>
        <w:fldChar w:fldCharType="end"/>
      </w:r>
    </w:p>
    <w:p w14:paraId="70674314" w14:textId="0387665F" w:rsidR="00151403" w:rsidRPr="00755A57" w:rsidRDefault="00151403" w:rsidP="00755A57">
      <w:pPr>
        <w:tabs>
          <w:tab w:val="left" w:pos="2160"/>
          <w:tab w:val="left" w:pos="8100"/>
        </w:tabs>
        <w:spacing w:line="240" w:lineRule="auto"/>
        <w:ind w:left="1980" w:right="-18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755A57">
        <w:rPr>
          <w:rFonts w:asciiTheme="minorHAnsi" w:eastAsiaTheme="minorEastAsia" w:hAnsiTheme="minorHAnsi" w:cstheme="minorHAnsi"/>
          <w:sz w:val="24"/>
          <w:szCs w:val="24"/>
        </w:rPr>
        <w:t xml:space="preserve">(See </w:t>
      </w:r>
      <w:hyperlink r:id="rId25">
        <w:r w:rsidR="00875D20" w:rsidRPr="00755A57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https://planning.maryland.gov/Pages/YourPart/MPCA/pcbzacompleteded.aspx</w:t>
        </w:r>
      </w:hyperlink>
      <w:r w:rsidR="00755A57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755A57">
        <w:rPr>
          <w:rFonts w:asciiTheme="minorHAnsi" w:eastAsiaTheme="minorEastAsia" w:hAnsiTheme="minorHAnsi" w:cstheme="minorHAnsi"/>
          <w:sz w:val="24"/>
          <w:szCs w:val="24"/>
        </w:rPr>
        <w:t xml:space="preserve">for a list </w:t>
      </w:r>
      <w:r w:rsidR="00185971" w:rsidRPr="00755A57">
        <w:rPr>
          <w:rFonts w:asciiTheme="minorHAnsi" w:eastAsiaTheme="minorEastAsia" w:hAnsiTheme="minorHAnsi" w:cstheme="minorHAnsi"/>
          <w:sz w:val="24"/>
          <w:szCs w:val="24"/>
        </w:rPr>
        <w:t>of those who have</w:t>
      </w:r>
      <w:r w:rsidR="00631493" w:rsidRPr="00755A57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755A57">
        <w:rPr>
          <w:rFonts w:asciiTheme="minorHAnsi" w:eastAsiaTheme="minorEastAsia" w:hAnsiTheme="minorHAnsi" w:cstheme="minorHAnsi"/>
          <w:sz w:val="24"/>
          <w:szCs w:val="24"/>
        </w:rPr>
        <w:t>completed the course.</w:t>
      </w:r>
      <w:r w:rsidR="0030366B" w:rsidRPr="00755A57">
        <w:rPr>
          <w:rFonts w:asciiTheme="minorHAnsi" w:eastAsiaTheme="minorEastAsia" w:hAnsiTheme="minorHAnsi" w:cstheme="minorHAnsi"/>
          <w:sz w:val="24"/>
          <w:szCs w:val="24"/>
        </w:rPr>
        <w:t xml:space="preserve"> See </w:t>
      </w:r>
      <w:hyperlink r:id="rId26">
        <w:r w:rsidR="00814814" w:rsidRPr="00755A57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https://planning.maryland.gov/Pages/YourPart/EducationWelcome.aspx</w:t>
        </w:r>
      </w:hyperlink>
      <w:r w:rsidR="00814814" w:rsidRPr="00755A57">
        <w:rPr>
          <w:rFonts w:asciiTheme="minorHAnsi" w:eastAsiaTheme="minorEastAsia" w:hAnsiTheme="minorHAnsi" w:cstheme="minorHAnsi"/>
          <w:sz w:val="24"/>
          <w:szCs w:val="24"/>
        </w:rPr>
        <w:t xml:space="preserve"> for the online training modules</w:t>
      </w:r>
      <w:r w:rsidR="00205DB9" w:rsidRPr="00755A57">
        <w:rPr>
          <w:rFonts w:asciiTheme="minorHAnsi" w:eastAsiaTheme="minorEastAsia" w:hAnsiTheme="minorHAnsi" w:cstheme="minorHAnsi"/>
          <w:sz w:val="24"/>
          <w:szCs w:val="24"/>
        </w:rPr>
        <w:t>).</w:t>
      </w:r>
    </w:p>
    <w:p w14:paraId="4485459C" w14:textId="77777777" w:rsidR="00151403" w:rsidRPr="001430E0" w:rsidRDefault="00151403" w:rsidP="2E82B3D9">
      <w:pPr>
        <w:tabs>
          <w:tab w:val="left" w:pos="2160"/>
          <w:tab w:val="left" w:pos="8100"/>
        </w:tabs>
        <w:spacing w:line="240" w:lineRule="auto"/>
        <w:ind w:left="216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0306B770" w14:textId="41A38648" w:rsidR="00151403" w:rsidRPr="001430E0" w:rsidRDefault="00151403" w:rsidP="00631493">
      <w:pPr>
        <w:numPr>
          <w:ilvl w:val="1"/>
          <w:numId w:val="9"/>
        </w:numPr>
        <w:spacing w:line="240" w:lineRule="auto"/>
        <w:ind w:left="198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>Indicate a point of contact(s)?</w:t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="00CC6F30" w:rsidRPr="001430E0">
        <w:rPr>
          <w:rFonts w:asciiTheme="minorHAnsi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FC2DCD">
        <w:rPr>
          <w:rFonts w:asciiTheme="minorHAnsi" w:eastAsiaTheme="minorEastAsia" w:hAnsiTheme="minorHAnsi" w:cstheme="minorHAnsi"/>
          <w:sz w:val="24"/>
          <w:szCs w:val="24"/>
        </w:rPr>
        <w:tab/>
      </w:r>
      <w:r w:rsidR="00A659B1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Y </w:t>
      </w:r>
      <w:r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1430E0">
        <w:rPr>
          <w:rFonts w:asciiTheme="minorHAnsi" w:hAnsiTheme="minorHAnsi" w:cstheme="minorHAnsi"/>
          <w:sz w:val="24"/>
          <w:szCs w:val="24"/>
        </w:rPr>
      </w:r>
      <w:r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Pr="001430E0">
        <w:rPr>
          <w:rFonts w:asciiTheme="minorHAnsi" w:hAnsiTheme="minorHAnsi" w:cstheme="minorHAnsi"/>
          <w:sz w:val="24"/>
          <w:szCs w:val="24"/>
        </w:rPr>
        <w:fldChar w:fldCharType="end"/>
      </w:r>
      <w:r w:rsidRPr="001430E0">
        <w:rPr>
          <w:rFonts w:asciiTheme="minorHAnsi" w:hAnsiTheme="minorHAnsi" w:cstheme="minorHAnsi"/>
          <w:sz w:val="24"/>
          <w:szCs w:val="24"/>
        </w:rPr>
        <w:tab/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 </w:t>
      </w:r>
      <w:r w:rsidRPr="001430E0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30E0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1430E0">
        <w:rPr>
          <w:rFonts w:asciiTheme="minorHAnsi" w:hAnsiTheme="minorHAnsi" w:cstheme="minorHAnsi"/>
          <w:sz w:val="24"/>
          <w:szCs w:val="24"/>
        </w:rPr>
      </w:r>
      <w:r w:rsidRPr="001430E0">
        <w:rPr>
          <w:rFonts w:asciiTheme="minorHAnsi" w:hAnsiTheme="minorHAnsi" w:cstheme="minorHAnsi"/>
          <w:sz w:val="24"/>
          <w:szCs w:val="24"/>
        </w:rPr>
        <w:fldChar w:fldCharType="separate"/>
      </w:r>
      <w:r w:rsidRPr="001430E0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743FB99" w14:textId="77777777" w:rsidR="00185971" w:rsidRPr="001430E0" w:rsidRDefault="00185971" w:rsidP="00185971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14:paraId="7617DE4B" w14:textId="19FE4B45" w:rsidR="00185971" w:rsidRPr="001430E0" w:rsidRDefault="00185971" w:rsidP="00185971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lastRenderedPageBreak/>
        <w:t>If you desire, you may</w:t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also send an </w:t>
      </w:r>
      <w:r w:rsidRPr="001430E0">
        <w:rPr>
          <w:rFonts w:asciiTheme="minorHAnsi" w:eastAsiaTheme="minorEastAsia" w:hAnsiTheme="minorHAnsi" w:cstheme="minorHAnsi"/>
          <w:sz w:val="24"/>
          <w:szCs w:val="24"/>
          <w:u w:val="single"/>
        </w:rPr>
        <w:t>additional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copy of your </w:t>
      </w:r>
      <w:r w:rsidR="00DD33E7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DD33E7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eport directly to your </w:t>
      </w:r>
      <w:hyperlink r:id="rId27" w:history="1">
        <w:r w:rsidRPr="001430E0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Maryland Department of Planning Regional Office</w:t>
        </w:r>
      </w:hyperlink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via email.</w:t>
      </w:r>
    </w:p>
    <w:p w14:paraId="3535850D" w14:textId="77777777" w:rsidR="00151403" w:rsidRPr="001430E0" w:rsidRDefault="00151403" w:rsidP="2E82B3D9">
      <w:pPr>
        <w:spacing w:after="0" w:line="240" w:lineRule="atLeast"/>
        <w:rPr>
          <w:rFonts w:asciiTheme="minorHAnsi" w:eastAsiaTheme="minorEastAsia" w:hAnsiTheme="minorHAnsi" w:cstheme="minorHAnsi"/>
          <w:sz w:val="24"/>
          <w:szCs w:val="24"/>
        </w:rPr>
      </w:pPr>
    </w:p>
    <w:p w14:paraId="26741553" w14:textId="6D8F70BB" w:rsidR="00151403" w:rsidRPr="00432B10" w:rsidRDefault="00151403" w:rsidP="00432B10">
      <w:pPr>
        <w:numPr>
          <w:ilvl w:val="0"/>
          <w:numId w:val="8"/>
        </w:numPr>
        <w:spacing w:line="240" w:lineRule="atLeast"/>
        <w:contextualSpacing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>If you need any technical assistance in preparing or submitting your reports, our Regional Planners are available to assist you.</w:t>
      </w:r>
      <w:r w:rsidR="00631493"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>Regional Planner contact information can be found at:</w:t>
      </w:r>
      <w:r w:rsidR="00432B10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hyperlink r:id="rId28" w:history="1">
        <w:r w:rsidR="00E97BB7" w:rsidRPr="00FC3ED6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https://planning.maryland.gov/Pages/OurWork/local-planning-staff.aspx</w:t>
        </w:r>
      </w:hyperlink>
    </w:p>
    <w:p w14:paraId="4E62CE4B" w14:textId="77777777" w:rsidR="00151403" w:rsidRPr="001430E0" w:rsidRDefault="00151403" w:rsidP="2E82B3D9">
      <w:pPr>
        <w:spacing w:after="0" w:line="240" w:lineRule="atLeast"/>
        <w:ind w:firstLine="720"/>
        <w:rPr>
          <w:rFonts w:asciiTheme="minorHAnsi" w:eastAsiaTheme="minorEastAsia" w:hAnsiTheme="minorHAnsi" w:cstheme="minorHAnsi"/>
          <w:color w:val="0000FF"/>
          <w:sz w:val="24"/>
          <w:szCs w:val="24"/>
          <w:u w:val="single"/>
        </w:rPr>
      </w:pPr>
    </w:p>
    <w:p w14:paraId="3F90F57A" w14:textId="172BC681" w:rsidR="00151403" w:rsidRPr="001430E0" w:rsidRDefault="00151403" w:rsidP="2E82B3D9">
      <w:pPr>
        <w:numPr>
          <w:ilvl w:val="0"/>
          <w:numId w:val="8"/>
        </w:numPr>
        <w:spacing w:after="0" w:line="240" w:lineRule="atLeast"/>
        <w:rPr>
          <w:rFonts w:asciiTheme="minorHAnsi" w:eastAsiaTheme="minorEastAsia" w:hAnsiTheme="minorHAnsi" w:cstheme="minorHAnsi"/>
          <w:sz w:val="24"/>
          <w:szCs w:val="24"/>
          <w:u w:val="single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Copies of this </w:t>
      </w:r>
      <w:r w:rsidR="00730B28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730B28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eport worksheet and links to legislation creating these </w:t>
      </w:r>
      <w:r w:rsidR="00730B28" w:rsidRPr="001430E0">
        <w:rPr>
          <w:rFonts w:asciiTheme="minorHAnsi" w:eastAsiaTheme="minorEastAsia" w:hAnsiTheme="minorHAnsi" w:cstheme="minorHAnsi"/>
          <w:sz w:val="24"/>
          <w:szCs w:val="24"/>
        </w:rPr>
        <w:t>a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nnual </w:t>
      </w:r>
      <w:r w:rsidR="00730B28" w:rsidRPr="001430E0">
        <w:rPr>
          <w:rFonts w:asciiTheme="minorHAnsi" w:eastAsiaTheme="minorEastAsia" w:hAnsiTheme="minorHAnsi" w:cstheme="minorHAnsi"/>
          <w:sz w:val="24"/>
          <w:szCs w:val="24"/>
        </w:rPr>
        <w:t>r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>eport requirements can be found on the Maryland Department of Planning website:</w:t>
      </w:r>
    </w:p>
    <w:p w14:paraId="4DE044E7" w14:textId="7B151EBD" w:rsidR="00151403" w:rsidRPr="001430E0" w:rsidRDefault="00875D20" w:rsidP="00631493">
      <w:pPr>
        <w:spacing w:after="0" w:line="240" w:lineRule="atLeast"/>
        <w:ind w:left="720"/>
        <w:rPr>
          <w:rStyle w:val="Hyperlink"/>
          <w:rFonts w:asciiTheme="minorHAnsi" w:eastAsiaTheme="minorEastAsia" w:hAnsiTheme="minorHAnsi" w:cstheme="minorHAnsi"/>
          <w:sz w:val="24"/>
          <w:szCs w:val="24"/>
        </w:rPr>
      </w:pPr>
      <w:hyperlink r:id="rId29">
        <w:r w:rsidRPr="001430E0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https://planning.maryland.gov/pages/OurWork/compPlans/ten-year.aspx</w:t>
        </w:r>
      </w:hyperlink>
    </w:p>
    <w:p w14:paraId="4B775DEB" w14:textId="77777777" w:rsidR="00631493" w:rsidRPr="001430E0" w:rsidRDefault="00631493" w:rsidP="00631493">
      <w:pPr>
        <w:spacing w:after="0" w:line="240" w:lineRule="atLeast"/>
        <w:ind w:left="720"/>
        <w:rPr>
          <w:rFonts w:asciiTheme="minorHAnsi" w:eastAsiaTheme="minorEastAsia" w:hAnsiTheme="minorHAnsi" w:cstheme="minorHAnsi"/>
          <w:color w:val="0000FF"/>
          <w:sz w:val="24"/>
          <w:szCs w:val="24"/>
          <w:u w:val="single"/>
        </w:rPr>
      </w:pPr>
    </w:p>
    <w:p w14:paraId="27145830" w14:textId="5113C964" w:rsidR="00151403" w:rsidRPr="001430E0" w:rsidRDefault="00151403" w:rsidP="2E82B3D9">
      <w:pPr>
        <w:numPr>
          <w:ilvl w:val="0"/>
          <w:numId w:val="8"/>
        </w:numPr>
        <w:spacing w:after="0" w:line="240" w:lineRule="atLeast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1430E0">
        <w:rPr>
          <w:rFonts w:asciiTheme="minorHAnsi" w:eastAsiaTheme="minorEastAsia" w:hAnsiTheme="minorHAnsi" w:cstheme="minorHAnsi"/>
          <w:sz w:val="24"/>
          <w:szCs w:val="24"/>
        </w:rPr>
        <w:t>If you have any suggestions to improve this worksheet or any of the annual report materials, please list or contact David Dahlstrom</w:t>
      </w:r>
      <w:r w:rsidR="00FA08BE" w:rsidRPr="001430E0">
        <w:rPr>
          <w:rFonts w:asciiTheme="minorHAnsi" w:eastAsiaTheme="minorEastAsia" w:hAnsiTheme="minorHAnsi" w:cstheme="minorHAnsi"/>
          <w:sz w:val="24"/>
          <w:szCs w:val="24"/>
        </w:rPr>
        <w:t>, AICP</w:t>
      </w:r>
      <w:r w:rsidRPr="001430E0">
        <w:rPr>
          <w:rFonts w:asciiTheme="minorHAnsi" w:eastAsiaTheme="minorEastAsia" w:hAnsiTheme="minorHAnsi" w:cstheme="minorHAnsi"/>
          <w:sz w:val="24"/>
          <w:szCs w:val="24"/>
        </w:rPr>
        <w:t xml:space="preserve"> at </w:t>
      </w:r>
      <w:hyperlink r:id="rId30">
        <w:r w:rsidR="00875D20" w:rsidRPr="001430E0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>david.dahlstrom@maryland.gov</w:t>
        </w:r>
      </w:hyperlink>
      <w:r w:rsidRPr="001430E0">
        <w:rPr>
          <w:rFonts w:asciiTheme="minorHAnsi" w:eastAsiaTheme="minorEastAsia" w:hAnsiTheme="minorHAnsi" w:cstheme="minorHAnsi"/>
          <w:sz w:val="24"/>
          <w:szCs w:val="24"/>
        </w:rPr>
        <w:t>.</w:t>
      </w:r>
    </w:p>
    <w:sectPr w:rsidR="00151403" w:rsidRPr="001430E0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F9D0" w14:textId="77777777" w:rsidR="00810264" w:rsidRDefault="00810264" w:rsidP="00D079FD">
      <w:pPr>
        <w:spacing w:after="0" w:line="240" w:lineRule="auto"/>
      </w:pPr>
      <w:r>
        <w:separator/>
      </w:r>
    </w:p>
  </w:endnote>
  <w:endnote w:type="continuationSeparator" w:id="0">
    <w:p w14:paraId="58DB1CCE" w14:textId="77777777" w:rsidR="00810264" w:rsidRDefault="00810264" w:rsidP="00D0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BA31" w14:textId="326C9C57" w:rsidR="00DB4B6B" w:rsidRPr="007A03C4" w:rsidRDefault="4155E62F" w:rsidP="00DB4B6B">
    <w:pPr>
      <w:spacing w:after="0" w:line="240" w:lineRule="atLeast"/>
      <w:rPr>
        <w:rFonts w:asciiTheme="minorHAnsi" w:eastAsia="Times New Roman" w:hAnsiTheme="minorHAnsi" w:cstheme="minorHAnsi"/>
      </w:rPr>
    </w:pPr>
    <w:r w:rsidRPr="007A03C4">
      <w:rPr>
        <w:rFonts w:asciiTheme="minorHAnsi" w:eastAsia="Times New Roman" w:hAnsiTheme="minorHAnsi" w:cstheme="minorHAnsi"/>
      </w:rPr>
      <w:t xml:space="preserve">Revised </w:t>
    </w:r>
    <w:r w:rsidR="00AC2EDC">
      <w:rPr>
        <w:rFonts w:asciiTheme="minorHAnsi" w:eastAsia="Times New Roman" w:hAnsiTheme="minorHAnsi" w:cstheme="minorHAnsi"/>
      </w:rPr>
      <w:t>0</w:t>
    </w:r>
    <w:r w:rsidR="00E97BB7">
      <w:rPr>
        <w:rFonts w:asciiTheme="minorHAnsi" w:eastAsia="Times New Roman" w:hAnsiTheme="minorHAnsi" w:cstheme="minorHAnsi"/>
      </w:rPr>
      <w:t>2</w:t>
    </w:r>
    <w:r w:rsidR="005140F2">
      <w:rPr>
        <w:rFonts w:asciiTheme="minorHAnsi" w:eastAsia="Times New Roman" w:hAnsiTheme="minorHAnsi" w:cstheme="minorHAnsi"/>
      </w:rPr>
      <w:t>/</w:t>
    </w:r>
    <w:r w:rsidR="00E97BB7">
      <w:rPr>
        <w:rFonts w:asciiTheme="minorHAnsi" w:eastAsia="Times New Roman" w:hAnsiTheme="minorHAnsi" w:cstheme="minorHAnsi"/>
      </w:rPr>
      <w:t>1</w:t>
    </w:r>
    <w:r w:rsidR="0094169E">
      <w:rPr>
        <w:rFonts w:asciiTheme="minorHAnsi" w:eastAsia="Times New Roman" w:hAnsiTheme="minorHAnsi" w:cstheme="minorHAnsi"/>
      </w:rPr>
      <w:t>9</w:t>
    </w:r>
    <w:r w:rsidRPr="007A03C4">
      <w:rPr>
        <w:rFonts w:asciiTheme="minorHAnsi" w:eastAsia="Times New Roman" w:hAnsiTheme="minorHAnsi" w:cstheme="minorHAnsi"/>
      </w:rPr>
      <w:t>/202</w:t>
    </w:r>
    <w:r w:rsidR="00AC2EDC">
      <w:rPr>
        <w:rFonts w:asciiTheme="minorHAnsi" w:eastAsia="Times New Roman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0069" w14:textId="77777777" w:rsidR="00810264" w:rsidRDefault="00810264" w:rsidP="00D079FD">
      <w:pPr>
        <w:spacing w:after="0" w:line="240" w:lineRule="auto"/>
      </w:pPr>
      <w:r>
        <w:separator/>
      </w:r>
    </w:p>
  </w:footnote>
  <w:footnote w:type="continuationSeparator" w:id="0">
    <w:p w14:paraId="5F6B6AC3" w14:textId="77777777" w:rsidR="00810264" w:rsidRDefault="00810264" w:rsidP="00D0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FA1E" w14:textId="588F33D8" w:rsidR="007C67C5" w:rsidRPr="0094169E" w:rsidRDefault="002E54AC" w:rsidP="0094169E">
    <w:pPr>
      <w:pStyle w:val="Title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94169E">
      <w:rPr>
        <w:rFonts w:asciiTheme="minorHAnsi" w:hAnsiTheme="minorHAnsi" w:cstheme="minorHAnsi"/>
        <w:b/>
        <w:bCs/>
        <w:sz w:val="24"/>
        <w:szCs w:val="24"/>
      </w:rPr>
      <w:t xml:space="preserve">ANNUAL REPORT SHORT FORM TEMPLATE FOR MUNICIPALITIES ISSUING </w:t>
    </w:r>
    <w:r w:rsidR="00E3518A" w:rsidRPr="0094169E">
      <w:rPr>
        <w:rFonts w:asciiTheme="minorHAnsi" w:hAnsiTheme="minorHAnsi" w:cstheme="minorHAnsi"/>
        <w:b/>
        <w:bCs/>
        <w:sz w:val="24"/>
        <w:szCs w:val="24"/>
      </w:rPr>
      <w:t>FEWER</w:t>
    </w:r>
    <w:r w:rsidRPr="0094169E">
      <w:rPr>
        <w:rFonts w:asciiTheme="minorHAnsi" w:hAnsiTheme="minorHAnsi" w:cstheme="minorHAnsi"/>
        <w:b/>
        <w:bCs/>
        <w:sz w:val="24"/>
        <w:szCs w:val="24"/>
      </w:rPr>
      <w:t xml:space="preserve"> THAN 50 NEW RESIDENTIAL PERMITS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27C"/>
    <w:multiLevelType w:val="hybridMultilevel"/>
    <w:tmpl w:val="1496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4743F9"/>
    <w:multiLevelType w:val="hybridMultilevel"/>
    <w:tmpl w:val="03A08616"/>
    <w:lvl w:ilvl="0" w:tplc="830037B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C0F12"/>
    <w:multiLevelType w:val="hybridMultilevel"/>
    <w:tmpl w:val="9AB0EE60"/>
    <w:lvl w:ilvl="0" w:tplc="4DD69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B42C9"/>
    <w:multiLevelType w:val="hybridMultilevel"/>
    <w:tmpl w:val="939C4BA2"/>
    <w:lvl w:ilvl="0" w:tplc="895043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2279"/>
    <w:multiLevelType w:val="hybridMultilevel"/>
    <w:tmpl w:val="0196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F3D52"/>
    <w:multiLevelType w:val="hybridMultilevel"/>
    <w:tmpl w:val="6F96711C"/>
    <w:lvl w:ilvl="0" w:tplc="9E8AAE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680"/>
    <w:multiLevelType w:val="hybridMultilevel"/>
    <w:tmpl w:val="785AA7B6"/>
    <w:lvl w:ilvl="0" w:tplc="895043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52847"/>
    <w:multiLevelType w:val="hybridMultilevel"/>
    <w:tmpl w:val="07AE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56323"/>
    <w:multiLevelType w:val="hybridMultilevel"/>
    <w:tmpl w:val="B06E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81CB0"/>
    <w:multiLevelType w:val="hybridMultilevel"/>
    <w:tmpl w:val="8B8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11508">
    <w:abstractNumId w:val="8"/>
  </w:num>
  <w:num w:numId="2" w16cid:durableId="1239944375">
    <w:abstractNumId w:val="7"/>
  </w:num>
  <w:num w:numId="3" w16cid:durableId="1676415896">
    <w:abstractNumId w:val="5"/>
  </w:num>
  <w:num w:numId="4" w16cid:durableId="352805919">
    <w:abstractNumId w:val="0"/>
  </w:num>
  <w:num w:numId="5" w16cid:durableId="1975329412">
    <w:abstractNumId w:val="4"/>
  </w:num>
  <w:num w:numId="6" w16cid:durableId="448429313">
    <w:abstractNumId w:val="1"/>
  </w:num>
  <w:num w:numId="7" w16cid:durableId="1561819528">
    <w:abstractNumId w:val="9"/>
  </w:num>
  <w:num w:numId="8" w16cid:durableId="956063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601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8573690">
    <w:abstractNumId w:val="3"/>
  </w:num>
  <w:num w:numId="11" w16cid:durableId="1040324620">
    <w:abstractNumId w:val="2"/>
  </w:num>
  <w:num w:numId="12" w16cid:durableId="86004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FD"/>
    <w:rsid w:val="0000025C"/>
    <w:rsid w:val="00001E9E"/>
    <w:rsid w:val="00004AA1"/>
    <w:rsid w:val="00007A57"/>
    <w:rsid w:val="00024583"/>
    <w:rsid w:val="000262E7"/>
    <w:rsid w:val="00032BD1"/>
    <w:rsid w:val="00043C8C"/>
    <w:rsid w:val="00045314"/>
    <w:rsid w:val="00053A85"/>
    <w:rsid w:val="00053EB2"/>
    <w:rsid w:val="0007286E"/>
    <w:rsid w:val="0007695D"/>
    <w:rsid w:val="00083D7B"/>
    <w:rsid w:val="000841B6"/>
    <w:rsid w:val="00084D09"/>
    <w:rsid w:val="00096F27"/>
    <w:rsid w:val="000B2D25"/>
    <w:rsid w:val="000B4CD1"/>
    <w:rsid w:val="000C6269"/>
    <w:rsid w:val="000D362E"/>
    <w:rsid w:val="000D5292"/>
    <w:rsid w:val="000E1159"/>
    <w:rsid w:val="0012042B"/>
    <w:rsid w:val="001342F0"/>
    <w:rsid w:val="00142098"/>
    <w:rsid w:val="001430E0"/>
    <w:rsid w:val="001434B1"/>
    <w:rsid w:val="00151403"/>
    <w:rsid w:val="00151758"/>
    <w:rsid w:val="00153215"/>
    <w:rsid w:val="00166519"/>
    <w:rsid w:val="0017407D"/>
    <w:rsid w:val="00177B29"/>
    <w:rsid w:val="001832E5"/>
    <w:rsid w:val="001846B0"/>
    <w:rsid w:val="001858BD"/>
    <w:rsid w:val="00185971"/>
    <w:rsid w:val="00190702"/>
    <w:rsid w:val="001B1D34"/>
    <w:rsid w:val="001C5F23"/>
    <w:rsid w:val="001D47A0"/>
    <w:rsid w:val="001D4A0B"/>
    <w:rsid w:val="001D6748"/>
    <w:rsid w:val="001D737E"/>
    <w:rsid w:val="00200C1D"/>
    <w:rsid w:val="00204F84"/>
    <w:rsid w:val="00205DB9"/>
    <w:rsid w:val="0021657A"/>
    <w:rsid w:val="00227225"/>
    <w:rsid w:val="002335D3"/>
    <w:rsid w:val="00237ACF"/>
    <w:rsid w:val="002435CE"/>
    <w:rsid w:val="00247618"/>
    <w:rsid w:val="00250A87"/>
    <w:rsid w:val="00253B86"/>
    <w:rsid w:val="00253C3C"/>
    <w:rsid w:val="00256C55"/>
    <w:rsid w:val="00262964"/>
    <w:rsid w:val="00270AEA"/>
    <w:rsid w:val="00285236"/>
    <w:rsid w:val="002977EB"/>
    <w:rsid w:val="002A14FA"/>
    <w:rsid w:val="002A30B2"/>
    <w:rsid w:val="002A6793"/>
    <w:rsid w:val="002B0119"/>
    <w:rsid w:val="002C2531"/>
    <w:rsid w:val="002D2552"/>
    <w:rsid w:val="002D2D52"/>
    <w:rsid w:val="002E54AC"/>
    <w:rsid w:val="002E56D7"/>
    <w:rsid w:val="002F07F7"/>
    <w:rsid w:val="0030366B"/>
    <w:rsid w:val="00303A41"/>
    <w:rsid w:val="00332FDA"/>
    <w:rsid w:val="00342BD1"/>
    <w:rsid w:val="003500D8"/>
    <w:rsid w:val="0036605E"/>
    <w:rsid w:val="00367D77"/>
    <w:rsid w:val="00377EBB"/>
    <w:rsid w:val="003813F3"/>
    <w:rsid w:val="00391D2F"/>
    <w:rsid w:val="003A18F6"/>
    <w:rsid w:val="003A5850"/>
    <w:rsid w:val="003B139B"/>
    <w:rsid w:val="003B2F34"/>
    <w:rsid w:val="003D142C"/>
    <w:rsid w:val="003D6185"/>
    <w:rsid w:val="003E0378"/>
    <w:rsid w:val="003F2E08"/>
    <w:rsid w:val="00432B10"/>
    <w:rsid w:val="00434924"/>
    <w:rsid w:val="0044398F"/>
    <w:rsid w:val="00447178"/>
    <w:rsid w:val="0047725B"/>
    <w:rsid w:val="004B6C24"/>
    <w:rsid w:val="004B75EC"/>
    <w:rsid w:val="004C3254"/>
    <w:rsid w:val="004E4D29"/>
    <w:rsid w:val="004E5B1A"/>
    <w:rsid w:val="00506985"/>
    <w:rsid w:val="005108A1"/>
    <w:rsid w:val="005140F2"/>
    <w:rsid w:val="00517D87"/>
    <w:rsid w:val="00521044"/>
    <w:rsid w:val="005230B1"/>
    <w:rsid w:val="00526129"/>
    <w:rsid w:val="00534D70"/>
    <w:rsid w:val="00535026"/>
    <w:rsid w:val="005422F7"/>
    <w:rsid w:val="005522F8"/>
    <w:rsid w:val="00553081"/>
    <w:rsid w:val="00565B77"/>
    <w:rsid w:val="00572102"/>
    <w:rsid w:val="00572152"/>
    <w:rsid w:val="00591DC2"/>
    <w:rsid w:val="005970AD"/>
    <w:rsid w:val="005B1F36"/>
    <w:rsid w:val="005B316A"/>
    <w:rsid w:val="005B3385"/>
    <w:rsid w:val="005B5A11"/>
    <w:rsid w:val="005C09D2"/>
    <w:rsid w:val="005C3B04"/>
    <w:rsid w:val="005C6E05"/>
    <w:rsid w:val="005C7E43"/>
    <w:rsid w:val="005D6E9F"/>
    <w:rsid w:val="005D7A42"/>
    <w:rsid w:val="005E1B65"/>
    <w:rsid w:val="005E46EF"/>
    <w:rsid w:val="005F2D00"/>
    <w:rsid w:val="005F31A9"/>
    <w:rsid w:val="005F46DA"/>
    <w:rsid w:val="00603FB4"/>
    <w:rsid w:val="006048C0"/>
    <w:rsid w:val="00606839"/>
    <w:rsid w:val="0062279D"/>
    <w:rsid w:val="006269F1"/>
    <w:rsid w:val="00631493"/>
    <w:rsid w:val="0064656C"/>
    <w:rsid w:val="00647D06"/>
    <w:rsid w:val="00655055"/>
    <w:rsid w:val="00664ED2"/>
    <w:rsid w:val="006655AA"/>
    <w:rsid w:val="006735ED"/>
    <w:rsid w:val="00681C81"/>
    <w:rsid w:val="006A1AA6"/>
    <w:rsid w:val="006C4B2A"/>
    <w:rsid w:val="006C4E75"/>
    <w:rsid w:val="006D7133"/>
    <w:rsid w:val="006E082F"/>
    <w:rsid w:val="006E0A88"/>
    <w:rsid w:val="006E20FD"/>
    <w:rsid w:val="006E2A73"/>
    <w:rsid w:val="006E2B62"/>
    <w:rsid w:val="006F01F9"/>
    <w:rsid w:val="006F6C14"/>
    <w:rsid w:val="00706D98"/>
    <w:rsid w:val="007205BF"/>
    <w:rsid w:val="00724C27"/>
    <w:rsid w:val="00730B28"/>
    <w:rsid w:val="00730F71"/>
    <w:rsid w:val="00732099"/>
    <w:rsid w:val="00742BD6"/>
    <w:rsid w:val="00755A57"/>
    <w:rsid w:val="007563E2"/>
    <w:rsid w:val="007568F2"/>
    <w:rsid w:val="00756A4B"/>
    <w:rsid w:val="00772873"/>
    <w:rsid w:val="00780A0F"/>
    <w:rsid w:val="00792C21"/>
    <w:rsid w:val="007A03C4"/>
    <w:rsid w:val="007A083B"/>
    <w:rsid w:val="007C4CE7"/>
    <w:rsid w:val="007C67C5"/>
    <w:rsid w:val="007D4AF8"/>
    <w:rsid w:val="007D550A"/>
    <w:rsid w:val="007D5D6F"/>
    <w:rsid w:val="007E55E2"/>
    <w:rsid w:val="007F0767"/>
    <w:rsid w:val="007F24B5"/>
    <w:rsid w:val="007F3064"/>
    <w:rsid w:val="00800963"/>
    <w:rsid w:val="00802FCF"/>
    <w:rsid w:val="00803861"/>
    <w:rsid w:val="00804511"/>
    <w:rsid w:val="00810264"/>
    <w:rsid w:val="008119DB"/>
    <w:rsid w:val="008138BF"/>
    <w:rsid w:val="00814814"/>
    <w:rsid w:val="00815A48"/>
    <w:rsid w:val="0083407A"/>
    <w:rsid w:val="00860A7A"/>
    <w:rsid w:val="00861532"/>
    <w:rsid w:val="00865169"/>
    <w:rsid w:val="008709C8"/>
    <w:rsid w:val="008733DA"/>
    <w:rsid w:val="008750B6"/>
    <w:rsid w:val="00875D20"/>
    <w:rsid w:val="008848EC"/>
    <w:rsid w:val="00894F18"/>
    <w:rsid w:val="00896191"/>
    <w:rsid w:val="008A6E14"/>
    <w:rsid w:val="008C6D38"/>
    <w:rsid w:val="008F0869"/>
    <w:rsid w:val="0090311F"/>
    <w:rsid w:val="0090750D"/>
    <w:rsid w:val="0091763A"/>
    <w:rsid w:val="00917BF4"/>
    <w:rsid w:val="00924917"/>
    <w:rsid w:val="009320F3"/>
    <w:rsid w:val="00932E4B"/>
    <w:rsid w:val="00934EDF"/>
    <w:rsid w:val="0094169E"/>
    <w:rsid w:val="00943FF5"/>
    <w:rsid w:val="00945BEA"/>
    <w:rsid w:val="009476C3"/>
    <w:rsid w:val="00953AFF"/>
    <w:rsid w:val="009569EE"/>
    <w:rsid w:val="009579A7"/>
    <w:rsid w:val="0096460B"/>
    <w:rsid w:val="00972978"/>
    <w:rsid w:val="00974C7D"/>
    <w:rsid w:val="009758D4"/>
    <w:rsid w:val="00985BE8"/>
    <w:rsid w:val="009948A0"/>
    <w:rsid w:val="009973EF"/>
    <w:rsid w:val="009B5995"/>
    <w:rsid w:val="009C4CAE"/>
    <w:rsid w:val="009C4D21"/>
    <w:rsid w:val="009C6B41"/>
    <w:rsid w:val="009E265B"/>
    <w:rsid w:val="009E295B"/>
    <w:rsid w:val="009F40DA"/>
    <w:rsid w:val="009F63D5"/>
    <w:rsid w:val="00A13DAE"/>
    <w:rsid w:val="00A44154"/>
    <w:rsid w:val="00A53EC8"/>
    <w:rsid w:val="00A563EA"/>
    <w:rsid w:val="00A63368"/>
    <w:rsid w:val="00A659B1"/>
    <w:rsid w:val="00A8622F"/>
    <w:rsid w:val="00A95C19"/>
    <w:rsid w:val="00AA2BC5"/>
    <w:rsid w:val="00AA443E"/>
    <w:rsid w:val="00AA4D55"/>
    <w:rsid w:val="00AC2EDC"/>
    <w:rsid w:val="00AD6C8B"/>
    <w:rsid w:val="00AD72DE"/>
    <w:rsid w:val="00B0326D"/>
    <w:rsid w:val="00B05D99"/>
    <w:rsid w:val="00B07CA5"/>
    <w:rsid w:val="00B1722F"/>
    <w:rsid w:val="00B23770"/>
    <w:rsid w:val="00B23873"/>
    <w:rsid w:val="00B36721"/>
    <w:rsid w:val="00B41F50"/>
    <w:rsid w:val="00B52D0B"/>
    <w:rsid w:val="00B63340"/>
    <w:rsid w:val="00B72374"/>
    <w:rsid w:val="00B80A7F"/>
    <w:rsid w:val="00B8214F"/>
    <w:rsid w:val="00B96FE7"/>
    <w:rsid w:val="00BB2BD7"/>
    <w:rsid w:val="00BB3895"/>
    <w:rsid w:val="00BB40C8"/>
    <w:rsid w:val="00BC52AD"/>
    <w:rsid w:val="00BC7DCD"/>
    <w:rsid w:val="00BD45F6"/>
    <w:rsid w:val="00BD6702"/>
    <w:rsid w:val="00BE1594"/>
    <w:rsid w:val="00BF6870"/>
    <w:rsid w:val="00BF779E"/>
    <w:rsid w:val="00C03897"/>
    <w:rsid w:val="00C0781F"/>
    <w:rsid w:val="00C1395D"/>
    <w:rsid w:val="00C14946"/>
    <w:rsid w:val="00C16488"/>
    <w:rsid w:val="00C16ECB"/>
    <w:rsid w:val="00C20108"/>
    <w:rsid w:val="00C23342"/>
    <w:rsid w:val="00C40FAD"/>
    <w:rsid w:val="00C41307"/>
    <w:rsid w:val="00C44363"/>
    <w:rsid w:val="00C46B61"/>
    <w:rsid w:val="00C511B2"/>
    <w:rsid w:val="00C5248E"/>
    <w:rsid w:val="00C5410F"/>
    <w:rsid w:val="00C5529F"/>
    <w:rsid w:val="00C65722"/>
    <w:rsid w:val="00C66B4D"/>
    <w:rsid w:val="00C711B4"/>
    <w:rsid w:val="00C804BC"/>
    <w:rsid w:val="00C8554C"/>
    <w:rsid w:val="00CA4A45"/>
    <w:rsid w:val="00CA7ACE"/>
    <w:rsid w:val="00CC134E"/>
    <w:rsid w:val="00CC6F30"/>
    <w:rsid w:val="00CD17D0"/>
    <w:rsid w:val="00CD5145"/>
    <w:rsid w:val="00CD6A4C"/>
    <w:rsid w:val="00D03825"/>
    <w:rsid w:val="00D06C11"/>
    <w:rsid w:val="00D07246"/>
    <w:rsid w:val="00D079FD"/>
    <w:rsid w:val="00D11268"/>
    <w:rsid w:val="00D11DF0"/>
    <w:rsid w:val="00D33990"/>
    <w:rsid w:val="00D37E61"/>
    <w:rsid w:val="00D571D5"/>
    <w:rsid w:val="00D6785D"/>
    <w:rsid w:val="00D7736B"/>
    <w:rsid w:val="00D8585C"/>
    <w:rsid w:val="00DA00BE"/>
    <w:rsid w:val="00DA2AE1"/>
    <w:rsid w:val="00DB4B6B"/>
    <w:rsid w:val="00DB4FD4"/>
    <w:rsid w:val="00DB6960"/>
    <w:rsid w:val="00DC35E3"/>
    <w:rsid w:val="00DC61E7"/>
    <w:rsid w:val="00DD33E7"/>
    <w:rsid w:val="00DD4D82"/>
    <w:rsid w:val="00DD5ECF"/>
    <w:rsid w:val="00E02A65"/>
    <w:rsid w:val="00E103BD"/>
    <w:rsid w:val="00E14C4E"/>
    <w:rsid w:val="00E24C0A"/>
    <w:rsid w:val="00E24C4B"/>
    <w:rsid w:val="00E3128E"/>
    <w:rsid w:val="00E33246"/>
    <w:rsid w:val="00E3518A"/>
    <w:rsid w:val="00E37C20"/>
    <w:rsid w:val="00E37D50"/>
    <w:rsid w:val="00E41F97"/>
    <w:rsid w:val="00E437A2"/>
    <w:rsid w:val="00E43ADB"/>
    <w:rsid w:val="00E45497"/>
    <w:rsid w:val="00E47A50"/>
    <w:rsid w:val="00E65462"/>
    <w:rsid w:val="00E7232D"/>
    <w:rsid w:val="00E74138"/>
    <w:rsid w:val="00E74723"/>
    <w:rsid w:val="00E852A3"/>
    <w:rsid w:val="00E8594F"/>
    <w:rsid w:val="00E97BB7"/>
    <w:rsid w:val="00EA35F0"/>
    <w:rsid w:val="00EA6894"/>
    <w:rsid w:val="00EB1CFF"/>
    <w:rsid w:val="00EB4B57"/>
    <w:rsid w:val="00EC4A99"/>
    <w:rsid w:val="00EE040E"/>
    <w:rsid w:val="00EE2527"/>
    <w:rsid w:val="00EE2E80"/>
    <w:rsid w:val="00EE3482"/>
    <w:rsid w:val="00EE5134"/>
    <w:rsid w:val="00EE5894"/>
    <w:rsid w:val="00F07E18"/>
    <w:rsid w:val="00F21680"/>
    <w:rsid w:val="00F22897"/>
    <w:rsid w:val="00F23996"/>
    <w:rsid w:val="00F26BA6"/>
    <w:rsid w:val="00F56679"/>
    <w:rsid w:val="00F6198C"/>
    <w:rsid w:val="00F80F42"/>
    <w:rsid w:val="00F85B65"/>
    <w:rsid w:val="00F85DE6"/>
    <w:rsid w:val="00F9237E"/>
    <w:rsid w:val="00F97790"/>
    <w:rsid w:val="00FA0826"/>
    <w:rsid w:val="00FA08BE"/>
    <w:rsid w:val="00FA232D"/>
    <w:rsid w:val="00FC2DCD"/>
    <w:rsid w:val="00FC2EB1"/>
    <w:rsid w:val="00FE0F2E"/>
    <w:rsid w:val="00FE1D38"/>
    <w:rsid w:val="00FE45AA"/>
    <w:rsid w:val="00FF0F68"/>
    <w:rsid w:val="00FF2AB2"/>
    <w:rsid w:val="00FF5D2B"/>
    <w:rsid w:val="00FF79CA"/>
    <w:rsid w:val="01646AFF"/>
    <w:rsid w:val="03828DCA"/>
    <w:rsid w:val="051AEEAC"/>
    <w:rsid w:val="052CF7CB"/>
    <w:rsid w:val="05444FB6"/>
    <w:rsid w:val="06247DD5"/>
    <w:rsid w:val="09303A36"/>
    <w:rsid w:val="0CDCF518"/>
    <w:rsid w:val="0D7BD1AF"/>
    <w:rsid w:val="0F17A210"/>
    <w:rsid w:val="0FBF4A94"/>
    <w:rsid w:val="100A9015"/>
    <w:rsid w:val="16DA4E2F"/>
    <w:rsid w:val="174EB7CD"/>
    <w:rsid w:val="185E4ABC"/>
    <w:rsid w:val="1DEE676C"/>
    <w:rsid w:val="1F70816C"/>
    <w:rsid w:val="1FDADBDE"/>
    <w:rsid w:val="2072B42C"/>
    <w:rsid w:val="259FE84A"/>
    <w:rsid w:val="2A903329"/>
    <w:rsid w:val="2AB0CDBE"/>
    <w:rsid w:val="2BE5304B"/>
    <w:rsid w:val="2C377CB0"/>
    <w:rsid w:val="2C888B03"/>
    <w:rsid w:val="2E82B3D9"/>
    <w:rsid w:val="2E9B5DCD"/>
    <w:rsid w:val="33057EE0"/>
    <w:rsid w:val="34150BDD"/>
    <w:rsid w:val="38E26766"/>
    <w:rsid w:val="391D5912"/>
    <w:rsid w:val="3AB40A3B"/>
    <w:rsid w:val="3CE57BEB"/>
    <w:rsid w:val="3FC8691A"/>
    <w:rsid w:val="4022E8FC"/>
    <w:rsid w:val="40AB46D7"/>
    <w:rsid w:val="40D72B38"/>
    <w:rsid w:val="4155E62F"/>
    <w:rsid w:val="419F19D3"/>
    <w:rsid w:val="432E95F1"/>
    <w:rsid w:val="43818411"/>
    <w:rsid w:val="4553CEAC"/>
    <w:rsid w:val="45F51E3C"/>
    <w:rsid w:val="46E935A3"/>
    <w:rsid w:val="47D262C2"/>
    <w:rsid w:val="49A2381F"/>
    <w:rsid w:val="49B97A6D"/>
    <w:rsid w:val="4AD5D22E"/>
    <w:rsid w:val="4CE1BC71"/>
    <w:rsid w:val="5434773C"/>
    <w:rsid w:val="5522D86C"/>
    <w:rsid w:val="58CF3E75"/>
    <w:rsid w:val="59E00E53"/>
    <w:rsid w:val="5E133974"/>
    <w:rsid w:val="62E35FCB"/>
    <w:rsid w:val="660408CA"/>
    <w:rsid w:val="67AA9248"/>
    <w:rsid w:val="68634ECB"/>
    <w:rsid w:val="688CCF9D"/>
    <w:rsid w:val="68A67C2B"/>
    <w:rsid w:val="6C71997B"/>
    <w:rsid w:val="71112081"/>
    <w:rsid w:val="713E9676"/>
    <w:rsid w:val="71400E37"/>
    <w:rsid w:val="71D1CA54"/>
    <w:rsid w:val="7B10C09E"/>
    <w:rsid w:val="7CC6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847E"/>
  <w15:chartTrackingRefBased/>
  <w15:docId w15:val="{A2E3A503-7037-4D7A-9711-1AF94648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79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FD"/>
  </w:style>
  <w:style w:type="paragraph" w:styleId="Footer">
    <w:name w:val="footer"/>
    <w:basedOn w:val="Normal"/>
    <w:link w:val="FooterChar"/>
    <w:uiPriority w:val="99"/>
    <w:unhideWhenUsed/>
    <w:rsid w:val="00D0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FD"/>
  </w:style>
  <w:style w:type="paragraph" w:styleId="ListParagraph">
    <w:name w:val="List Paragraph"/>
    <w:basedOn w:val="Normal"/>
    <w:uiPriority w:val="34"/>
    <w:qFormat/>
    <w:rsid w:val="001D73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4C4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51758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7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1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1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5D20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C6E05"/>
    <w:rPr>
      <w:sz w:val="22"/>
      <w:szCs w:val="22"/>
    </w:rPr>
  </w:style>
  <w:style w:type="table" w:styleId="TableGrid">
    <w:name w:val="Table Grid"/>
    <w:basedOn w:val="TableNormal"/>
    <w:uiPriority w:val="99"/>
    <w:rsid w:val="006E2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E2A73"/>
  </w:style>
  <w:style w:type="paragraph" w:styleId="Title">
    <w:name w:val="Title"/>
    <w:basedOn w:val="Normal"/>
    <w:next w:val="Normal"/>
    <w:link w:val="TitleChar"/>
    <w:uiPriority w:val="10"/>
    <w:qFormat/>
    <w:rsid w:val="00FE0F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A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A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galeg.maryland.gov/mgawebsite/Laws/StatuteText?article=glu&amp;section=1-208&amp;enactments=False&amp;archived=False" TargetMode="External"/><Relationship Id="rId18" Type="http://schemas.openxmlformats.org/officeDocument/2006/relationships/hyperlink" Target="https://mgaleg.maryland.gov/2025RS/Chapters_noln/CH_60_sb0245t.pdf" TargetMode="External"/><Relationship Id="rId26" Type="http://schemas.openxmlformats.org/officeDocument/2006/relationships/hyperlink" Target="https://planning.maryland.gov/Pages/YourPart/EducationWelcome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anning.maryland.gov/Pages/OurEngagement/MPCA/pcbzacompleteded.aspx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galeg.maryland.gov/mgawebsite/Laws/StatuteText?article=glu&amp;section=1-207&amp;enactments=False&amp;archived=False" TargetMode="External"/><Relationship Id="rId17" Type="http://schemas.openxmlformats.org/officeDocument/2006/relationships/hyperlink" Target="https://planning.maryland.gov/Pages/OurWork/PBP/compplans/ten-year.aspx" TargetMode="External"/><Relationship Id="rId25" Type="http://schemas.openxmlformats.org/officeDocument/2006/relationships/hyperlink" Target="https://planning.maryland.gov/Pages/YourPart/MPCA/pcbzacompleteded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lanning.maryland.gov/Documents/Our-Engagement/SGSC/Implementation%20Guide/SG-IG-Published.pdf" TargetMode="External"/><Relationship Id="rId20" Type="http://schemas.openxmlformats.org/officeDocument/2006/relationships/hyperlink" Target="mailto:daniel.mullinix@maryland.gov" TargetMode="External"/><Relationship Id="rId29" Type="http://schemas.openxmlformats.org/officeDocument/2006/relationships/hyperlink" Target="https://planning.maryland.gov/Pages/OurWork/PBP/compplans/ten-year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p.planreview@maryland.gov" TargetMode="External"/><Relationship Id="rId24" Type="http://schemas.openxmlformats.org/officeDocument/2006/relationships/hyperlink" Target="https://planning.maryland.gov/Pages/OurWork/PBP/PlanSubmission/CompPlan.aspx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mgaleg.maryland.gov/2025RS/bills/hb/hb0286T.pdf" TargetMode="External"/><Relationship Id="rId23" Type="http://schemas.openxmlformats.org/officeDocument/2006/relationships/hyperlink" Target="mailto:mdp.planreview@maryland.gov" TargetMode="External"/><Relationship Id="rId28" Type="http://schemas.openxmlformats.org/officeDocument/2006/relationships/hyperlink" Target="https://planning.maryland.gov/Pages/OurWork/local-planning-staff.aspx" TargetMode="External"/><Relationship Id="rId10" Type="http://schemas.openxmlformats.org/officeDocument/2006/relationships/hyperlink" Target="mailto:david.dahlstrom@maryland.gov" TargetMode="External"/><Relationship Id="rId19" Type="http://schemas.openxmlformats.org/officeDocument/2006/relationships/hyperlink" Target="mailto:daniel.mullinix@maryland.gov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lanning.maryland.gov/Pages/OurEngagement/SGSubcabinet/sustainable-growth.aspx" TargetMode="External"/><Relationship Id="rId22" Type="http://schemas.openxmlformats.org/officeDocument/2006/relationships/hyperlink" Target="mailto:david.dahlstrom@maryland.gov" TargetMode="External"/><Relationship Id="rId27" Type="http://schemas.openxmlformats.org/officeDocument/2006/relationships/hyperlink" Target="https://planning.maryland.gov/Pages/OurWork/PBP/local-gov-plng/local-planning-staff.aspx" TargetMode="External"/><Relationship Id="rId30" Type="http://schemas.openxmlformats.org/officeDocument/2006/relationships/hyperlink" Target="mailto:david.dahlstrom@maryland.gov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2046DDF638B7354FBCDD9AA72CC9DD27" ma:contentTypeVersion="4" ma:contentTypeDescription="Page is a system content type template created by the Publishing Resources feature. The column templates from Page will be added to all Pages libraries created by the Publishing feature." ma:contentTypeScope="" ma:versionID="8f47f571f1ed85a159d81e66855098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a6ca4b797e1714565d28baad6ec5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internalName="PublishingExpirationDate">
      <xsd:simpleType>
        <xsd:restriction base="dms:Unknown"/>
      </xsd:simpleType>
    </xsd:element>
    <xsd:element name="PublishingContact" ma:index="11" nillable="true" ma:displayName="Contact" ma:description="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description="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description="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description="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  <xsd:element name="PublishingIsFurlPage" ma:index="20" nillable="true" ma:displayName="Hide physical URLs from search" ma:description="If checked, the physical URL of this page will not appear in search results. Friendly URLs assigned to this page will always appear." ma:internalName="PublishingIsFurlPage">
      <xsd:simpleType>
        <xsd:restriction base="dms:Boolean"/>
      </xsd:simpleType>
    </xsd:element>
    <xsd:element name="SeoBrowserTitle" ma:index="21" nillable="true" ma:displayName="Browser Title" ma:description="Browser Title is a site column created by the Publishing feature. It is used as the title that appears at the top of a browser window and may appear in Internet search results." ma:hidden="true" ma:internalName="SeoBrowserTitle">
      <xsd:simpleType>
        <xsd:restriction base="dms:Text"/>
      </xsd:simpleType>
    </xsd:element>
    <xsd:element name="SeoMetaDescription" ma:index="22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23" nillable="true" ma:displayName="Meta Keywords" ma:description="Meta Keywords" ma:hidden="true" ma:internalName="SeoKeywords">
      <xsd:simpleType>
        <xsd:restriction base="dms:Text"/>
      </xsd:simpleType>
    </xsd:element>
    <xsd:element name="SeoRobotsNoIndex" ma:index="24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Props1.xml><?xml version="1.0" encoding="utf-8"?>
<ds:datastoreItem xmlns:ds="http://schemas.openxmlformats.org/officeDocument/2006/customXml" ds:itemID="{0E577CF4-F08A-42C6-9289-0B5721C5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0FE4E-787D-4D14-94B2-9DCD6F868E4B}"/>
</file>

<file path=customXml/itemProps3.xml><?xml version="1.0" encoding="utf-8"?>
<ds:datastoreItem xmlns:ds="http://schemas.openxmlformats.org/officeDocument/2006/customXml" ds:itemID="{26D0CC71-C21B-4D89-ADBB-6955F59A89F4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5ae7eb10-30ca-4fb9-9e98-b2cf643c3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959</Words>
  <Characters>5676</Characters>
  <Application>Microsoft Office Word</Application>
  <DocSecurity>0</DocSecurity>
  <Lines>167</Lines>
  <Paragraphs>76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Dahlstrom</dc:creator>
  <cp:keywords/>
  <dc:description/>
  <cp:lastModifiedBy>Chuck Boyd -MDP-</cp:lastModifiedBy>
  <cp:revision>110</cp:revision>
  <cp:lastPrinted>2014-02-10T16:39:00Z</cp:lastPrinted>
  <dcterms:created xsi:type="dcterms:W3CDTF">2025-12-19T13:56:00Z</dcterms:created>
  <dcterms:modified xsi:type="dcterms:W3CDTF">2026-03-24T18:52:00Z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0x010100C568DB52D9D0A14D9B2FDCC96666E9F2007948130EC3DB064584E219954237AF39002046DDF638B7354FBCDD9AA72CC9DD27</vt:lpwstr>
  </property>
  <property fmtid="{D5CDD505-2E9C-101B-9397-08002B2CF9AE}" pid="3" name="PublishingContact">
    <vt:lpwstr/>
  </property>
  <property fmtid="{D5CDD505-2E9C-101B-9397-08002B2CF9AE}" pid="4" name="Order">
    <vt:r8>291300</vt:r8>
  </property>
  <property fmtid="{D5CDD505-2E9C-101B-9397-08002B2CF9AE}" pid="5" name="PublishingRollupImage">
    <vt:lpwstr/>
  </property>
  <property fmtid="{D5CDD505-2E9C-101B-9397-08002B2CF9AE}" pid="6" name="PublishingContactEmai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PublishingContactPicture">
    <vt:lpwstr/>
  </property>
  <property fmtid="{D5CDD505-2E9C-101B-9397-08002B2CF9AE}" pid="10" name="PublishingVariationGroupID">
    <vt:lpwstr/>
  </property>
  <property fmtid="{D5CDD505-2E9C-101B-9397-08002B2CF9AE}" pid="11" name="PublishingVariationRelationshipLinkFieldID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PublishingPageLayout">
    <vt:lpwstr/>
  </property>
  <property fmtid="{D5CDD505-2E9C-101B-9397-08002B2CF9AE}" pid="15" name="TemplateUrl">
    <vt:lpwstr/>
  </property>
  <property fmtid="{D5CDD505-2E9C-101B-9397-08002B2CF9AE}" pid="16" name="Audience">
    <vt:lpwstr/>
  </property>
  <property fmtid="{D5CDD505-2E9C-101B-9397-08002B2CF9AE}" pid="17" name="TaxKeyword">
    <vt:lpwstr/>
  </property>
  <property fmtid="{D5CDD505-2E9C-101B-9397-08002B2CF9AE}" pid="18" name="MediaServiceImageTags">
    <vt:lpwstr/>
  </property>
</Properties>
</file>